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“最美基层高校毕业生”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候选人名单及事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迹简介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（按姓氏笔画为序）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王海洋</w:t>
      </w:r>
      <w:r>
        <w:rPr>
          <w:rFonts w:hint="default" w:ascii="黑体" w:hAnsi="黑体" w:eastAsia="黑体" w:cs="黑体"/>
          <w:b w:val="0"/>
          <w:bCs/>
          <w:i w:val="0"/>
          <w:color w:val="000000"/>
          <w:sz w:val="32"/>
          <w:szCs w:val="32"/>
          <w:u w:val="none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</w:t>
      </w:r>
      <w:r>
        <w:rPr>
          <w:rFonts w:hint="default" w:ascii="黑体" w:hAnsi="黑体" w:eastAsia="黑体" w:cs="黑体"/>
          <w:b w:val="0"/>
          <w:bCs/>
          <w:i w:val="0"/>
          <w:color w:val="000000"/>
          <w:sz w:val="32"/>
          <w:szCs w:val="32"/>
          <w:u w:val="none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1989年10月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</w:t>
      </w:r>
      <w:r>
        <w:rPr>
          <w:rFonts w:hint="default" w:ascii="黑体" w:hAnsi="黑体" w:eastAsia="黑体" w:cs="黑体"/>
          <w:b w:val="0"/>
          <w:bCs/>
          <w:i w:val="0"/>
          <w:color w:val="000000"/>
          <w:sz w:val="32"/>
          <w:szCs w:val="32"/>
          <w:u w:val="none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sz w:val="32"/>
          <w:szCs w:val="32"/>
          <w:u w:val="none"/>
        </w:rPr>
        <w:t>，西藏自治区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拉萨市尼木县吞巴镇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人民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政府主任科员</w:t>
      </w:r>
      <w:r>
        <w:rPr>
          <w:rFonts w:hint="eastAsia" w:ascii="黑体" w:hAnsi="黑体" w:eastAsia="黑体" w:cs="黑体"/>
          <w:b w:val="0"/>
          <w:bCs/>
          <w:i w:val="0"/>
          <w:color w:val="00000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王海洋同志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大学入学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3个月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后即响应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号召应征入伍，在部队敢打敢拼，参与藏区重大维稳任务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并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荣立三等功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退役返校后积极发挥先锋模范作用。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大学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毕业后，二次进藏投身脱贫攻坚，千方百计帮助农户跑土特产市场，发展净土健康产业，推动产业扶贫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带动贫困户增收致富。在他的影响和带动下，母校13名同学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先后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到西藏工作。获拉萨市脱贫攻坚贡献奖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等称号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史晓刚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1990年11月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出生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北京枭龙科技有限公司董事长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史晓刚同志毕业后在AR领域自主创业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带领团队攻克多项核心技术，取得45项专利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。他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始终聚焦科技创新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成功研发大视场角、小体积光栅波导显示器件，打破国外技术垄断；成功研发多款行业领先的重量级AR产品，广泛应用于消费、工业、安防、媒体、军工等领域。作为项目负责人，承担国家重点研发计划1项，省部级重点研发专项5项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获中国青年创业奖、北京市劳动模范、北京青年五四奖章等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称号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刘攀飞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1989年10月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出生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，海南省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洋浦经济开发区规划建设土地局职员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刘攀飞同志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作为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驻西照村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第一书记，带动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西照村29户154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名贫困人口提前一年高质量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脱贫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。他大力发展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村集体经济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，创办集体经济公司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，2020年底村集体收入超过70万元。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新冠肺炎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疫情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爆发后，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第一时间组织开展防控工作，解决农产品滞销问题，帮助贫困人口就业，防止因疫返贫。他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积极开展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农村环境卫生整治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，完成农村厕所革命，参与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美丽乡村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生态文明村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建设，全面推动乡村振兴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。获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海南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省脱贫攻坚先进个人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称号。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杨晓帅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1990年7月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，河北省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张家口市怀安县太平庄中心学校教师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杨晓帅同志毕业后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到大山深处从事教育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事业，她为人师表、爱心育苗，走遍全乡每个村庄，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实现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控辍保学不落一人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。她在工作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中不断追求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提高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教育质量，生活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中当起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留守学生们的“杨妈妈”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，新冠肺炎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疫情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期间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率先搭建网络直播课，开展特色班会课，关心关爱学生心理健康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，并主动捐款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1万元。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她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积极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推动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校园文化建设，举办艺术节、兴趣班等特色活动，丰富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乡村孩子们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课余生活。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获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全国优秀教师等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称号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吴书香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1985年6月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共青团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辽宁省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沈阳市苏家屯区委员会书记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吴书香同志毕业后到沈阳市苏家屯区八一镇官立堡村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担任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村主任助理。她扎根基层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服务群众，积极推进农业机械化，发展电商、农贸大集，促进村民增收。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她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领建合作社，推动生产标准化，打造“苏家屯”大米品牌，完善村议事机制，协调解决村集体历史问题。多次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承担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创建国家卫生城市、社区共建等重点难点工作，以“创卫代言人”身份把宣传引导工作做到百姓心坎上。获中国青年五四奖章、全国人民满意的公务员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称号。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沈富琼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1988年1月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，四川省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甘孜州白玉县麻邛乡卫生院院长、驻麻邛乡安章村第一书记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沈富琼同志毕业后到基层从事支医服务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面对麻邛乡山高路远、无电缺水、患多医少、透风漏雨等现实问题，她立志在高原藏区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历练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自己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服务群众。她十多年如一日坚守乡村一线，走遍麻邛乡家家户户，用“牧区话”和群众沟通交流，骑摩托入村开展健康义诊、上门问诊和随访服务，她用自己的真诚付出换来牧民们认可，牧民们亲切地称呼她为“沈门巴”“黑门巴”。获甘孜州优秀共产党员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称号。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张可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1987年5月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，陕西省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汉中市南郑区农产品质量安全监测检验中心主任、驻南郑区法镇沙坝村第一书记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张可同志毕业后回到家乡从事农技推广服务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在担任第一书记的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6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年间，他把家庭困难藏在心中，把脱贫重任扛在肩上，提出引进新型主体带动产业扶贫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的工作思路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，成功引进五家企业，投资近1000万元，建成猕猴桃、大闸蟹、青虾种养殖基地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茶叶扶贫示范园，使全村茶园面积达到1400亩，户均2亩茶，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引进企业生产黑毛茶，延长采摘期100天，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茶农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亩均增收1200元。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获全国农业农村系统先进个人、陕西省脱贫攻坚奖贡献奖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称号。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陈玮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1990年4月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苏州长风航空电子有限公司工艺员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陈玮同志毕业后到企业生产一线从事技术科研，作为精通机械加工工艺与加工操作的复合型人才，他将理论和实操有机结合，立足岗位，技术创新，将某类航空整流罩零件工序由6道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缩减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至1道,合格率由43%提高到100%。他设计制造的毛刺去除器，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使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部分航空零件单边去毛刺时间由2分钟缩短至3秒。作为技能工作室负责人，他带领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团队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攻坚克难，获得专利8项，完成技术攻关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30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多项，并带动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多人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成为技术能手。获江苏省五一劳动奖章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、江苏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省技术能手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江苏省企业首席技师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等称号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林文婕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1984年9月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出生，广东省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湛江市吴川市兰石中学教师、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西藏自治区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林芝市八一中学支教教师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林文婕同志毕业后到基层从事教师工作，2013年她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赴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粤北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山区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清远市阳山中学支教，2015年到清远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连州山塘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中心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小学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支教，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2016年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又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主动申请加入广东省首批组团式教育人才援藏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队伍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，到林芝市巴宜区中学任教，把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藏区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学生当成自己孩子，关心学业、照顾生活，指导当地老师备课，传授先进教学理念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2019年援藏任务完成后，她选择继续留在西藏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支教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。无论在偏远山区，还是在雪域高原，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她始终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坚守教育初心，为基础教育事业贡献自己力量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获全国模范教师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称号。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和倩如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1991年8月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，云南省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怒江州泸水市老窝镇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人民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政府科员、驻上江镇锦绣社区易地扶贫搬迁安置点管委会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常务副主任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、工作队队长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和倩如同志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大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学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期间积极投身公益活动，组织团队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为孤寡老人、留守儿童等群体提供8000余人次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帮扶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服务。毕业后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她坚守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脱贫攻坚一线6年，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用心用情帮助村民们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解决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现实困难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，募集爱心物资、贫困户医疗费等价值达150万元，个人累计捐款3万余元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，动员并指导村民种植羊肚菌，自购设备当网络主播，帮助村民销售山货，千方百计增加村民收入。她为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易地扶贫搬迁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的群众讲解政策、热心服务，帮助村民融入社区生活。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获全国五一巾帼标兵、云南省五一劳动奖章等称号。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赵剑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1982年3月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，山西省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太原市尖草坪区畜牧发展中心助理兽医师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赵剑同志毕业后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发挥专业优势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到基层从事动物疫病防控服务，她十年如一日锤炼技能，吃苦耐劳、不畏艰辛，从生涩新手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成长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为高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技术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技能人才，得到养殖户广泛认可。面对恶劣的工作环境和感染人畜共患病等风险，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她从不退缩、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不放弃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，在应对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非洲猪瘟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疫情中，她驻守疫点，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采集、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处置样本，用专业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知识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守护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养殖户的生命健康和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财产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安全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。获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山西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省动物疫病防控先进个人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等称号。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秦倩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1986年5月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共青团河南省委学校部部长、驻周口市西华县迟营镇孙庄村党支部第一书记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秦倩同志毕业后连续三届驻村，创新“孙庄脱贫模式”，推行“一抓三带”工作方式，以党建促脱贫成效明显。新建基础设施21个，引进资金3800多万元。建立河南省首家第一书记互联网分级诊疗医院，创办创新产业7个，引导农民发展百农园合作社，建立电商服务站，带动100户352人脱贫致富。在她的带领下，孙庄村从无集体收入、无村庄规划、无基础设施的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“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三无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”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省级贫困村，变成了河南省脱贫攻坚示范村。获全国先进工作者、全国三八红旗手、全国巾帼建功标兵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称号。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袁辉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1988年8月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出生，湖北省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恩施州建始县高坪镇望坪初中支教教师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袁辉同志毕业后，先后在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湖北省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巴东县清太坪镇姜家湾教学点、白沙坪小学、野三关镇民族实验初中和建始县高坪镇望坪初中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等多数山村中小学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从事支教服务。9年来，他积极动员各方力量支援本地教育和困境儿童，争取各界资源助力教育扶贫，帮助乡村儿童健康快乐地成长。他曾每周三次步行或骑车翻山越岭十多公里，长期无偿为患有成骨不全症而不能到校学习的孩子上门送教，6年不曾间断。获中国青年五四奖章、湖北省先进工作者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称号。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高承龙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1989年5月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，甘肃省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兰州市红古区司法局法律援助中心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工作人员。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高承龙同志毕业后扎根基层从事法律援助工作，九年来办结各类法律援助案件近2000件，为近6000名各类受援人提供法律援助，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累计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挽回损失3000余万元。他先后30余次送法进军营、进机关、进学校、进家庭、进企业，主动备课宣讲法律知识。他秉承志愿者精神，为近千名爱心志愿者免费提供日常法律咨询服务。获敬业奉献中国好人、全国法律援助工作先进个人等称号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郭慧慧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1982年9月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，安徽省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淮北市濉溪县人力资源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社会保障局党组成员、副局长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郭慧慧同志毕业后到基层支教，她苦练教学本领，兼任语文、心理、音乐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美术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多科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老师，做孩子们的引路人。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从事基层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机关党建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工作后，她积极创新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党建活动内容、规范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活动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流程，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充分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发挥机关党建走在前、作表率的作用。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担任就业扶贫任务后，她积极开发居家就业式公共服务岗位和辅助性岗位，着力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搭建就业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扶贫驿站，建立就业扶贫车间，鼓励支持小老板创业带动就业，共帮扶1.4万余名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贫困劳动者通过就业增收脱贫。获安徽省脱贫攻坚先进个人等称号。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龚钰犇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男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1994年2月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，山东省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烟台大犇网络科技有限公司总经理、烟台高新区大犇公益发展中心主任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龚钰犇同志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高考前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因见义勇为导致右腿高位截肢。大学毕业后，他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自立自强，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自主创业从事电商推广运营，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并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带动5人就业。2019年，发起“蓝色计划”公益活动，将所获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得的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8.5万元创业大赛奖金全额捐出，组建中医和心理康复团队，帮助自闭症儿童康复。2021年，注册成立烟台大犇公益发展中心，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目前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已为12个自闭症儿童家庭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累计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投入30余万元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资助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。获山东省道德模范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称号。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崔久秀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1992年10月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，新疆维吾尔自治区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喀什地区疏附县良种繁育场党支部书记、场长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崔久秀同志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从内地高校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毕业后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选择到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南疆基层工作，她把新疆当家乡，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7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年来先后经历社区、乡镇、农场等多个岗位锻炼，为下岗职工办起农民专业合作社，为各族孩子办起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“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红领巾小课堂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”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，为老年人办起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“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幸福养老苑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”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被当地群众亲切称呼为“小崔古丽”，2019年她带领“小农场”全体村民顺利实现脱贫。作为全国人大代表，她用自己的实际行动，汇聚起民族团结的力量，引导群众感恩党、听党话、跟党走。获抗击新冠肺炎疫情全国三八红旗手、新时代山东向上向善好青年等称号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雍朝斌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1987年11月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，贵州省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毕节市织金县中医医院内分泌科护士长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雍朝斌同志毕业后到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基层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医院从事护理工作。2020年新冠肺炎疫情期间，她主动请战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随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贵州省援鄂医疗队赶赴武汉疫情一线，担任毕节市支援武汉江汉方舱医院医疗工作队队长、临时党支部书记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等职，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期间共参与收治疫情患者522人，治愈出院279人，转院126人，所负责的临时党支部在战疫一线火线吸纳预备党员2人。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获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抗击新冠肺炎疫情全国三八红旗手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、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贵州省脱贫攻坚优秀共产党员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称号。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戴贝贝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1993年11月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共青团员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，湖南省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常德市鼎城区公安局刑事科学技术室民警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戴贝贝同志毕业后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到基层派出所从事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刑事技术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工作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，她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发挥专长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恪尽职守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，为主勘查现场333起，利用指纹比中32起、提取DNA比中49起、利用足迹等痕迹物证串并系列案件30余起。2020年，利用技术手段，协助破获了分别发生在25年、15年前的两起命案积案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，获得多方肯定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。她勤于学习、刻苦钻研，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不断提升专业能力，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入选全国刑事技术青年人才库。获全国公安机关成绩突出青年民警、湖南省巾帼建功标兵等称号。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魏静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女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1989年11月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出生，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中共党员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，福建省</w:t>
      </w: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南平市政和县镇前镇党委宣传委员</w:t>
      </w:r>
      <w:r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魏静同志毕业后到基层担任村党支部书记助理，后到住建部门工作，她走遍全县124个行政村，完成危房改造2222户，落实补助资金2400多万元，其中建档立卡户贫困户危房改造457户，解决了贫困户住房安全问题。任念山村党支部书记期间，她积极探索“村集体+公司+农户”模式，成立旅游公司，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动员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村民按土地入股，流转梯田810亩，162户村民成为股东，争取项目资金1200万元，用于旅游基础设施建设和农业产业发展，2020年村集体年收入达26万元，人均纯收入突破1.3万元，创造了“念山经验”。获全国脱贫攻坚先进个人</w:t>
      </w:r>
      <w:r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eastAsia="zh-CN" w:bidi="ar"/>
        </w:rPr>
        <w:t>等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称号。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18030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16067"/>
    <w:rsid w:val="7B21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仿宋_GB18030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200" w:firstLineChars="200"/>
    </w:pPr>
    <w:rPr>
      <w:rFonts w:ascii="Times New Roman" w:hAnsi="Times New Roman" w:eastAsia="宋体" w:cs="Arial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index 6"/>
    <w:basedOn w:val="1"/>
    <w:next w:val="1"/>
    <w:qFormat/>
    <w:uiPriority w:val="0"/>
    <w:pPr>
      <w:ind w:firstLine="840"/>
    </w:pPr>
    <w:rPr>
      <w:rFonts w:ascii="Times New Roman" w:hAnsi="Times New Roman" w:eastAsia="宋体" w:cs="Arial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2021-10-25T02:29:00Z</dcterms:created>
  <dc:creator>user</dc:creator>
  <cp:lastModifiedBy>user</cp:lastModifiedBy>
  <dcterms:modified xsi:type="dcterms:W3CDTF">2021-10-25T02:39:01Z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5246FD21767E42C4BBBFF038A4779975</vt:lpwstr>
  </property>
</Properties>
</file>