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jc w:val="left"/>
        <w:rPr>
          <w:rFonts w:ascii="Times New Roman" w:hAnsi="Times New Roman" w:eastAsia="黑体"/>
          <w:sz w:val="32"/>
          <w:szCs w:val="28"/>
        </w:rPr>
      </w:pPr>
      <w:r>
        <w:rPr>
          <w:rFonts w:hint="eastAsia" w:ascii="Times New Roman" w:hAnsi="Times New Roman" w:eastAsia="黑体"/>
          <w:sz w:val="32"/>
          <w:szCs w:val="28"/>
        </w:rPr>
        <w:t>附件</w:t>
      </w:r>
    </w:p>
    <w:p>
      <w:pPr>
        <w:jc w:val="center"/>
        <w:rPr>
          <w:rFonts w:ascii="Times New Roman" w:hAnsi="Times New Roman" w:eastAsia="华文中宋"/>
          <w:b/>
          <w:bCs/>
          <w:sz w:val="44"/>
          <w:szCs w:val="28"/>
        </w:rPr>
      </w:pPr>
      <w:r>
        <w:rPr>
          <w:rFonts w:hint="eastAsia" w:ascii="Times New Roman" w:hAnsi="Times New Roman" w:eastAsia="华文中宋"/>
          <w:b/>
          <w:bCs/>
          <w:sz w:val="44"/>
          <w:szCs w:val="28"/>
        </w:rPr>
        <w:t>第二届全国技工院校学生创业创新大赛入围全国赛现场决赛项目名单</w:t>
      </w:r>
    </w:p>
    <w:tbl>
      <w:tblPr>
        <w:tblStyle w:val="6"/>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3402"/>
        <w:gridCol w:w="964"/>
        <w:gridCol w:w="2891"/>
        <w:gridCol w:w="39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737" w:type="dxa"/>
            <w:shd w:val="clear" w:color="auto" w:fill="auto"/>
            <w:vAlign w:val="center"/>
          </w:tcPr>
          <w:p>
            <w:pPr>
              <w:widowControl/>
              <w:snapToGrid w:val="0"/>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序号</w:t>
            </w:r>
          </w:p>
        </w:tc>
        <w:tc>
          <w:tcPr>
            <w:tcW w:w="3402" w:type="dxa"/>
            <w:shd w:val="clear" w:color="auto" w:fill="auto"/>
            <w:vAlign w:val="center"/>
          </w:tcPr>
          <w:p>
            <w:pPr>
              <w:widowControl/>
              <w:snapToGrid w:val="0"/>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项目名称</w:t>
            </w:r>
          </w:p>
        </w:tc>
        <w:tc>
          <w:tcPr>
            <w:tcW w:w="964" w:type="dxa"/>
            <w:shd w:val="clear" w:color="auto" w:fill="auto"/>
            <w:vAlign w:val="center"/>
          </w:tcPr>
          <w:p>
            <w:pPr>
              <w:widowControl/>
              <w:snapToGrid w:val="0"/>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参赛省</w:t>
            </w:r>
          </w:p>
        </w:tc>
        <w:tc>
          <w:tcPr>
            <w:tcW w:w="2891" w:type="dxa"/>
            <w:shd w:val="clear" w:color="auto" w:fill="auto"/>
            <w:vAlign w:val="center"/>
          </w:tcPr>
          <w:p>
            <w:pPr>
              <w:widowControl/>
              <w:snapToGrid w:val="0"/>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参赛学校</w:t>
            </w:r>
          </w:p>
        </w:tc>
        <w:tc>
          <w:tcPr>
            <w:tcW w:w="3969" w:type="dxa"/>
            <w:shd w:val="clear" w:color="auto" w:fill="auto"/>
            <w:vAlign w:val="center"/>
          </w:tcPr>
          <w:p>
            <w:pPr>
              <w:widowControl/>
              <w:snapToGrid w:val="0"/>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团队成员</w:t>
            </w:r>
          </w:p>
        </w:tc>
        <w:tc>
          <w:tcPr>
            <w:tcW w:w="2268" w:type="dxa"/>
            <w:shd w:val="clear" w:color="auto" w:fill="auto"/>
            <w:vAlign w:val="center"/>
          </w:tcPr>
          <w:p>
            <w:pPr>
              <w:widowControl/>
              <w:snapToGrid w:val="0"/>
              <w:jc w:val="center"/>
              <w:rPr>
                <w:rFonts w:ascii="Times New Roman" w:hAnsi="Times New Roman" w:eastAsia="仿宋_GB2312" w:cs="Times New Roman"/>
                <w:b/>
                <w:bCs/>
                <w:color w:val="000000"/>
                <w:kern w:val="0"/>
                <w:sz w:val="24"/>
                <w:szCs w:val="24"/>
              </w:rPr>
            </w:pPr>
            <w:r>
              <w:rPr>
                <w:rFonts w:ascii="Times New Roman" w:hAnsi="Times New Roman" w:eastAsia="仿宋_GB2312" w:cs="Times New Roman"/>
                <w:b/>
                <w:bCs/>
                <w:color w:val="000000"/>
                <w:kern w:val="0"/>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膜”法适家——净水清源去浊还清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北京</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北京市工业技师学院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孙丽、丰硕、王晓龙、齐宇浩、郭思佳、秦子怡、过其龙</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高祯富、刘影、王冬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智能手机存储柜</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北京</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北京市工贸技师学院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王柯然、李向阳、马鹏超、赵新飞、朱良宇</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朱政、田立金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未来匠星——复杂零部件多轴工装改良服务</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天津</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天津市劳动保障技师学院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杨中亢、刘祖越、李庆君、王学闯、高展旺</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于娜、刘晓明、孟繁硕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混凝土强度现场快速检测系统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河北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河北省廊坊技师学院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柴誉泽、王海潮、张宇、李绍杰</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赵海东、柴建伯、邵建凯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智能顶板位移监测仪——地下精灵</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山西机械高级技工学校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安康、李浩、王鹏、郭宇、段德斌</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郝丽娜、苗慧萍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焊工助手—焊接设备智能管理终端</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内蒙古</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内蒙古北方重工业集团有限公司高级技工学校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李柄毅、高磊、张雨欣、王敏、李跃龙</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杜小平、闫炯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“艺冉乡风情”打造品牌新农村</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辽宁</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大连口腔义齿中等职业技术学校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温晴、王梓涵、王舒瑶、顾佳怡、李欣桐、陈思余、杜雨宸、丛云浩</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孙睿、邵宽虎、石旭东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教学式小型五轴数控机床</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吉林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吉林职业技师学院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郭思维、李文轩、马国稷、潘炳闻、金妍伊</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刘洋、佟忠玲、秦念平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多功能微型电气控制技能训练系统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黑龙江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中国一重技师学院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艾琦、王旭、李鑫磊、冯佳欣</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高峰、李璎洪、董大军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防堵水帽</w:t>
            </w:r>
            <w:bookmarkStart w:id="0" w:name="_GoBack"/>
            <w:bookmarkEnd w:id="0"/>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南京技师学院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刘天航、徐成豪、张皓伟、付德月、王占东、窦春宇</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王娜、王芳、鲍咏梅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多角度精密顶杆切割仪</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无锡工业高级技工学校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李卓融、于礼彬、王斌、石岭、徐一瑞</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王常青、熊勇、江潇潇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精效优检，让制造，更质造</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江苏省常州技师学校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吴越、贾君金、陈煜阳、王婷婷、漆光宇、吴超、桑宇</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吴辰晨、唐大美、王宇琳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水产智慧管家——基于ZigBee平台智能化养殖系统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江苏汽车技师学院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孙日隆、戚自祥、陆家康、丁志彬、赵家豪</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魏垂浩、施伟、杨福华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基于历史经典产业剪纸特色班的商业应用</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江苏省淮海技师学院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王露、纪开妍、吴俊颜、韩瑞、葛雨涵</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黄满意、丁园、魏燃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苏潮韵盒</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苏州技师学院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张桐语、夏添、邱凡</w:t>
            </w:r>
            <w:r>
              <w:rPr>
                <w:rFonts w:ascii="Times New Roman" w:hAnsi="Times New Roman" w:eastAsia="仿宋" w:cs="Times New Roman"/>
                <w:color w:val="000000"/>
                <w:kern w:val="0"/>
                <w:sz w:val="24"/>
                <w:szCs w:val="24"/>
              </w:rPr>
              <w:t>洺</w:t>
            </w:r>
            <w:r>
              <w:rPr>
                <w:rFonts w:ascii="Times New Roman" w:hAnsi="Times New Roman" w:eastAsia="仿宋_GB2312" w:cs="Times New Roman"/>
                <w:color w:val="000000"/>
                <w:kern w:val="0"/>
                <w:sz w:val="24"/>
                <w:szCs w:val="24"/>
              </w:rPr>
              <w:t>、吴熙扬</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查恺、周如杰、柴骏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微尘科技——打造国内空气滤芯行业领跑者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宁波第二技师学院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林骏、赵雨洁、丁锦铭、马嘉璐、杨珍华、袁思语</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李剑波、应钏钏、周晨露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新缬来潮——中国夹缬国潮服饰引领者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温州技师学院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陈文垠、林玮玮、杨慧文、陈茜丹、严小娜、韩悦悦、孙帆帆、马呈驰</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许雁、叶娉娉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技行天下匠心琢物——开创艺术木工文创新生态</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浙江建设技师学院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彭茁茁、章佳俊、陈皓天、孙永强、王豪、段思盈</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徐政、赵宝塔、孔国强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简Ai——探索适老化智能造品</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台州技工学校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陈泽宇、李真瑜、李泳</w:t>
            </w:r>
            <w:r>
              <w:rPr>
                <w:rFonts w:ascii="Times New Roman" w:hAnsi="Times New Roman" w:eastAsia="仿宋" w:cs="Times New Roman"/>
                <w:color w:val="000000"/>
                <w:kern w:val="0"/>
                <w:sz w:val="24"/>
                <w:szCs w:val="24"/>
              </w:rPr>
              <w:t>锜</w:t>
            </w:r>
            <w:r>
              <w:rPr>
                <w:rFonts w:ascii="Times New Roman" w:hAnsi="Times New Roman" w:eastAsia="仿宋_GB2312" w:cs="Times New Roman"/>
                <w:color w:val="000000"/>
                <w:kern w:val="0"/>
                <w:sz w:val="24"/>
                <w:szCs w:val="24"/>
              </w:rPr>
              <w:t>、石雨涵、林子涵、王豪庆、解海峰、金涵琪</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王凌竹、华斌、杨荣伟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博农科技——家用多功能农作物脱粒机首创者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慈溪技师学院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马佳程、韩勤睿、范清清、姚博、胡翰城、戚航益</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陈剑、陆溪、黄晓宇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智养科技——数智化养老服务领跑者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三门技师学院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林浩、罗巧巧、何家乐、陈余娜、张宇航、陈雨轩、楼琦琪、方婷婷</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金俊江、刘婷婷、周朝阳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草坪卫士——全智割草机器人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宁波技师学院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单极、张启迪、王乾宇、张琦、陈璐、李浩楠、胡毅</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许伟为、赵鹤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“技小妹”校园茶点——大学生专属的合伙制连锁</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浙江商业技师学院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张小龙、吴梦洁、张璇</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应琪、杨晓蝾、刘佳慧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杭州花季居家养老——做老年人的数智教育专家</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杭州第一技师学院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饶立祺、肖华翔、陈翔宇、朱坤豪、马泽明</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朱云辉、王莉、陆卫国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铭科智造——锻压行业自动化设备先行者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浙江</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温州技师学院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黄纪钧、徐鸿义、周阳、朱鑫鑫、白钰铧、谭昶鹏</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潘教福、庄庆康、虞学聪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恋山河——青甲蟹兵稻海横行铸就青农人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安徽</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广德高级技工学校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丁安、吴思睿、张雨涵、吴姿锌、朱馨宇、张静怡、陈陶志利、潘佳妮</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陈传胜、何福发、程蕾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智能互动冲撞靶机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安徽</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安徽六安技师学院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江刘帅、李倩、余润、李赵兵</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刘瑜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新型防虹吸马桶进水阀</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福建</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龙岩技师学院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卢晓槐、黄禹舜、黄强、陈玲、余诚、庄达航、叶萱、吴建鑫</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陈建生、黄春耀、陈聪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新型多工位气路旋转接头</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福建</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厦门技师学院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郭煌祥、李朗、黄锦弘、陈诗凡、方妍</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苏吉阳、马秀红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首创螺旋顶出式可拆卸机床莫氏锥套</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福建</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福州第一技师学院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江承键、张才伟、刘益辉、周志超、施若彤、林滢</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余丰、王陈芳、林宝忠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蛋壳来啦——鸵鸟蛋雕技艺传承与创新的引领者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福建</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漳州技师学院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郭佳炜、方鸿伟、詹俊杰、陈思荣、李兴炼、游高响、傅锦城、吴钰燕</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周雅丹、游雪晖、卓秀文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新型智能厨余垃圾处理机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福建</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福州第一技师学院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温琦、陈睿、李诗琦、俞章斌、廖丹</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陈捷、李行信、张雄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四季干蔬——新一代脱水蔬菜专家</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江西省冶金技师学院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龙汝良、黄兴明、曾红、阮豆、蒙可茵</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江敏、阮星星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速醛清——沸石中草药立体除醛开拓者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江西省冶金技师学院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何文炜、简沁</w:t>
            </w:r>
            <w:r>
              <w:rPr>
                <w:rFonts w:ascii="Times New Roman" w:hAnsi="Times New Roman" w:eastAsia="仿宋" w:cs="Times New Roman"/>
                <w:color w:val="000000"/>
                <w:kern w:val="0"/>
                <w:sz w:val="24"/>
                <w:szCs w:val="24"/>
              </w:rPr>
              <w:t>玙</w:t>
            </w:r>
            <w:r>
              <w:rPr>
                <w:rFonts w:ascii="Times New Roman" w:hAnsi="Times New Roman" w:eastAsia="仿宋_GB2312" w:cs="Times New Roman"/>
                <w:color w:val="000000"/>
                <w:kern w:val="0"/>
                <w:sz w:val="24"/>
                <w:szCs w:val="24"/>
              </w:rPr>
              <w:t>、肖逸枫、章钧艺、丁晨宇、林汜阳、万聪聪</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杨青青、简金平、陈三妹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为画添翼——精准帮扶乡村油画走向大市场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江西机械电子技工学校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吴泽堂、刘沁、朱文旭、黄一点、廖新辉</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裴艳、范成臣、唐振宇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智安行——制动安全技术“进口替代”的领跑者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江西省机电技师学院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夏华城、任鹏、杨宽</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胡晓辉、饶俊良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驭维动力——基于无人驾驶场景的高效农药喷雾装置</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江西省工贸高级技工学校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蔡庆杰、龚成建、王梓骏、黄晨坤、章琳祥、陈家洛、乐露露</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潘桂根、万颖、马龙凤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粮工巧匠</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江西省工贸高级技工学校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温乔飞、徐</w:t>
            </w:r>
            <w:r>
              <w:rPr>
                <w:rFonts w:ascii="Times New Roman" w:hAnsi="Times New Roman" w:eastAsia="仿宋" w:cs="Times New Roman"/>
                <w:color w:val="000000"/>
                <w:kern w:val="0"/>
                <w:sz w:val="24"/>
                <w:szCs w:val="24"/>
              </w:rPr>
              <w:t>億</w:t>
            </w:r>
            <w:r>
              <w:rPr>
                <w:rFonts w:ascii="Times New Roman" w:hAnsi="Times New Roman" w:eastAsia="仿宋_GB2312" w:cs="Times New Roman"/>
                <w:color w:val="000000"/>
                <w:kern w:val="0"/>
                <w:sz w:val="24"/>
                <w:szCs w:val="24"/>
              </w:rPr>
              <w:t>萍、章葱葱、汪婷、朱沙、程子悦、彭佳豪</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占剑华、王苏、章朦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白纸若曦——专注茶油卸妆细分市场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江西省医药技师学院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邱伟明、张子仪、邱云璐、童嘉鹏、郑敏、邓丽君、刘雨晴</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陈斌、王安娜、刘运锋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无中生有——基于冷凝技术的空气取水智能灌溉系统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德州市技师学院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马文晴、冀宗禄、张文龙、刘路新、冯鸽</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李建勇、李飞、王振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旭晟科技——一种具备柔性生产的砂光机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山东劳动技师学院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公彦龙、韩涛、刘玉印、任永琪、陈梦祥、郭昌谊</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胡巍、赵颖、王桂珍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智能搬运轮椅系统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山东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菏泽技师学院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程琦证、张超群、李伊、陈德祥</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王猛、于琼、刘腾飞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危险品运输车辆制动预警系统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河南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三门峡技师学院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许鑫涛、王文浩、马得粮</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邓石俊、张娟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匠心传承漆美万古琴</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湖北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湖北省民间工艺技师学院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黄可熠、魏文婕、徐颖、周思宇、胡子杰、宁柯楠、郭俪杰</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黄敏、熊智飞、王翔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油巧匠——汽车润滑油智能检测专家</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湖南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衡阳市高级技工学校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陈江湘、许翔羽、周立江、张一帆、何昊添</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周扬帆、黄河、黄新德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大美工匠——非遗纸雕灯传承与创新的先行者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湖南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衡阳技师学院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吴家鹏、许欣怡、郑淑芳、李焱俊、曾琪、肖钰璨</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陈磊、周瑛、曾智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慕擂仙茶——桃花源擂茶额传承与创新</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湖南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湖南桃花源高级技工学校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张吴旭、朱洪权、鄢欣瑜、刘璐</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钟桂宏、游绍兴、袁大洋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赛场数字化管家——向世界输出中国赛场管理新模式</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广东省技师学院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曾浩、江南、邓齐乐、邓思忆、房绮贤</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谢志平、颜子龙、曾伟业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美丽中国践行者——水陆两栖环境治理智能机器人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广州市工贸技师学院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曾旺旺、李洁、陈俊江、陈昌妙、朱雁翔、张紫芊、李晓杰</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伍尚勤、章安福、李艳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滤水卫士——城乡管道清淤过滤智能机器人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广州市公用事业技师学院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温杰锋、梁耀祖、董杰森、周东、李华涛、古</w:t>
            </w:r>
            <w:r>
              <w:rPr>
                <w:rFonts w:ascii="Times New Roman" w:hAnsi="Times New Roman" w:eastAsia="仿宋" w:cs="Times New Roman"/>
                <w:color w:val="000000"/>
                <w:kern w:val="0"/>
                <w:sz w:val="24"/>
                <w:szCs w:val="24"/>
              </w:rPr>
              <w:t>堉</w:t>
            </w:r>
            <w:r>
              <w:rPr>
                <w:rFonts w:ascii="Times New Roman" w:hAnsi="Times New Roman" w:eastAsia="仿宋_GB2312" w:cs="Times New Roman"/>
                <w:color w:val="000000"/>
                <w:kern w:val="0"/>
                <w:sz w:val="24"/>
                <w:szCs w:val="24"/>
              </w:rPr>
              <w:t>林、李智轩、廖君怡</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汪旭、杨蕾、刘柏辰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野萌——原创动漫IP萌工厂</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广州市轻工技师学院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李晴、朱伟煌、宋锦逸、谭启业、陈泽轩、梁凯</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王少曼、陈志敏、司徒华欣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“小白级”创新型便捷测量辅助夹具</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广东省机械技师学院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谢品钦、温武</w:t>
            </w:r>
            <w:r>
              <w:rPr>
                <w:rFonts w:ascii="Times New Roman" w:hAnsi="Times New Roman" w:eastAsia="仿宋" w:cs="Times New Roman"/>
                <w:color w:val="000000"/>
                <w:kern w:val="0"/>
                <w:sz w:val="24"/>
                <w:szCs w:val="24"/>
              </w:rPr>
              <w:t>烜</w:t>
            </w:r>
            <w:r>
              <w:rPr>
                <w:rFonts w:ascii="Times New Roman" w:hAnsi="Times New Roman" w:eastAsia="仿宋_GB2312" w:cs="Times New Roman"/>
                <w:color w:val="000000"/>
                <w:kern w:val="0"/>
                <w:sz w:val="24"/>
                <w:szCs w:val="24"/>
              </w:rPr>
              <w:t>、郑华煜、陈海涛、林艾琳、郑振鹏、方静婷、张荣连</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张梅、陈江、陈华华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全向移动式肢体康复机器人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东莞市技师学院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董海斌、姚琴、祁国栋、黄东晓、金友华</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缪遇春、吕猛、张海波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蔚来光伏智能电梯</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广州市机电技师学院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何东霖、王贤钧、梁桂蔚、陈文慧、刘慧茹、张展翡、罗晓锋、徐璨</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王宴珑、王宴玲、王俊良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赛出缸强匠心智——赛车核心部件设计与制造</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龙锐文、许思路、黄亮开、郑梓畅、卢哲杰、黄晓健、林泽旋、苏怡林</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王小玲、艾思远、葛秀达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卫康小帅——大型中央空调风道清洁智能机器人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广州市机电技师学院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蔡泽强、黎永康、莫广涛、黎创宇、余鳞、陈睿杨、陈锐、戴冰冰</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王飞、曹乃龙、韦凤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智芯领创——科技启蒙创客教育的领航者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广州市轻工技师学院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张东宇、吴焯熙、林宏涛、徐智</w:t>
            </w:r>
            <w:r>
              <w:rPr>
                <w:rFonts w:ascii="Times New Roman" w:hAnsi="Times New Roman" w:eastAsia="仿宋" w:cs="Times New Roman"/>
                <w:color w:val="000000"/>
                <w:kern w:val="0"/>
                <w:sz w:val="24"/>
                <w:szCs w:val="24"/>
              </w:rPr>
              <w:t>燊</w:t>
            </w:r>
            <w:r>
              <w:rPr>
                <w:rFonts w:ascii="Times New Roman" w:hAnsi="Times New Roman" w:eastAsia="仿宋_GB2312" w:cs="Times New Roman"/>
                <w:color w:val="000000"/>
                <w:kern w:val="0"/>
                <w:sz w:val="24"/>
                <w:szCs w:val="24"/>
              </w:rPr>
              <w:t>、屈铭涛、梁佳栋、张颖怡、卢家琪</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金黎明、吴夏、孙名楷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布语之道——少儿服装设计与原材料供应体系</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广州市公用事业技师学院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宋凯伦、杨翠霞、刘晴、刘惠、黄乐遥、刘欣如、蔡玉娜、梁韬</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刘婷、邓茂兰、刘毅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涉水卫士——汽车智能涉水监测系统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佛山市三水区技工学校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夏雪、杨颖、谭可儿</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潘小敏、徐胜、麦建华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巴哈越野赛车——给你的生活带来亿点刺激</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广州市交通技师学院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陈兆熙、刘亚坤、易玲、姚均隆、茹建明</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林卓文、冼宇坚、范松柏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甲胄设计及制作</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广东省轻工业技师学院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曾树旺、曾浩辉、曾树兴、刘思雨、林文慧、吴文娟、张意曼、江镇辉</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陈少敏、洪家和、刘舒云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金·丝弄——中国贵金属3D打印时尚饰品的领跑者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广东</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深圳技师学院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林俊汶、李雪强、刘玉杰、李蓓蕾、张慧敏、林晓静、张立伟、孙泽辉</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陈明、刘滨、程璐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南宁市壮美锦秀服饰有限公司</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广西二轻技师学院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赖家河、陆崇吉、何智业、宋娇、王俊峰、陈兴强、李嘉雯、林梦颖</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余云娟、李玉兰、卢必林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智能会计代账工厂</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海南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海南省技师学院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黄芳莉、吴瑞金、云丹丹、黄斯婷、黄梦丹、廖丽珍、张裕燕、颜玉</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心艺云——全国首个中职生心理健康成长平台</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重庆</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重庆市艺才高级技工学校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唐静思、曾敏、陈全福、王亿、文梓侨</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王勇、何菊蓉、聂明霞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云绘丹青</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重庆</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重庆五一高级技工学校（重庆五一技师学院）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邹君妍、彭霞、彭国良、冒廷杰、王笑颜、罗欢</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古毅、张汇铃、彭春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合智成衣——“智能+服饰”的研发与销售</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重庆</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重庆工贸技师学院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程娜、刘继春、王小静、任鑫、甘红蝶、周壬岚</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马小锋、刘洋、郑颖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通风管道智能消洗机器人</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四川</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成都市技师学院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陈飞熊、荣霄、郝江山、蒋国豪、杨峻捷</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李杰、杨丽、潘红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69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城市匠人皮具工作坊——数字化定制体验</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四川</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四川城市技师学院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张凤琳、李超、王焱、曾好、许欣悦</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杨睿佳、李晨晨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小宇宙智能夹具</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四川</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成都市技师学院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冯文强、余涛、廖兰天、李铭峰、董兴炎、徐启航</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袁宇新、徐劲飞、杨蕾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71</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黔之翼—无人机植保—尽黔地农作的“翼”份责</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贵州</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黔南州技工学校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潘永敢、余荣庆、邓集城、潘政醒、韦秋妙、白贞瑞</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刘鸿、孔佐君、廖梓燕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72</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绿源先锋——生物质节能燃料燃炉智造者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贵州</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黔南州技工学校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罗康熙、吴邦鹏、韦宗婷、王璐、韦仕兰、陈崇昌</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周游、母欢欢、杨金广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73</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退役电池继续“发挥余热”</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云南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云南交通技师学院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赵思伟、龙晓霖、张兴龙、和圆胜、罗桂圆、杨宽、赵鑫</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保燕灵、高窦平、张小兴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74</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砼心共筑——偏高岭土绿色混凝土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云南</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云南建投技工学校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郭诗怡、王正</w:t>
            </w:r>
            <w:r>
              <w:rPr>
                <w:rFonts w:ascii="Times New Roman" w:hAnsi="Times New Roman" w:eastAsia="仿宋" w:cs="Times New Roman"/>
                <w:color w:val="000000"/>
                <w:kern w:val="0"/>
                <w:sz w:val="24"/>
                <w:szCs w:val="24"/>
              </w:rPr>
              <w:t>喆</w:t>
            </w:r>
            <w:r>
              <w:rPr>
                <w:rFonts w:ascii="Times New Roman" w:hAnsi="Times New Roman" w:eastAsia="仿宋_GB2312" w:cs="Times New Roman"/>
                <w:color w:val="000000"/>
                <w:kern w:val="0"/>
                <w:sz w:val="24"/>
                <w:szCs w:val="24"/>
              </w:rPr>
              <w:t>、姚文静、李婷雄、周芊</w:t>
            </w:r>
            <w:r>
              <w:rPr>
                <w:rFonts w:ascii="Times New Roman" w:hAnsi="Times New Roman" w:eastAsia="仿宋" w:cs="Times New Roman"/>
                <w:color w:val="000000"/>
                <w:kern w:val="0"/>
                <w:sz w:val="24"/>
                <w:szCs w:val="24"/>
              </w:rPr>
              <w:t>玥</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李庭志、李世华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75</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梦回高原——“唐卡”艺术在文旅业态的沉浸式体验</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西藏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西藏技师学院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洛松曲培、次仁顿珠、扎西旦巴、旦增萨珍</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徐双兵、阿旺多吉、尼玛次仁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76</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一种异形铣刀的设计与加工——非标制造卓越人生</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陕西</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陕西汉江技工学校</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曹自豪、曾红伟、郭富鑫</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杨生林、肖思、周卫东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77</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全自动输液报警器</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甘肃</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兰州装备制造技师学院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陈世蓉、杜霄瀚、周昌宇、史雯慧</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王晓玲、李瀚婷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78</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守望田园，筑梦乡村——亲子研学营地与农旅融合发展的践行者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宁夏</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宁夏水电技师学院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蒲治兴、张银、胡学兵、杨涛</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王轶群、马爱霞、王新伟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79</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燃“煤”之急——燃料燃烧特性研究领航者</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新疆</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新疆交通技师培训学院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马尔利、王海涛、马晨烨、叶尔胡兰·哈里木哈孜、祖力亚尔·买买提江、虎琦</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曹阳明、陆奇志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37"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80</w:t>
            </w:r>
          </w:p>
        </w:tc>
        <w:tc>
          <w:tcPr>
            <w:tcW w:w="3402"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导盲眼镜</w:t>
            </w:r>
          </w:p>
        </w:tc>
        <w:tc>
          <w:tcPr>
            <w:tcW w:w="964" w:type="dxa"/>
            <w:shd w:val="clear" w:color="auto" w:fill="auto"/>
            <w:vAlign w:val="center"/>
          </w:tcPr>
          <w:p>
            <w:pPr>
              <w:widowControl/>
              <w:snapToGri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兵团</w:t>
            </w:r>
          </w:p>
        </w:tc>
        <w:tc>
          <w:tcPr>
            <w:tcW w:w="2891"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石河子技师培训学院</w:t>
            </w:r>
          </w:p>
        </w:tc>
        <w:tc>
          <w:tcPr>
            <w:tcW w:w="3969"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杨锦辉、李生银、王斌、洪宵、赵海涛、王舒畅</w:t>
            </w:r>
          </w:p>
        </w:tc>
        <w:tc>
          <w:tcPr>
            <w:tcW w:w="2268" w:type="dxa"/>
            <w:shd w:val="clear" w:color="auto" w:fill="auto"/>
            <w:vAlign w:val="center"/>
          </w:tcPr>
          <w:p>
            <w:pPr>
              <w:widowControl/>
              <w:snapToGrid w:val="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刘巧芝、张海芸、蒋小玉</w:t>
            </w:r>
          </w:p>
        </w:tc>
      </w:tr>
    </w:tbl>
    <w:p>
      <w:pPr>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备注：名单按照省级行政单位顺序和参赛学校名称排序。</w:t>
      </w:r>
    </w:p>
    <w:sectPr>
      <w:footerReference r:id="rId3" w:type="default"/>
      <w:pgSz w:w="16838" w:h="11906"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29752"/>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310D"/>
    <w:rsid w:val="0003033C"/>
    <w:rsid w:val="000437C4"/>
    <w:rsid w:val="00045F55"/>
    <w:rsid w:val="000554E8"/>
    <w:rsid w:val="00070E82"/>
    <w:rsid w:val="000D6A5B"/>
    <w:rsid w:val="000F1B1B"/>
    <w:rsid w:val="00156FE0"/>
    <w:rsid w:val="001809B8"/>
    <w:rsid w:val="0019299C"/>
    <w:rsid w:val="001D310D"/>
    <w:rsid w:val="001D78CB"/>
    <w:rsid w:val="001E0D86"/>
    <w:rsid w:val="002B59B3"/>
    <w:rsid w:val="00324108"/>
    <w:rsid w:val="00365779"/>
    <w:rsid w:val="003D5039"/>
    <w:rsid w:val="004207E8"/>
    <w:rsid w:val="004226FC"/>
    <w:rsid w:val="0044479E"/>
    <w:rsid w:val="004B175C"/>
    <w:rsid w:val="004C0486"/>
    <w:rsid w:val="004D0D10"/>
    <w:rsid w:val="004F73CA"/>
    <w:rsid w:val="00673FF9"/>
    <w:rsid w:val="00683585"/>
    <w:rsid w:val="006D07B0"/>
    <w:rsid w:val="0070177D"/>
    <w:rsid w:val="0070211A"/>
    <w:rsid w:val="007F7729"/>
    <w:rsid w:val="0080626D"/>
    <w:rsid w:val="00861D6D"/>
    <w:rsid w:val="0089772D"/>
    <w:rsid w:val="009120A1"/>
    <w:rsid w:val="0099157E"/>
    <w:rsid w:val="009A1E5D"/>
    <w:rsid w:val="009B3473"/>
    <w:rsid w:val="00A156A4"/>
    <w:rsid w:val="00A2250B"/>
    <w:rsid w:val="00A6389C"/>
    <w:rsid w:val="00A94C0B"/>
    <w:rsid w:val="00AD6B21"/>
    <w:rsid w:val="00B32BB5"/>
    <w:rsid w:val="00B562C0"/>
    <w:rsid w:val="00BC7162"/>
    <w:rsid w:val="00C56AD6"/>
    <w:rsid w:val="00C8465F"/>
    <w:rsid w:val="00CE7B7E"/>
    <w:rsid w:val="00E07C24"/>
    <w:rsid w:val="00E6293C"/>
    <w:rsid w:val="00EB08D1"/>
    <w:rsid w:val="00ED768A"/>
    <w:rsid w:val="00F34A0A"/>
    <w:rsid w:val="00F60619"/>
    <w:rsid w:val="07261C25"/>
    <w:rsid w:val="08327076"/>
    <w:rsid w:val="19503C7F"/>
    <w:rsid w:val="23517847"/>
    <w:rsid w:val="35147727"/>
    <w:rsid w:val="7B0C7E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日期 Char"/>
    <w:basedOn w:val="7"/>
    <w:link w:val="2"/>
    <w:semiHidden/>
    <w:qFormat/>
    <w:uiPriority w:val="99"/>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800</Words>
  <Characters>4563</Characters>
  <Lines>38</Lines>
  <Paragraphs>10</Paragraphs>
  <TotalTime>49</TotalTime>
  <ScaleCrop>false</ScaleCrop>
  <LinksUpToDate>false</LinksUpToDate>
  <CharactersWithSpaces>5353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2019-11-12T00:38:00Z</dcterms:created>
  <dc:creator>liuc</dc:creator>
  <cp:lastModifiedBy>user</cp:lastModifiedBy>
  <cp:lastPrinted>2006-01-01T17:42:00Z</cp:lastPrinted>
  <dcterms:modified xsi:type="dcterms:W3CDTF">2021-10-22T06:17:33Z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A4D05F9FEEE34E748D507F4BD9EF272B</vt:lpwstr>
  </property>
</Properties>
</file>