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FA19B4" w:rsidP="00396A67">
      <w:pPr>
        <w:ind w:firstLineChars="0" w:firstLine="0"/>
        <w:jc w:val="center"/>
        <w:rPr>
          <w:noProof/>
        </w:rPr>
      </w:pPr>
      <w:r>
        <w:rPr>
          <w:noProof/>
        </w:rPr>
        <w:drawing>
          <wp:inline distT="0" distB="0" distL="0" distR="0">
            <wp:extent cx="5427980" cy="7613650"/>
            <wp:effectExtent l="19050" t="0" r="1270" b="0"/>
            <wp:docPr id="2" name="图片 1" descr="第13期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3期封面.jpg"/>
                    <pic:cNvPicPr/>
                  </pic:nvPicPr>
                  <pic:blipFill>
                    <a:blip r:embed="rId8" cstate="print"/>
                    <a:stretch>
                      <a:fillRect/>
                    </a:stretch>
                  </pic:blipFill>
                  <pic:spPr>
                    <a:xfrm>
                      <a:off x="0" y="0"/>
                      <a:ext cx="5427980" cy="7613650"/>
                    </a:xfrm>
                    <a:prstGeom prst="rect">
                      <a:avLst/>
                    </a:prstGeom>
                  </pic:spPr>
                </pic:pic>
              </a:graphicData>
            </a:graphic>
          </wp:inline>
        </w:drawing>
      </w: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Default="00FA19B4" w:rsidP="00396A67">
      <w:pPr>
        <w:ind w:firstLineChars="0" w:firstLine="0"/>
        <w:jc w:val="center"/>
        <w:rPr>
          <w:noProof/>
        </w:rPr>
      </w:pPr>
      <w:r>
        <w:rPr>
          <w:rFonts w:ascii="仿宋_GB2312" w:hAnsi="仿宋" w:cs="仿宋" w:hint="eastAsia"/>
          <w:noProof/>
          <w:sz w:val="32"/>
          <w:szCs w:val="32"/>
        </w:rPr>
        <w:lastRenderedPageBreak/>
        <w:drawing>
          <wp:inline distT="0" distB="0" distL="0" distR="0">
            <wp:extent cx="5267325" cy="3514725"/>
            <wp:effectExtent l="19050" t="0" r="9525" b="0"/>
            <wp:docPr id="6" name="图片 2" descr="IMG_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3908"/>
                    <pic:cNvPicPr>
                      <a:picLocks noChangeAspect="1" noChangeArrowheads="1"/>
                    </pic:cNvPicPr>
                  </pic:nvPicPr>
                  <pic:blipFill>
                    <a:blip r:embed="rId9"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FA19B4" w:rsidRDefault="00FA19B4" w:rsidP="00D73B64">
      <w:pPr>
        <w:ind w:firstLineChars="0" w:firstLine="0"/>
        <w:jc w:val="center"/>
      </w:pPr>
      <w:r w:rsidRPr="00FA19B4">
        <w:rPr>
          <w:rFonts w:hint="eastAsia"/>
        </w:rPr>
        <w:t>1</w:t>
      </w:r>
      <w:r w:rsidRPr="00FA19B4">
        <w:rPr>
          <w:rFonts w:hint="eastAsia"/>
        </w:rPr>
        <w:t>月</w:t>
      </w:r>
      <w:r w:rsidRPr="00FA19B4">
        <w:rPr>
          <w:rFonts w:hint="eastAsia"/>
        </w:rPr>
        <w:t>22</w:t>
      </w:r>
      <w:r w:rsidRPr="00FA19B4">
        <w:rPr>
          <w:rFonts w:hint="eastAsia"/>
        </w:rPr>
        <w:t>日至</w:t>
      </w:r>
      <w:r w:rsidRPr="00FA19B4">
        <w:rPr>
          <w:rFonts w:hint="eastAsia"/>
        </w:rPr>
        <w:t>23</w:t>
      </w:r>
      <w:r w:rsidRPr="00FA19B4">
        <w:rPr>
          <w:rFonts w:hint="eastAsia"/>
        </w:rPr>
        <w:t>日，江西省</w:t>
      </w:r>
      <w:r w:rsidRPr="00FA19B4">
        <w:rPr>
          <w:rFonts w:hint="eastAsia"/>
        </w:rPr>
        <w:t>12333</w:t>
      </w:r>
      <w:r w:rsidRPr="00FA19B4">
        <w:rPr>
          <w:rFonts w:hint="eastAsia"/>
        </w:rPr>
        <w:t>召开工作交流座谈会</w:t>
      </w:r>
    </w:p>
    <w:p w:rsidR="00274F55" w:rsidRDefault="00FA19B4" w:rsidP="005C584D">
      <w:pPr>
        <w:ind w:firstLineChars="0" w:firstLine="0"/>
        <w:rPr>
          <w:rFonts w:ascii="黑体" w:eastAsia="黑体"/>
          <w:sz w:val="44"/>
          <w:szCs w:val="44"/>
        </w:rPr>
      </w:pPr>
      <w:r>
        <w:rPr>
          <w:rFonts w:ascii="黑体" w:eastAsia="黑体"/>
          <w:noProof/>
          <w:sz w:val="44"/>
          <w:szCs w:val="44"/>
        </w:rPr>
        <w:drawing>
          <wp:inline distT="0" distB="0" distL="0" distR="0">
            <wp:extent cx="5427980" cy="4438650"/>
            <wp:effectExtent l="19050" t="0" r="1270" b="0"/>
            <wp:docPr id="8" name="图片 5" descr="C:\Documents and Settings\user\桌面\宁波微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桌面\宁波微信.JPG"/>
                    <pic:cNvPicPr>
                      <a:picLocks noChangeAspect="1" noChangeArrowheads="1"/>
                    </pic:cNvPicPr>
                  </pic:nvPicPr>
                  <pic:blipFill>
                    <a:blip r:embed="rId10"/>
                    <a:srcRect/>
                    <a:stretch>
                      <a:fillRect/>
                    </a:stretch>
                  </pic:blipFill>
                  <pic:spPr bwMode="auto">
                    <a:xfrm>
                      <a:off x="0" y="0"/>
                      <a:ext cx="5427980" cy="4438650"/>
                    </a:xfrm>
                    <a:prstGeom prst="rect">
                      <a:avLst/>
                    </a:prstGeom>
                    <a:noFill/>
                    <a:ln w="9525">
                      <a:noFill/>
                      <a:miter lim="800000"/>
                      <a:headEnd/>
                      <a:tailEnd/>
                    </a:ln>
                  </pic:spPr>
                </pic:pic>
              </a:graphicData>
            </a:graphic>
          </wp:inline>
        </w:drawing>
      </w:r>
    </w:p>
    <w:p w:rsidR="00274F55" w:rsidRPr="00FA19B4" w:rsidRDefault="00FA19B4" w:rsidP="00FA19B4">
      <w:pPr>
        <w:ind w:firstLineChars="0" w:firstLine="0"/>
        <w:jc w:val="center"/>
      </w:pPr>
      <w:r w:rsidRPr="00FA19B4">
        <w:rPr>
          <w:rFonts w:hint="eastAsia"/>
        </w:rPr>
        <w:t>“宁波</w:t>
      </w:r>
      <w:r w:rsidRPr="00FA19B4">
        <w:rPr>
          <w:rFonts w:hint="eastAsia"/>
        </w:rPr>
        <w:t>12333</w:t>
      </w:r>
      <w:r w:rsidRPr="00FA19B4">
        <w:rPr>
          <w:rFonts w:hint="eastAsia"/>
        </w:rPr>
        <w:t>”微信平台</w:t>
      </w:r>
    </w:p>
    <w:p w:rsidR="00274F55" w:rsidRPr="00675AB1" w:rsidRDefault="00274F55" w:rsidP="005C584D">
      <w:pPr>
        <w:ind w:firstLineChars="0" w:firstLine="0"/>
        <w:rPr>
          <w:rFonts w:ascii="黑体" w:eastAsia="黑体"/>
          <w:sz w:val="44"/>
          <w:szCs w:val="44"/>
        </w:rPr>
        <w:sectPr w:rsidR="00274F55" w:rsidRPr="00675AB1" w:rsidSect="0017641B">
          <w:headerReference w:type="default" r:id="rId11"/>
          <w:footerReference w:type="even" r:id="rId12"/>
          <w:footerReference w:type="default" r:id="rId13"/>
          <w:footerReference w:type="first" r:id="rId14"/>
          <w:type w:val="continuous"/>
          <w:pgSz w:w="11906" w:h="16838"/>
          <w:pgMar w:top="1440" w:right="1558" w:bottom="1134" w:left="1800" w:header="851" w:footer="782" w:gutter="0"/>
          <w:pgNumType w:start="1"/>
          <w:cols w:space="425"/>
          <w:docGrid w:type="lines" w:linePitch="381"/>
        </w:sectPr>
      </w:pPr>
    </w:p>
    <w:p w:rsidR="00CB5BA9" w:rsidRDefault="00CB5BA9" w:rsidP="000F4CB7">
      <w:pPr>
        <w:ind w:firstLineChars="0" w:firstLine="0"/>
        <w:jc w:val="center"/>
        <w:rPr>
          <w:rFonts w:ascii="黑体" w:eastAsia="黑体" w:hAnsi="黑体"/>
          <w:sz w:val="44"/>
          <w:szCs w:val="44"/>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p>
    <w:p w:rsidR="00CB5BA9" w:rsidRDefault="00CB5BA9" w:rsidP="000F4CB7">
      <w:pPr>
        <w:ind w:firstLineChars="0" w:firstLine="0"/>
        <w:jc w:val="center"/>
        <w:rPr>
          <w:rFonts w:ascii="黑体" w:eastAsia="黑体" w:hAnsi="黑体"/>
          <w:sz w:val="44"/>
          <w:szCs w:val="44"/>
        </w:rPr>
      </w:pPr>
    </w:p>
    <w:p w:rsidR="00CB5BA9" w:rsidRDefault="00CB5BA9" w:rsidP="000F4CB7">
      <w:pPr>
        <w:ind w:firstLineChars="0" w:firstLine="0"/>
        <w:jc w:val="center"/>
        <w:rPr>
          <w:rFonts w:ascii="黑体" w:eastAsia="黑体" w:hAnsi="黑体"/>
          <w:sz w:val="44"/>
          <w:szCs w:val="44"/>
        </w:rPr>
      </w:pPr>
    </w:p>
    <w:p w:rsidR="0024562E" w:rsidRPr="000F4CB7" w:rsidRDefault="00DB402C" w:rsidP="000F4CB7">
      <w:pPr>
        <w:ind w:firstLineChars="0" w:firstLine="0"/>
        <w:jc w:val="center"/>
        <w:rPr>
          <w:rFonts w:ascii="黑体" w:eastAsia="黑体" w:hAnsi="黑体"/>
          <w:sz w:val="44"/>
          <w:szCs w:val="44"/>
        </w:rPr>
      </w:pPr>
      <w:r w:rsidRPr="000F4CB7">
        <w:rPr>
          <w:rFonts w:ascii="黑体" w:eastAsia="黑体" w:hAnsi="黑体" w:hint="eastAsia"/>
          <w:sz w:val="44"/>
          <w:szCs w:val="44"/>
        </w:rPr>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055130" w:rsidRDefault="00537ED5" w:rsidP="00055130">
      <w:pPr>
        <w:pStyle w:val="10"/>
        <w:spacing w:before="156" w:after="156"/>
        <w:rPr>
          <w:rFonts w:asciiTheme="minorHAnsi" w:eastAsiaTheme="minorEastAsia" w:hAnsiTheme="minorHAnsi" w:cstheme="minorBidi"/>
          <w:spacing w:val="0"/>
          <w:kern w:val="2"/>
          <w:sz w:val="21"/>
          <w:szCs w:val="22"/>
        </w:rPr>
      </w:pPr>
      <w:r w:rsidRPr="00537ED5">
        <w:rPr>
          <w:kern w:val="44"/>
        </w:rPr>
        <w:fldChar w:fldCharType="begin"/>
      </w:r>
      <w:r w:rsidR="00594CDB" w:rsidRPr="00A679A7">
        <w:instrText xml:space="preserve"> TOC \o "1-7" \h \z \u </w:instrText>
      </w:r>
      <w:r w:rsidRPr="00537ED5">
        <w:rPr>
          <w:kern w:val="44"/>
        </w:rPr>
        <w:fldChar w:fldCharType="separate"/>
      </w:r>
      <w:hyperlink w:anchor="_Toc413414017" w:history="1">
        <w:r w:rsidR="00055130" w:rsidRPr="007D791F">
          <w:rPr>
            <w:rStyle w:val="a7"/>
          </w:rPr>
          <w:t>2014</w:t>
        </w:r>
        <w:r w:rsidR="00055130" w:rsidRPr="007D791F">
          <w:rPr>
            <w:rStyle w:val="a7"/>
            <w:rFonts w:hint="eastAsia"/>
          </w:rPr>
          <w:t>年工作大事记</w:t>
        </w:r>
        <w:r w:rsidR="00055130">
          <w:rPr>
            <w:webHidden/>
          </w:rPr>
          <w:tab/>
        </w:r>
        <w:r>
          <w:rPr>
            <w:webHidden/>
          </w:rPr>
          <w:fldChar w:fldCharType="begin"/>
        </w:r>
        <w:r w:rsidR="00055130">
          <w:rPr>
            <w:webHidden/>
          </w:rPr>
          <w:instrText xml:space="preserve"> PAGEREF _Toc413414017 \h </w:instrText>
        </w:r>
        <w:r>
          <w:rPr>
            <w:webHidden/>
          </w:rPr>
        </w:r>
        <w:r>
          <w:rPr>
            <w:webHidden/>
          </w:rPr>
          <w:fldChar w:fldCharType="separate"/>
        </w:r>
        <w:r w:rsidR="00CC53A2">
          <w:rPr>
            <w:webHidden/>
          </w:rPr>
          <w:t>2</w:t>
        </w:r>
        <w:r>
          <w:rPr>
            <w:webHidden/>
          </w:rPr>
          <w:fldChar w:fldCharType="end"/>
        </w:r>
      </w:hyperlink>
    </w:p>
    <w:p w:rsidR="00055130" w:rsidRDefault="00537ED5" w:rsidP="00055130">
      <w:pPr>
        <w:pStyle w:val="10"/>
        <w:spacing w:before="156" w:after="156"/>
        <w:rPr>
          <w:rFonts w:asciiTheme="minorHAnsi" w:eastAsiaTheme="minorEastAsia" w:hAnsiTheme="minorHAnsi" w:cstheme="minorBidi"/>
          <w:spacing w:val="0"/>
          <w:kern w:val="2"/>
          <w:sz w:val="21"/>
          <w:szCs w:val="22"/>
        </w:rPr>
      </w:pPr>
      <w:hyperlink w:anchor="_Toc413414018" w:history="1">
        <w:r w:rsidR="00055130" w:rsidRPr="007D791F">
          <w:rPr>
            <w:rStyle w:val="a7"/>
            <w:rFonts w:hint="eastAsia"/>
          </w:rPr>
          <w:t>工作动态</w:t>
        </w:r>
        <w:r w:rsidR="00055130">
          <w:rPr>
            <w:webHidden/>
          </w:rPr>
          <w:tab/>
        </w:r>
        <w:r>
          <w:rPr>
            <w:webHidden/>
          </w:rPr>
          <w:fldChar w:fldCharType="begin"/>
        </w:r>
        <w:r w:rsidR="00055130">
          <w:rPr>
            <w:webHidden/>
          </w:rPr>
          <w:instrText xml:space="preserve"> PAGEREF _Toc413414018 \h </w:instrText>
        </w:r>
        <w:r>
          <w:rPr>
            <w:webHidden/>
          </w:rPr>
        </w:r>
        <w:r>
          <w:rPr>
            <w:webHidden/>
          </w:rPr>
          <w:fldChar w:fldCharType="separate"/>
        </w:r>
        <w:r w:rsidR="00CC53A2">
          <w:rPr>
            <w:webHidden/>
          </w:rPr>
          <w:t>3</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19" w:history="1">
        <w:r w:rsidR="00055130" w:rsidRPr="007D791F">
          <w:rPr>
            <w:rStyle w:val="a7"/>
            <w:rFonts w:hint="eastAsia"/>
          </w:rPr>
          <w:t>江西省召开</w:t>
        </w:r>
        <w:r w:rsidR="00055130" w:rsidRPr="007D791F">
          <w:rPr>
            <w:rStyle w:val="a7"/>
          </w:rPr>
          <w:t>12333</w:t>
        </w:r>
        <w:r w:rsidR="00055130" w:rsidRPr="007D791F">
          <w:rPr>
            <w:rStyle w:val="a7"/>
            <w:rFonts w:hint="eastAsia"/>
          </w:rPr>
          <w:t>电话咨询服务工作交流座谈会</w:t>
        </w:r>
        <w:r w:rsidR="00055130">
          <w:rPr>
            <w:webHidden/>
          </w:rPr>
          <w:tab/>
        </w:r>
        <w:r>
          <w:rPr>
            <w:webHidden/>
          </w:rPr>
          <w:fldChar w:fldCharType="begin"/>
        </w:r>
        <w:r w:rsidR="00055130">
          <w:rPr>
            <w:webHidden/>
          </w:rPr>
          <w:instrText xml:space="preserve"> PAGEREF _Toc413414019 \h </w:instrText>
        </w:r>
        <w:r>
          <w:rPr>
            <w:webHidden/>
          </w:rPr>
        </w:r>
        <w:r>
          <w:rPr>
            <w:webHidden/>
          </w:rPr>
          <w:fldChar w:fldCharType="separate"/>
        </w:r>
        <w:r w:rsidR="00CC53A2">
          <w:rPr>
            <w:webHidden/>
          </w:rPr>
          <w:t>3</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0" w:history="1">
        <w:r w:rsidR="00055130" w:rsidRPr="007D791F">
          <w:rPr>
            <w:rStyle w:val="a7"/>
            <w:rFonts w:hint="eastAsia"/>
          </w:rPr>
          <w:t>宁波</w:t>
        </w:r>
        <w:r w:rsidR="00055130" w:rsidRPr="007D791F">
          <w:rPr>
            <w:rStyle w:val="a7"/>
          </w:rPr>
          <w:t>12333</w:t>
        </w:r>
        <w:r w:rsidR="00055130" w:rsidRPr="007D791F">
          <w:rPr>
            <w:rStyle w:val="a7"/>
            <w:rFonts w:hint="eastAsia"/>
          </w:rPr>
          <w:t>”被评为</w:t>
        </w:r>
        <w:r w:rsidR="00055130" w:rsidRPr="007D791F">
          <w:rPr>
            <w:rStyle w:val="a7"/>
          </w:rPr>
          <w:t>2014</w:t>
        </w:r>
        <w:r w:rsidR="00055130" w:rsidRPr="007D791F">
          <w:rPr>
            <w:rStyle w:val="a7"/>
            <w:rFonts w:hint="eastAsia"/>
          </w:rPr>
          <w:t>宁波市十佳微信公众账号</w:t>
        </w:r>
        <w:r w:rsidR="00055130">
          <w:rPr>
            <w:webHidden/>
          </w:rPr>
          <w:tab/>
        </w:r>
        <w:r>
          <w:rPr>
            <w:webHidden/>
          </w:rPr>
          <w:fldChar w:fldCharType="begin"/>
        </w:r>
        <w:r w:rsidR="00055130">
          <w:rPr>
            <w:webHidden/>
          </w:rPr>
          <w:instrText xml:space="preserve"> PAGEREF _Toc413414020 \h </w:instrText>
        </w:r>
        <w:r>
          <w:rPr>
            <w:webHidden/>
          </w:rPr>
        </w:r>
        <w:r>
          <w:rPr>
            <w:webHidden/>
          </w:rPr>
          <w:fldChar w:fldCharType="separate"/>
        </w:r>
        <w:r w:rsidR="00CC53A2">
          <w:rPr>
            <w:webHidden/>
          </w:rPr>
          <w:t>3</w:t>
        </w:r>
        <w:r>
          <w:rPr>
            <w:webHidden/>
          </w:rPr>
          <w:fldChar w:fldCharType="end"/>
        </w:r>
      </w:hyperlink>
    </w:p>
    <w:p w:rsidR="00055130" w:rsidRDefault="00537ED5" w:rsidP="00055130">
      <w:pPr>
        <w:pStyle w:val="10"/>
        <w:spacing w:before="156" w:after="156"/>
        <w:rPr>
          <w:rFonts w:asciiTheme="minorHAnsi" w:eastAsiaTheme="minorEastAsia" w:hAnsiTheme="minorHAnsi" w:cstheme="minorBidi"/>
          <w:spacing w:val="0"/>
          <w:kern w:val="2"/>
          <w:sz w:val="21"/>
          <w:szCs w:val="22"/>
        </w:rPr>
      </w:pPr>
      <w:hyperlink w:anchor="_Toc413414021" w:history="1">
        <w:r w:rsidR="00055130" w:rsidRPr="007D791F">
          <w:rPr>
            <w:rStyle w:val="a7"/>
            <w:rFonts w:hint="eastAsia"/>
          </w:rPr>
          <w:t>工作交流</w:t>
        </w:r>
        <w:r w:rsidR="00055130">
          <w:rPr>
            <w:webHidden/>
          </w:rPr>
          <w:tab/>
        </w:r>
        <w:r>
          <w:rPr>
            <w:webHidden/>
          </w:rPr>
          <w:fldChar w:fldCharType="begin"/>
        </w:r>
        <w:r w:rsidR="00055130">
          <w:rPr>
            <w:webHidden/>
          </w:rPr>
          <w:instrText xml:space="preserve"> PAGEREF _Toc413414021 \h </w:instrText>
        </w:r>
        <w:r>
          <w:rPr>
            <w:webHidden/>
          </w:rPr>
        </w:r>
        <w:r>
          <w:rPr>
            <w:webHidden/>
          </w:rPr>
          <w:fldChar w:fldCharType="separate"/>
        </w:r>
        <w:r w:rsidR="00CC53A2">
          <w:rPr>
            <w:webHidden/>
          </w:rPr>
          <w:t>4</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2" w:history="1">
        <w:r w:rsidR="00055130" w:rsidRPr="007D791F">
          <w:rPr>
            <w:rStyle w:val="a7"/>
          </w:rPr>
          <w:t>2014</w:t>
        </w:r>
        <w:r w:rsidR="00055130" w:rsidRPr="007D791F">
          <w:rPr>
            <w:rStyle w:val="a7"/>
            <w:rFonts w:hint="eastAsia"/>
          </w:rPr>
          <w:t>年度</w:t>
        </w:r>
        <w:r w:rsidR="00055130" w:rsidRPr="007D791F">
          <w:rPr>
            <w:rStyle w:val="a7"/>
          </w:rPr>
          <w:t>12333</w:t>
        </w:r>
        <w:r w:rsidR="00055130" w:rsidRPr="007D791F">
          <w:rPr>
            <w:rStyle w:val="a7"/>
            <w:rFonts w:hint="eastAsia"/>
          </w:rPr>
          <w:t>电话咨询服务调查分析报告</w:t>
        </w:r>
        <w:r w:rsidR="00055130">
          <w:rPr>
            <w:webHidden/>
          </w:rPr>
          <w:tab/>
        </w:r>
        <w:r>
          <w:rPr>
            <w:webHidden/>
          </w:rPr>
          <w:fldChar w:fldCharType="begin"/>
        </w:r>
        <w:r w:rsidR="00055130">
          <w:rPr>
            <w:webHidden/>
          </w:rPr>
          <w:instrText xml:space="preserve"> PAGEREF _Toc413414022 \h </w:instrText>
        </w:r>
        <w:r>
          <w:rPr>
            <w:webHidden/>
          </w:rPr>
        </w:r>
        <w:r>
          <w:rPr>
            <w:webHidden/>
          </w:rPr>
          <w:fldChar w:fldCharType="separate"/>
        </w:r>
        <w:r w:rsidR="00CC53A2">
          <w:rPr>
            <w:webHidden/>
          </w:rPr>
          <w:t>4</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3" w:history="1">
        <w:r w:rsidR="00055130" w:rsidRPr="007D791F">
          <w:rPr>
            <w:rStyle w:val="a7"/>
            <w:rFonts w:hint="eastAsia"/>
          </w:rPr>
          <w:t>国内部分大型企业呼叫中心考察总报告</w:t>
        </w:r>
        <w:r w:rsidR="00055130">
          <w:rPr>
            <w:webHidden/>
          </w:rPr>
          <w:tab/>
        </w:r>
        <w:r>
          <w:rPr>
            <w:webHidden/>
          </w:rPr>
          <w:fldChar w:fldCharType="begin"/>
        </w:r>
        <w:r w:rsidR="00055130">
          <w:rPr>
            <w:webHidden/>
          </w:rPr>
          <w:instrText xml:space="preserve"> PAGEREF _Toc413414023 \h </w:instrText>
        </w:r>
        <w:r>
          <w:rPr>
            <w:webHidden/>
          </w:rPr>
        </w:r>
        <w:r>
          <w:rPr>
            <w:webHidden/>
          </w:rPr>
          <w:fldChar w:fldCharType="separate"/>
        </w:r>
        <w:r w:rsidR="00CC53A2">
          <w:rPr>
            <w:webHidden/>
          </w:rPr>
          <w:t>13</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4" w:history="1">
        <w:r w:rsidR="00055130" w:rsidRPr="007D791F">
          <w:rPr>
            <w:rStyle w:val="a7"/>
          </w:rPr>
          <w:t>2015</w:t>
        </w:r>
        <w:r w:rsidR="00055130" w:rsidRPr="007D791F">
          <w:rPr>
            <w:rStyle w:val="a7"/>
            <w:rFonts w:hint="eastAsia"/>
          </w:rPr>
          <w:t>年浙江省人力资源社会保障电话咨询服务工作要点</w:t>
        </w:r>
        <w:r w:rsidR="00055130">
          <w:rPr>
            <w:webHidden/>
          </w:rPr>
          <w:tab/>
        </w:r>
        <w:r>
          <w:rPr>
            <w:webHidden/>
          </w:rPr>
          <w:fldChar w:fldCharType="begin"/>
        </w:r>
        <w:r w:rsidR="00055130">
          <w:rPr>
            <w:webHidden/>
          </w:rPr>
          <w:instrText xml:space="preserve"> PAGEREF _Toc413414024 \h </w:instrText>
        </w:r>
        <w:r>
          <w:rPr>
            <w:webHidden/>
          </w:rPr>
        </w:r>
        <w:r>
          <w:rPr>
            <w:webHidden/>
          </w:rPr>
          <w:fldChar w:fldCharType="separate"/>
        </w:r>
        <w:r w:rsidR="00CC53A2">
          <w:rPr>
            <w:webHidden/>
          </w:rPr>
          <w:t>31</w:t>
        </w:r>
        <w:r>
          <w:rPr>
            <w:webHidden/>
          </w:rPr>
          <w:fldChar w:fldCharType="end"/>
        </w:r>
      </w:hyperlink>
    </w:p>
    <w:p w:rsidR="00055130" w:rsidRDefault="00537ED5" w:rsidP="00055130">
      <w:pPr>
        <w:pStyle w:val="10"/>
        <w:spacing w:before="156" w:after="156"/>
        <w:rPr>
          <w:rFonts w:asciiTheme="minorHAnsi" w:eastAsiaTheme="minorEastAsia" w:hAnsiTheme="minorHAnsi" w:cstheme="minorBidi"/>
          <w:spacing w:val="0"/>
          <w:kern w:val="2"/>
          <w:sz w:val="21"/>
          <w:szCs w:val="22"/>
        </w:rPr>
      </w:pPr>
      <w:hyperlink w:anchor="_Toc413414025" w:history="1">
        <w:r w:rsidR="00055130" w:rsidRPr="007D791F">
          <w:rPr>
            <w:rStyle w:val="a7"/>
          </w:rPr>
          <w:t>12333</w:t>
        </w:r>
        <w:r w:rsidR="00055130" w:rsidRPr="007D791F">
          <w:rPr>
            <w:rStyle w:val="a7"/>
            <w:rFonts w:hint="eastAsia"/>
          </w:rPr>
          <w:t>咨询服务案例分享</w:t>
        </w:r>
        <w:r w:rsidR="00055130">
          <w:rPr>
            <w:webHidden/>
          </w:rPr>
          <w:tab/>
        </w:r>
        <w:r>
          <w:rPr>
            <w:webHidden/>
          </w:rPr>
          <w:fldChar w:fldCharType="begin"/>
        </w:r>
        <w:r w:rsidR="00055130">
          <w:rPr>
            <w:webHidden/>
          </w:rPr>
          <w:instrText xml:space="preserve"> PAGEREF _Toc413414025 \h </w:instrText>
        </w:r>
        <w:r>
          <w:rPr>
            <w:webHidden/>
          </w:rPr>
        </w:r>
        <w:r>
          <w:rPr>
            <w:webHidden/>
          </w:rPr>
          <w:fldChar w:fldCharType="separate"/>
        </w:r>
        <w:r w:rsidR="00CC53A2">
          <w:rPr>
            <w:webHidden/>
          </w:rPr>
          <w:t>33</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6" w:history="1">
        <w:r w:rsidR="00055130" w:rsidRPr="007D791F">
          <w:rPr>
            <w:rStyle w:val="a7"/>
            <w:rFonts w:hint="eastAsia"/>
          </w:rPr>
          <w:t>真情服务</w:t>
        </w:r>
        <w:r w:rsidR="00055130" w:rsidRPr="007D791F">
          <w:rPr>
            <w:rStyle w:val="a7"/>
          </w:rPr>
          <w:t xml:space="preserve">  </w:t>
        </w:r>
        <w:r w:rsidR="00055130" w:rsidRPr="007D791F">
          <w:rPr>
            <w:rStyle w:val="a7"/>
            <w:rFonts w:hint="eastAsia"/>
          </w:rPr>
          <w:t>化解心结</w:t>
        </w:r>
        <w:r w:rsidR="00055130">
          <w:rPr>
            <w:webHidden/>
          </w:rPr>
          <w:tab/>
        </w:r>
        <w:r>
          <w:rPr>
            <w:webHidden/>
          </w:rPr>
          <w:fldChar w:fldCharType="begin"/>
        </w:r>
        <w:r w:rsidR="00055130">
          <w:rPr>
            <w:webHidden/>
          </w:rPr>
          <w:instrText xml:space="preserve"> PAGEREF _Toc413414026 \h </w:instrText>
        </w:r>
        <w:r>
          <w:rPr>
            <w:webHidden/>
          </w:rPr>
        </w:r>
        <w:r>
          <w:rPr>
            <w:webHidden/>
          </w:rPr>
          <w:fldChar w:fldCharType="separate"/>
        </w:r>
        <w:r w:rsidR="00CC53A2">
          <w:rPr>
            <w:webHidden/>
          </w:rPr>
          <w:t>33</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7" w:history="1">
        <w:r w:rsidR="00055130" w:rsidRPr="007D791F">
          <w:rPr>
            <w:rStyle w:val="a7"/>
          </w:rPr>
          <w:t>12333</w:t>
        </w:r>
        <w:r w:rsidR="00055130" w:rsidRPr="007D791F">
          <w:rPr>
            <w:rStyle w:val="a7"/>
            <w:rFonts w:hint="eastAsia"/>
          </w:rPr>
          <w:t>联动举报投诉惠及你我她</w:t>
        </w:r>
        <w:r w:rsidR="00055130">
          <w:rPr>
            <w:webHidden/>
          </w:rPr>
          <w:tab/>
        </w:r>
        <w:r>
          <w:rPr>
            <w:webHidden/>
          </w:rPr>
          <w:fldChar w:fldCharType="begin"/>
        </w:r>
        <w:r w:rsidR="00055130">
          <w:rPr>
            <w:webHidden/>
          </w:rPr>
          <w:instrText xml:space="preserve"> PAGEREF _Toc413414027 \h </w:instrText>
        </w:r>
        <w:r>
          <w:rPr>
            <w:webHidden/>
          </w:rPr>
        </w:r>
        <w:r>
          <w:rPr>
            <w:webHidden/>
          </w:rPr>
          <w:fldChar w:fldCharType="separate"/>
        </w:r>
        <w:r w:rsidR="00CC53A2">
          <w:rPr>
            <w:webHidden/>
          </w:rPr>
          <w:t>34</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8" w:history="1">
        <w:r w:rsidR="00055130" w:rsidRPr="007D791F">
          <w:rPr>
            <w:rStyle w:val="a7"/>
            <w:rFonts w:hint="eastAsia"/>
          </w:rPr>
          <w:t>协调联动服务智能化</w:t>
        </w:r>
        <w:r w:rsidR="00055130" w:rsidRPr="007D791F">
          <w:rPr>
            <w:rStyle w:val="a7"/>
          </w:rPr>
          <w:t xml:space="preserve">  </w:t>
        </w:r>
        <w:r w:rsidR="00055130" w:rsidRPr="007D791F">
          <w:rPr>
            <w:rStyle w:val="a7"/>
            <w:rFonts w:hint="eastAsia"/>
          </w:rPr>
          <w:t>推动</w:t>
        </w:r>
        <w:r w:rsidR="00055130" w:rsidRPr="007D791F">
          <w:rPr>
            <w:rStyle w:val="a7"/>
          </w:rPr>
          <w:t>12333</w:t>
        </w:r>
        <w:r w:rsidR="00055130" w:rsidRPr="007D791F">
          <w:rPr>
            <w:rStyle w:val="a7"/>
            <w:rFonts w:hint="eastAsia"/>
          </w:rPr>
          <w:t>咨询服务创新升级</w:t>
        </w:r>
        <w:r w:rsidR="00055130">
          <w:rPr>
            <w:webHidden/>
          </w:rPr>
          <w:tab/>
        </w:r>
        <w:r>
          <w:rPr>
            <w:webHidden/>
          </w:rPr>
          <w:fldChar w:fldCharType="begin"/>
        </w:r>
        <w:r w:rsidR="00055130">
          <w:rPr>
            <w:webHidden/>
          </w:rPr>
          <w:instrText xml:space="preserve"> PAGEREF _Toc413414028 \h </w:instrText>
        </w:r>
        <w:r>
          <w:rPr>
            <w:webHidden/>
          </w:rPr>
        </w:r>
        <w:r>
          <w:rPr>
            <w:webHidden/>
          </w:rPr>
          <w:fldChar w:fldCharType="separate"/>
        </w:r>
        <w:r w:rsidR="00CC53A2">
          <w:rPr>
            <w:webHidden/>
          </w:rPr>
          <w:t>37</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29" w:history="1">
        <w:r w:rsidR="00055130" w:rsidRPr="007D791F">
          <w:rPr>
            <w:rStyle w:val="a7"/>
            <w:rFonts w:hint="eastAsia"/>
          </w:rPr>
          <w:t>群众的满意才是</w:t>
        </w:r>
        <w:r w:rsidR="00055130" w:rsidRPr="007D791F">
          <w:rPr>
            <w:rStyle w:val="a7"/>
          </w:rPr>
          <w:t>12333</w:t>
        </w:r>
        <w:r w:rsidR="00055130" w:rsidRPr="007D791F">
          <w:rPr>
            <w:rStyle w:val="a7"/>
            <w:rFonts w:hint="eastAsia"/>
          </w:rPr>
          <w:t>不懈追求的目标</w:t>
        </w:r>
        <w:r w:rsidR="00055130">
          <w:rPr>
            <w:webHidden/>
          </w:rPr>
          <w:tab/>
        </w:r>
        <w:r>
          <w:rPr>
            <w:webHidden/>
          </w:rPr>
          <w:fldChar w:fldCharType="begin"/>
        </w:r>
        <w:r w:rsidR="00055130">
          <w:rPr>
            <w:webHidden/>
          </w:rPr>
          <w:instrText xml:space="preserve"> PAGEREF _Toc413414029 \h </w:instrText>
        </w:r>
        <w:r>
          <w:rPr>
            <w:webHidden/>
          </w:rPr>
        </w:r>
        <w:r>
          <w:rPr>
            <w:webHidden/>
          </w:rPr>
          <w:fldChar w:fldCharType="separate"/>
        </w:r>
        <w:r w:rsidR="00CC53A2">
          <w:rPr>
            <w:webHidden/>
          </w:rPr>
          <w:t>39</w:t>
        </w:r>
        <w:r>
          <w:rPr>
            <w:webHidden/>
          </w:rPr>
          <w:fldChar w:fldCharType="end"/>
        </w:r>
      </w:hyperlink>
    </w:p>
    <w:p w:rsidR="00055130" w:rsidRDefault="00537ED5" w:rsidP="00055130">
      <w:pPr>
        <w:pStyle w:val="10"/>
        <w:spacing w:before="156" w:after="156"/>
        <w:rPr>
          <w:rFonts w:asciiTheme="minorHAnsi" w:eastAsiaTheme="minorEastAsia" w:hAnsiTheme="minorHAnsi" w:cstheme="minorBidi"/>
          <w:spacing w:val="0"/>
          <w:kern w:val="2"/>
          <w:sz w:val="21"/>
          <w:szCs w:val="22"/>
        </w:rPr>
      </w:pPr>
      <w:hyperlink w:anchor="_Toc413414030" w:history="1">
        <w:r w:rsidR="00055130" w:rsidRPr="007D791F">
          <w:rPr>
            <w:rStyle w:val="a7"/>
            <w:rFonts w:hint="eastAsia"/>
          </w:rPr>
          <w:t>思索与感悟</w:t>
        </w:r>
        <w:r w:rsidR="00055130">
          <w:rPr>
            <w:webHidden/>
          </w:rPr>
          <w:tab/>
        </w:r>
        <w:r>
          <w:rPr>
            <w:webHidden/>
          </w:rPr>
          <w:fldChar w:fldCharType="begin"/>
        </w:r>
        <w:r w:rsidR="00055130">
          <w:rPr>
            <w:webHidden/>
          </w:rPr>
          <w:instrText xml:space="preserve"> PAGEREF _Toc413414030 \h </w:instrText>
        </w:r>
        <w:r>
          <w:rPr>
            <w:webHidden/>
          </w:rPr>
        </w:r>
        <w:r>
          <w:rPr>
            <w:webHidden/>
          </w:rPr>
          <w:fldChar w:fldCharType="separate"/>
        </w:r>
        <w:r w:rsidR="00CC53A2">
          <w:rPr>
            <w:webHidden/>
          </w:rPr>
          <w:t>42</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31" w:history="1">
        <w:r w:rsidR="00055130" w:rsidRPr="007D791F">
          <w:rPr>
            <w:rStyle w:val="a7"/>
            <w:rFonts w:hint="eastAsia"/>
          </w:rPr>
          <w:t>听，是微笑的声音</w:t>
        </w:r>
        <w:r w:rsidR="00055130">
          <w:rPr>
            <w:webHidden/>
          </w:rPr>
          <w:tab/>
        </w:r>
        <w:r>
          <w:rPr>
            <w:webHidden/>
          </w:rPr>
          <w:fldChar w:fldCharType="begin"/>
        </w:r>
        <w:r w:rsidR="00055130">
          <w:rPr>
            <w:webHidden/>
          </w:rPr>
          <w:instrText xml:space="preserve"> PAGEREF _Toc413414031 \h </w:instrText>
        </w:r>
        <w:r>
          <w:rPr>
            <w:webHidden/>
          </w:rPr>
        </w:r>
        <w:r>
          <w:rPr>
            <w:webHidden/>
          </w:rPr>
          <w:fldChar w:fldCharType="separate"/>
        </w:r>
        <w:r w:rsidR="00CC53A2">
          <w:rPr>
            <w:webHidden/>
          </w:rPr>
          <w:t>42</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32" w:history="1">
        <w:r w:rsidR="00055130" w:rsidRPr="007D791F">
          <w:rPr>
            <w:rStyle w:val="a7"/>
            <w:rFonts w:hint="eastAsia"/>
          </w:rPr>
          <w:t>梦想从“心”出发</w:t>
        </w:r>
        <w:r w:rsidR="00055130">
          <w:rPr>
            <w:webHidden/>
          </w:rPr>
          <w:tab/>
        </w:r>
        <w:r>
          <w:rPr>
            <w:webHidden/>
          </w:rPr>
          <w:fldChar w:fldCharType="begin"/>
        </w:r>
        <w:r w:rsidR="00055130">
          <w:rPr>
            <w:webHidden/>
          </w:rPr>
          <w:instrText xml:space="preserve"> PAGEREF _Toc413414032 \h </w:instrText>
        </w:r>
        <w:r>
          <w:rPr>
            <w:webHidden/>
          </w:rPr>
        </w:r>
        <w:r>
          <w:rPr>
            <w:webHidden/>
          </w:rPr>
          <w:fldChar w:fldCharType="separate"/>
        </w:r>
        <w:r w:rsidR="00CC53A2">
          <w:rPr>
            <w:webHidden/>
          </w:rPr>
          <w:t>44</w:t>
        </w:r>
        <w:r>
          <w:rPr>
            <w:webHidden/>
          </w:rPr>
          <w:fldChar w:fldCharType="end"/>
        </w:r>
      </w:hyperlink>
    </w:p>
    <w:p w:rsidR="00055130" w:rsidRDefault="00537ED5" w:rsidP="00055130">
      <w:pPr>
        <w:pStyle w:val="10"/>
        <w:spacing w:before="156" w:after="156"/>
        <w:rPr>
          <w:rFonts w:asciiTheme="minorHAnsi" w:eastAsiaTheme="minorEastAsia" w:hAnsiTheme="minorHAnsi" w:cstheme="minorBidi"/>
          <w:spacing w:val="0"/>
          <w:kern w:val="2"/>
          <w:sz w:val="21"/>
          <w:szCs w:val="22"/>
        </w:rPr>
      </w:pPr>
      <w:hyperlink w:anchor="_Toc413414033" w:history="1">
        <w:r w:rsidR="00055130" w:rsidRPr="007D791F">
          <w:rPr>
            <w:rStyle w:val="a7"/>
            <w:rFonts w:hint="eastAsia"/>
          </w:rPr>
          <w:t>工作文件</w:t>
        </w:r>
        <w:r w:rsidR="00055130">
          <w:rPr>
            <w:webHidden/>
          </w:rPr>
          <w:tab/>
        </w:r>
        <w:r>
          <w:rPr>
            <w:webHidden/>
          </w:rPr>
          <w:fldChar w:fldCharType="begin"/>
        </w:r>
        <w:r w:rsidR="00055130">
          <w:rPr>
            <w:webHidden/>
          </w:rPr>
          <w:instrText xml:space="preserve"> PAGEREF _Toc413414033 \h </w:instrText>
        </w:r>
        <w:r>
          <w:rPr>
            <w:webHidden/>
          </w:rPr>
        </w:r>
        <w:r>
          <w:rPr>
            <w:webHidden/>
          </w:rPr>
          <w:fldChar w:fldCharType="separate"/>
        </w:r>
        <w:r w:rsidR="00CC53A2">
          <w:rPr>
            <w:webHidden/>
          </w:rPr>
          <w:t>46</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34" w:history="1">
        <w:r w:rsidR="00055130" w:rsidRPr="007D791F">
          <w:rPr>
            <w:rStyle w:val="a7"/>
            <w:rFonts w:hint="eastAsia"/>
          </w:rPr>
          <w:t>关于印发</w:t>
        </w:r>
        <w:r w:rsidR="00055130" w:rsidRPr="007D791F">
          <w:rPr>
            <w:rStyle w:val="a7"/>
          </w:rPr>
          <w:t>2015</w:t>
        </w:r>
        <w:r w:rsidR="00055130" w:rsidRPr="007D791F">
          <w:rPr>
            <w:rStyle w:val="a7"/>
            <w:rFonts w:hint="eastAsia"/>
          </w:rPr>
          <w:t>年人力资源和社会保障</w:t>
        </w:r>
        <w:r w:rsidR="00055130" w:rsidRPr="00055130">
          <w:rPr>
            <w:rStyle w:val="a7"/>
            <w:rFonts w:hint="eastAsia"/>
          </w:rPr>
          <w:t>电话咨询服务工作要点的通知</w:t>
        </w:r>
        <w:r w:rsidR="00055130">
          <w:rPr>
            <w:webHidden/>
          </w:rPr>
          <w:tab/>
        </w:r>
        <w:r>
          <w:rPr>
            <w:webHidden/>
          </w:rPr>
          <w:fldChar w:fldCharType="begin"/>
        </w:r>
        <w:r w:rsidR="00055130">
          <w:rPr>
            <w:webHidden/>
          </w:rPr>
          <w:instrText xml:space="preserve"> PAGEREF _Toc413414034 \h </w:instrText>
        </w:r>
        <w:r>
          <w:rPr>
            <w:webHidden/>
          </w:rPr>
        </w:r>
        <w:r>
          <w:rPr>
            <w:webHidden/>
          </w:rPr>
          <w:fldChar w:fldCharType="separate"/>
        </w:r>
        <w:r w:rsidR="00CC53A2">
          <w:rPr>
            <w:webHidden/>
          </w:rPr>
          <w:t>46</w:t>
        </w:r>
        <w:r>
          <w:rPr>
            <w:webHidden/>
          </w:rPr>
          <w:fldChar w:fldCharType="end"/>
        </w:r>
      </w:hyperlink>
    </w:p>
    <w:p w:rsidR="00055130" w:rsidRDefault="00537ED5">
      <w:pPr>
        <w:pStyle w:val="60"/>
        <w:rPr>
          <w:rFonts w:asciiTheme="minorHAnsi" w:eastAsiaTheme="minorEastAsia" w:hAnsiTheme="minorHAnsi" w:cstheme="minorBidi"/>
          <w:sz w:val="21"/>
          <w:szCs w:val="22"/>
        </w:rPr>
      </w:pPr>
      <w:hyperlink w:anchor="_Toc413414036" w:history="1">
        <w:r w:rsidR="00055130" w:rsidRPr="007D791F">
          <w:rPr>
            <w:rStyle w:val="a7"/>
            <w:rFonts w:hint="eastAsia"/>
          </w:rPr>
          <w:t>人力资源社会保障部办公厅关于开展</w:t>
        </w:r>
        <w:r w:rsidR="00055130" w:rsidRPr="00055130">
          <w:rPr>
            <w:rStyle w:val="a7"/>
          </w:rPr>
          <w:t>12333</w:t>
        </w:r>
        <w:r w:rsidR="00055130" w:rsidRPr="00055130">
          <w:rPr>
            <w:rStyle w:val="a7"/>
            <w:rFonts w:hint="eastAsia"/>
          </w:rPr>
          <w:t>全国统一咨询日活动的通知</w:t>
        </w:r>
        <w:r w:rsidR="00055130">
          <w:rPr>
            <w:webHidden/>
          </w:rPr>
          <w:tab/>
        </w:r>
        <w:r>
          <w:rPr>
            <w:webHidden/>
          </w:rPr>
          <w:fldChar w:fldCharType="begin"/>
        </w:r>
        <w:r w:rsidR="00055130">
          <w:rPr>
            <w:webHidden/>
          </w:rPr>
          <w:instrText xml:space="preserve"> PAGEREF _Toc413414036 \h </w:instrText>
        </w:r>
        <w:r>
          <w:rPr>
            <w:webHidden/>
          </w:rPr>
        </w:r>
        <w:r>
          <w:rPr>
            <w:webHidden/>
          </w:rPr>
          <w:fldChar w:fldCharType="separate"/>
        </w:r>
        <w:r w:rsidR="00CC53A2">
          <w:rPr>
            <w:webHidden/>
          </w:rPr>
          <w:t>48</w:t>
        </w:r>
        <w:r>
          <w:rPr>
            <w:webHidden/>
          </w:rPr>
          <w:fldChar w:fldCharType="end"/>
        </w:r>
      </w:hyperlink>
    </w:p>
    <w:p w:rsidR="004C0E64" w:rsidRDefault="00537ED5" w:rsidP="00055130">
      <w:pPr>
        <w:ind w:firstLine="480"/>
        <w:jc w:val="left"/>
        <w:rPr>
          <w:rFonts w:eastAsia="宋体"/>
          <w:kern w:val="0"/>
        </w:rPr>
      </w:pPr>
      <w:r w:rsidRPr="00A679A7">
        <w:rPr>
          <w:rFonts w:eastAsia="宋体"/>
          <w:kern w:val="0"/>
        </w:rPr>
        <w:fldChar w:fldCharType="end"/>
      </w:r>
    </w:p>
    <w:p w:rsidR="004C0E64" w:rsidRDefault="004C0E64" w:rsidP="004C0E64">
      <w:pPr>
        <w:ind w:firstLine="480"/>
        <w:jc w:val="left"/>
        <w:rPr>
          <w:rFonts w:eastAsia="宋体"/>
          <w:kern w:val="0"/>
        </w:rPr>
      </w:pPr>
    </w:p>
    <w:p w:rsidR="004C0E64" w:rsidRDefault="004C0E64" w:rsidP="004C0E64">
      <w:pPr>
        <w:ind w:firstLine="480"/>
        <w:jc w:val="left"/>
        <w:rPr>
          <w:rFonts w:eastAsia="宋体"/>
          <w:kern w:val="0"/>
        </w:rPr>
      </w:pPr>
    </w:p>
    <w:p w:rsidR="004C0E64" w:rsidRDefault="004C0E64" w:rsidP="004C0E64">
      <w:pPr>
        <w:ind w:firstLine="480"/>
        <w:jc w:val="left"/>
        <w:rPr>
          <w:rFonts w:eastAsia="宋体"/>
          <w:kern w:val="0"/>
        </w:rPr>
      </w:pPr>
    </w:p>
    <w:p w:rsidR="00CB5BA9" w:rsidRDefault="00CB5BA9" w:rsidP="004C0E64">
      <w:pPr>
        <w:ind w:firstLine="480"/>
        <w:jc w:val="left"/>
        <w:rPr>
          <w:rFonts w:eastAsia="宋体"/>
          <w:kern w:val="0"/>
        </w:rPr>
      </w:pPr>
    </w:p>
    <w:p w:rsidR="004C0E64" w:rsidRPr="00FA19B4" w:rsidRDefault="004C0E64" w:rsidP="00507D57">
      <w:pPr>
        <w:pStyle w:val="a8"/>
        <w:spacing w:beforeLines="400"/>
        <w:jc w:val="center"/>
      </w:pPr>
      <w:bookmarkStart w:id="8" w:name="_Toc413414017"/>
      <w:r w:rsidRPr="00FA19B4">
        <w:rPr>
          <w:rFonts w:hint="eastAsia"/>
        </w:rPr>
        <w:lastRenderedPageBreak/>
        <w:t>2014</w:t>
      </w:r>
      <w:r w:rsidRPr="00FA19B4">
        <w:rPr>
          <w:rFonts w:hint="eastAsia"/>
        </w:rPr>
        <w:t>年工作大事记</w:t>
      </w:r>
      <w:bookmarkEnd w:id="8"/>
    </w:p>
    <w:p w:rsidR="004C0E64" w:rsidRDefault="004C0E64" w:rsidP="004C0E64">
      <w:pPr>
        <w:ind w:firstLine="480"/>
      </w:pPr>
      <w:r>
        <w:rPr>
          <w:rFonts w:hint="eastAsia"/>
        </w:rPr>
        <w:t>2014</w:t>
      </w:r>
      <w:r>
        <w:rPr>
          <w:rFonts w:hint="eastAsia"/>
        </w:rPr>
        <w:t>年</w:t>
      </w:r>
      <w:r>
        <w:rPr>
          <w:rFonts w:hint="eastAsia"/>
        </w:rPr>
        <w:t>1</w:t>
      </w:r>
      <w:r>
        <w:rPr>
          <w:rFonts w:hint="eastAsia"/>
        </w:rPr>
        <w:t>月，开展</w:t>
      </w:r>
      <w:r>
        <w:rPr>
          <w:rFonts w:hint="eastAsia"/>
        </w:rPr>
        <w:t>2013</w:t>
      </w:r>
      <w:r>
        <w:rPr>
          <w:rFonts w:hint="eastAsia"/>
        </w:rPr>
        <w:t>年度</w:t>
      </w:r>
      <w:r w:rsidR="005568FA">
        <w:rPr>
          <w:rFonts w:hint="eastAsia"/>
        </w:rPr>
        <w:t>全国</w:t>
      </w:r>
      <w:r>
        <w:rPr>
          <w:rFonts w:hint="eastAsia"/>
        </w:rPr>
        <w:t>12333</w:t>
      </w:r>
      <w:r>
        <w:rPr>
          <w:rFonts w:hint="eastAsia"/>
        </w:rPr>
        <w:t>电话咨询服务</w:t>
      </w:r>
      <w:r w:rsidR="005568FA">
        <w:rPr>
          <w:rFonts w:hint="eastAsia"/>
        </w:rPr>
        <w:t>情况</w:t>
      </w:r>
      <w:r>
        <w:rPr>
          <w:rFonts w:hint="eastAsia"/>
        </w:rPr>
        <w:t>调查。</w:t>
      </w:r>
    </w:p>
    <w:p w:rsidR="004C0E64" w:rsidRDefault="004C0E64" w:rsidP="004C0E64">
      <w:pPr>
        <w:ind w:firstLine="480"/>
      </w:pPr>
      <w:r w:rsidRPr="004C0E64">
        <w:t>201</w:t>
      </w:r>
      <w:r w:rsidRPr="004C0E64">
        <w:rPr>
          <w:rFonts w:hint="eastAsia"/>
        </w:rPr>
        <w:t>4</w:t>
      </w:r>
      <w:r w:rsidRPr="004C0E64">
        <w:rPr>
          <w:rFonts w:hint="eastAsia"/>
        </w:rPr>
        <w:t>年</w:t>
      </w:r>
      <w:r w:rsidRPr="004C0E64">
        <w:rPr>
          <w:rFonts w:hint="eastAsia"/>
        </w:rPr>
        <w:t>2</w:t>
      </w:r>
      <w:r w:rsidRPr="004C0E64">
        <w:rPr>
          <w:rFonts w:hint="eastAsia"/>
        </w:rPr>
        <w:t>月，在上海市举办全国</w:t>
      </w:r>
      <w:r w:rsidRPr="004C0E64">
        <w:rPr>
          <w:rFonts w:hint="eastAsia"/>
        </w:rPr>
        <w:t>12333</w:t>
      </w:r>
      <w:r w:rsidRPr="004C0E64">
        <w:rPr>
          <w:rFonts w:hint="eastAsia"/>
        </w:rPr>
        <w:t>电话咨询员培训班</w:t>
      </w:r>
      <w:r>
        <w:rPr>
          <w:rFonts w:hint="eastAsia"/>
        </w:rPr>
        <w:t>。</w:t>
      </w:r>
    </w:p>
    <w:p w:rsidR="004C0E64" w:rsidRDefault="004C0E64" w:rsidP="004C0E64">
      <w:pPr>
        <w:ind w:firstLine="480"/>
      </w:pPr>
      <w:r>
        <w:rPr>
          <w:rFonts w:hint="eastAsia"/>
        </w:rPr>
        <w:t>2014</w:t>
      </w:r>
      <w:r>
        <w:rPr>
          <w:rFonts w:hint="eastAsia"/>
        </w:rPr>
        <w:t>年</w:t>
      </w:r>
      <w:r>
        <w:rPr>
          <w:rFonts w:hint="eastAsia"/>
        </w:rPr>
        <w:t>2</w:t>
      </w:r>
      <w:r>
        <w:rPr>
          <w:rFonts w:hint="eastAsia"/>
        </w:rPr>
        <w:t>月，</w:t>
      </w:r>
      <w:r w:rsidR="005568FA">
        <w:rPr>
          <w:rFonts w:hint="eastAsia"/>
        </w:rPr>
        <w:t>印发</w:t>
      </w:r>
      <w:r>
        <w:rPr>
          <w:rFonts w:hint="eastAsia"/>
        </w:rPr>
        <w:t>《</w:t>
      </w:r>
      <w:r w:rsidRPr="004C0E64">
        <w:rPr>
          <w:rFonts w:hint="eastAsia"/>
        </w:rPr>
        <w:t>2014</w:t>
      </w:r>
      <w:r w:rsidRPr="004C0E64">
        <w:rPr>
          <w:rFonts w:hint="eastAsia"/>
        </w:rPr>
        <w:t>年人力资源和社会保障电话咨询服务工作安排</w:t>
      </w:r>
      <w:r>
        <w:rPr>
          <w:rFonts w:hint="eastAsia"/>
        </w:rPr>
        <w:t>》。</w:t>
      </w:r>
    </w:p>
    <w:p w:rsidR="004C0E64" w:rsidRDefault="004C0E64" w:rsidP="004C0E64">
      <w:pPr>
        <w:ind w:firstLine="480"/>
      </w:pPr>
      <w:r w:rsidRPr="004C0E64">
        <w:rPr>
          <w:rFonts w:hint="eastAsia"/>
        </w:rPr>
        <w:t>2014</w:t>
      </w:r>
      <w:r w:rsidRPr="004C0E64">
        <w:rPr>
          <w:rFonts w:hint="eastAsia"/>
        </w:rPr>
        <w:t>年</w:t>
      </w:r>
      <w:r w:rsidRPr="004C0E64">
        <w:rPr>
          <w:rFonts w:hint="eastAsia"/>
        </w:rPr>
        <w:t>2</w:t>
      </w:r>
      <w:r w:rsidRPr="004C0E64">
        <w:rPr>
          <w:rFonts w:hint="eastAsia"/>
        </w:rPr>
        <w:t>月，</w:t>
      </w:r>
      <w:r w:rsidR="005568FA">
        <w:rPr>
          <w:rFonts w:hint="eastAsia"/>
        </w:rPr>
        <w:t>印发</w:t>
      </w:r>
      <w:r>
        <w:rPr>
          <w:rFonts w:hint="eastAsia"/>
        </w:rPr>
        <w:t>《</w:t>
      </w:r>
      <w:r w:rsidRPr="004C0E64">
        <w:rPr>
          <w:rFonts w:hint="eastAsia"/>
        </w:rPr>
        <w:t>人力资源社会保障部办公厅关于开展</w:t>
      </w:r>
      <w:r w:rsidRPr="004C0E64">
        <w:rPr>
          <w:rFonts w:hint="eastAsia"/>
        </w:rPr>
        <w:t>2014</w:t>
      </w:r>
      <w:r w:rsidRPr="004C0E64">
        <w:rPr>
          <w:rFonts w:hint="eastAsia"/>
        </w:rPr>
        <w:t>年</w:t>
      </w:r>
      <w:r w:rsidRPr="004C0E64">
        <w:rPr>
          <w:rFonts w:hint="eastAsia"/>
        </w:rPr>
        <w:t>12333</w:t>
      </w:r>
      <w:r w:rsidRPr="004C0E64">
        <w:rPr>
          <w:rFonts w:hint="eastAsia"/>
        </w:rPr>
        <w:t>全国统一咨询日活动的通知</w:t>
      </w:r>
      <w:r>
        <w:rPr>
          <w:rFonts w:hint="eastAsia"/>
        </w:rPr>
        <w:t>》（</w:t>
      </w:r>
      <w:r w:rsidRPr="004C0E64">
        <w:rPr>
          <w:rFonts w:hint="eastAsia"/>
        </w:rPr>
        <w:t>人社厅函</w:t>
      </w:r>
      <w:r w:rsidRPr="004C0E64">
        <w:rPr>
          <w:rFonts w:hint="eastAsia"/>
        </w:rPr>
        <w:t>[2014]</w:t>
      </w:r>
      <w:r>
        <w:rPr>
          <w:rFonts w:hint="eastAsia"/>
        </w:rPr>
        <w:t>65</w:t>
      </w:r>
      <w:r w:rsidRPr="004C0E64">
        <w:rPr>
          <w:rFonts w:hint="eastAsia"/>
        </w:rPr>
        <w:t>号</w:t>
      </w:r>
      <w:r>
        <w:rPr>
          <w:rFonts w:hint="eastAsia"/>
        </w:rPr>
        <w:t>）</w:t>
      </w:r>
      <w:r w:rsidR="00BF4287">
        <w:rPr>
          <w:rFonts w:hint="eastAsia"/>
        </w:rPr>
        <w:t>。</w:t>
      </w:r>
    </w:p>
    <w:p w:rsidR="00C65EA0" w:rsidRDefault="00C65EA0" w:rsidP="00C65EA0">
      <w:pPr>
        <w:ind w:firstLine="480"/>
      </w:pPr>
      <w:r>
        <w:rPr>
          <w:rFonts w:hint="eastAsia"/>
        </w:rPr>
        <w:t>2014</w:t>
      </w:r>
      <w:r>
        <w:rPr>
          <w:rFonts w:hint="eastAsia"/>
        </w:rPr>
        <w:t>年</w:t>
      </w:r>
      <w:r>
        <w:rPr>
          <w:rFonts w:hint="eastAsia"/>
        </w:rPr>
        <w:t>3</w:t>
      </w:r>
      <w:r>
        <w:rPr>
          <w:rFonts w:hint="eastAsia"/>
        </w:rPr>
        <w:t>月，</w:t>
      </w:r>
      <w:r w:rsidR="005568FA">
        <w:rPr>
          <w:rFonts w:hint="eastAsia"/>
        </w:rPr>
        <w:t>印发</w:t>
      </w:r>
      <w:r>
        <w:rPr>
          <w:rFonts w:hint="eastAsia"/>
        </w:rPr>
        <w:t>《</w:t>
      </w:r>
      <w:r w:rsidRPr="00C65EA0">
        <w:rPr>
          <w:rFonts w:hint="eastAsia"/>
        </w:rPr>
        <w:t>关于</w:t>
      </w:r>
      <w:r w:rsidRPr="00C65EA0">
        <w:rPr>
          <w:rFonts w:hint="eastAsia"/>
        </w:rPr>
        <w:t>12333</w:t>
      </w:r>
      <w:r w:rsidRPr="00C65EA0">
        <w:rPr>
          <w:rFonts w:hint="eastAsia"/>
        </w:rPr>
        <w:t>电话咨询服务开展改进作风专项行动的通知</w:t>
      </w:r>
      <w:r>
        <w:rPr>
          <w:rFonts w:hint="eastAsia"/>
        </w:rPr>
        <w:t>》</w:t>
      </w:r>
      <w:r w:rsidR="00BF4287">
        <w:rPr>
          <w:rFonts w:hint="eastAsia"/>
        </w:rPr>
        <w:t>（</w:t>
      </w:r>
      <w:r w:rsidRPr="00C65EA0">
        <w:rPr>
          <w:rFonts w:hint="eastAsia"/>
        </w:rPr>
        <w:t>人社信息函</w:t>
      </w:r>
      <w:r w:rsidRPr="00C65EA0">
        <w:rPr>
          <w:rFonts w:hint="eastAsia"/>
        </w:rPr>
        <w:t>[2014]10</w:t>
      </w:r>
      <w:r w:rsidRPr="00C65EA0">
        <w:rPr>
          <w:rFonts w:hint="eastAsia"/>
        </w:rPr>
        <w:t>号</w:t>
      </w:r>
      <w:r w:rsidR="00BF4287">
        <w:rPr>
          <w:rFonts w:hint="eastAsia"/>
        </w:rPr>
        <w:t>）</w:t>
      </w:r>
    </w:p>
    <w:p w:rsidR="00C65EA0" w:rsidRDefault="00C65EA0" w:rsidP="00C65EA0">
      <w:pPr>
        <w:ind w:firstLine="480"/>
      </w:pPr>
      <w:r>
        <w:rPr>
          <w:rFonts w:hint="eastAsia"/>
        </w:rPr>
        <w:t>2014</w:t>
      </w:r>
      <w:r>
        <w:rPr>
          <w:rFonts w:hint="eastAsia"/>
        </w:rPr>
        <w:t>年</w:t>
      </w:r>
      <w:r>
        <w:rPr>
          <w:rFonts w:hint="eastAsia"/>
        </w:rPr>
        <w:t>3</w:t>
      </w:r>
      <w:r>
        <w:rPr>
          <w:rFonts w:hint="eastAsia"/>
        </w:rPr>
        <w:t>月，</w:t>
      </w:r>
      <w:r w:rsidR="00BF3D01">
        <w:rPr>
          <w:rFonts w:hint="eastAsia"/>
        </w:rPr>
        <w:t>印发</w:t>
      </w:r>
      <w:r>
        <w:rPr>
          <w:rFonts w:hint="eastAsia"/>
        </w:rPr>
        <w:t>《</w:t>
      </w:r>
      <w:r w:rsidRPr="00C65EA0">
        <w:rPr>
          <w:rFonts w:hint="eastAsia"/>
        </w:rPr>
        <w:t>关于同意江苏省</w:t>
      </w:r>
      <w:r w:rsidRPr="00C65EA0">
        <w:rPr>
          <w:rFonts w:hint="eastAsia"/>
        </w:rPr>
        <w:t>12333</w:t>
      </w:r>
      <w:r w:rsidRPr="00C65EA0">
        <w:rPr>
          <w:rFonts w:hint="eastAsia"/>
        </w:rPr>
        <w:t>咨询中心为全国</w:t>
      </w:r>
      <w:r w:rsidRPr="00C65EA0">
        <w:rPr>
          <w:rFonts w:hint="eastAsia"/>
        </w:rPr>
        <w:t>12333</w:t>
      </w:r>
      <w:r w:rsidRPr="00C65EA0">
        <w:rPr>
          <w:rFonts w:hint="eastAsia"/>
        </w:rPr>
        <w:t>一体化建设示范基地的复函</w:t>
      </w:r>
      <w:r>
        <w:rPr>
          <w:rFonts w:hint="eastAsia"/>
        </w:rPr>
        <w:t>》（</w:t>
      </w:r>
      <w:r w:rsidRPr="00C65EA0">
        <w:rPr>
          <w:rFonts w:hint="eastAsia"/>
        </w:rPr>
        <w:t>人社信息函</w:t>
      </w:r>
      <w:r w:rsidRPr="00C65EA0">
        <w:rPr>
          <w:rFonts w:hint="eastAsia"/>
        </w:rPr>
        <w:t>[2014]12</w:t>
      </w:r>
      <w:r w:rsidRPr="00C65EA0">
        <w:rPr>
          <w:rFonts w:hint="eastAsia"/>
        </w:rPr>
        <w:t>号</w:t>
      </w:r>
      <w:r>
        <w:rPr>
          <w:rFonts w:hint="eastAsia"/>
        </w:rPr>
        <w:t>）</w:t>
      </w:r>
      <w:r w:rsidR="00BF4287">
        <w:rPr>
          <w:rFonts w:hint="eastAsia"/>
        </w:rPr>
        <w:t>。</w:t>
      </w:r>
    </w:p>
    <w:p w:rsidR="007F48FA" w:rsidRDefault="007F48FA" w:rsidP="00C65EA0">
      <w:pPr>
        <w:ind w:firstLine="480"/>
      </w:pPr>
      <w:r>
        <w:rPr>
          <w:rFonts w:hint="eastAsia"/>
        </w:rPr>
        <w:t>2014</w:t>
      </w:r>
      <w:r>
        <w:rPr>
          <w:rFonts w:hint="eastAsia"/>
        </w:rPr>
        <w:t>年</w:t>
      </w:r>
      <w:r>
        <w:rPr>
          <w:rFonts w:hint="eastAsia"/>
        </w:rPr>
        <w:t>3</w:t>
      </w:r>
      <w:r>
        <w:rPr>
          <w:rFonts w:hint="eastAsia"/>
        </w:rPr>
        <w:t>月，以“走进农民工”为主题</w:t>
      </w:r>
      <w:r w:rsidR="00D5106E">
        <w:rPr>
          <w:rFonts w:hint="eastAsia"/>
        </w:rPr>
        <w:t>，江西省南昌市为主会场</w:t>
      </w:r>
      <w:r w:rsidR="00CB5BA9">
        <w:rPr>
          <w:rFonts w:hint="eastAsia"/>
        </w:rPr>
        <w:t>，</w:t>
      </w:r>
      <w:r w:rsidR="00C166BF">
        <w:rPr>
          <w:rFonts w:hint="eastAsia"/>
        </w:rPr>
        <w:t>成功举办第三届</w:t>
      </w:r>
      <w:r w:rsidRPr="00FA19B4">
        <w:rPr>
          <w:rFonts w:hint="eastAsia"/>
        </w:rPr>
        <w:t>12333</w:t>
      </w:r>
      <w:r w:rsidRPr="00FA19B4">
        <w:rPr>
          <w:rFonts w:hint="eastAsia"/>
        </w:rPr>
        <w:t>全国统一咨询日</w:t>
      </w:r>
      <w:r w:rsidR="00CB5BA9">
        <w:rPr>
          <w:rFonts w:hint="eastAsia"/>
        </w:rPr>
        <w:t>活动</w:t>
      </w:r>
      <w:r>
        <w:rPr>
          <w:rFonts w:hint="eastAsia"/>
        </w:rPr>
        <w:t>。</w:t>
      </w:r>
    </w:p>
    <w:p w:rsidR="002112F4" w:rsidRDefault="00C65EA0" w:rsidP="002112F4">
      <w:pPr>
        <w:ind w:firstLine="480"/>
      </w:pPr>
      <w:r>
        <w:rPr>
          <w:rFonts w:hint="eastAsia"/>
        </w:rPr>
        <w:t>2014</w:t>
      </w:r>
      <w:r>
        <w:rPr>
          <w:rFonts w:hint="eastAsia"/>
        </w:rPr>
        <w:t>年</w:t>
      </w:r>
      <w:r>
        <w:rPr>
          <w:rFonts w:hint="eastAsia"/>
        </w:rPr>
        <w:t>6</w:t>
      </w:r>
      <w:r>
        <w:rPr>
          <w:rFonts w:hint="eastAsia"/>
        </w:rPr>
        <w:t>月，</w:t>
      </w:r>
      <w:r w:rsidRPr="00C65EA0">
        <w:rPr>
          <w:rFonts w:hint="eastAsia"/>
        </w:rPr>
        <w:t>在四川省成都市组织召开</w:t>
      </w:r>
      <w:r w:rsidRPr="00C65EA0">
        <w:rPr>
          <w:rFonts w:hint="eastAsia"/>
        </w:rPr>
        <w:t>12333</w:t>
      </w:r>
      <w:r w:rsidRPr="00C65EA0">
        <w:rPr>
          <w:rFonts w:hint="eastAsia"/>
        </w:rPr>
        <w:t>课题总结暨标准规范编制推进会。</w:t>
      </w:r>
    </w:p>
    <w:p w:rsidR="002112F4" w:rsidRPr="00C65EA0" w:rsidRDefault="002112F4" w:rsidP="002112F4">
      <w:pPr>
        <w:ind w:firstLine="480"/>
      </w:pPr>
      <w:r>
        <w:rPr>
          <w:rFonts w:hint="eastAsia"/>
        </w:rPr>
        <w:t>2014</w:t>
      </w:r>
      <w:r>
        <w:rPr>
          <w:rFonts w:hint="eastAsia"/>
        </w:rPr>
        <w:t>年</w:t>
      </w:r>
      <w:r>
        <w:rPr>
          <w:rFonts w:hint="eastAsia"/>
        </w:rPr>
        <w:t>8</w:t>
      </w:r>
      <w:r>
        <w:rPr>
          <w:rFonts w:hint="eastAsia"/>
        </w:rPr>
        <w:t>月，《人力资源社会保障工作信息》专题介绍天津等</w:t>
      </w:r>
      <w:r>
        <w:rPr>
          <w:rFonts w:hint="eastAsia"/>
        </w:rPr>
        <w:t>6</w:t>
      </w:r>
      <w:r>
        <w:rPr>
          <w:rFonts w:hint="eastAsia"/>
        </w:rPr>
        <w:t>家</w:t>
      </w:r>
      <w:r>
        <w:rPr>
          <w:rFonts w:hint="eastAsia"/>
        </w:rPr>
        <w:t>12333</w:t>
      </w:r>
      <w:r>
        <w:rPr>
          <w:rFonts w:hint="eastAsia"/>
        </w:rPr>
        <w:t>窗口单位改进作风的经验做法。</w:t>
      </w:r>
    </w:p>
    <w:p w:rsidR="002112F4" w:rsidRDefault="00F338E1" w:rsidP="002112F4">
      <w:pPr>
        <w:ind w:firstLine="480"/>
      </w:pPr>
      <w:r>
        <w:rPr>
          <w:rFonts w:hint="eastAsia"/>
        </w:rPr>
        <w:t>2014</w:t>
      </w:r>
      <w:r>
        <w:rPr>
          <w:rFonts w:hint="eastAsia"/>
        </w:rPr>
        <w:t>年</w:t>
      </w:r>
      <w:r>
        <w:rPr>
          <w:rFonts w:hint="eastAsia"/>
        </w:rPr>
        <w:t>8</w:t>
      </w:r>
      <w:r>
        <w:rPr>
          <w:rFonts w:hint="eastAsia"/>
        </w:rPr>
        <w:t>至</w:t>
      </w:r>
      <w:r>
        <w:rPr>
          <w:rFonts w:hint="eastAsia"/>
        </w:rPr>
        <w:t>9</w:t>
      </w:r>
      <w:r>
        <w:rPr>
          <w:rFonts w:hint="eastAsia"/>
        </w:rPr>
        <w:t>月，</w:t>
      </w:r>
      <w:r w:rsidR="00BF3D01">
        <w:rPr>
          <w:rFonts w:hint="eastAsia"/>
        </w:rPr>
        <w:t>开展</w:t>
      </w:r>
      <w:r w:rsidRPr="00F338E1">
        <w:rPr>
          <w:rFonts w:hint="eastAsia"/>
        </w:rPr>
        <w:t>全国</w:t>
      </w:r>
      <w:r w:rsidRPr="00F338E1">
        <w:rPr>
          <w:rFonts w:hint="eastAsia"/>
        </w:rPr>
        <w:t>12333</w:t>
      </w:r>
      <w:r w:rsidRPr="00F338E1">
        <w:rPr>
          <w:rFonts w:hint="eastAsia"/>
        </w:rPr>
        <w:t>咨询服务质量监控</w:t>
      </w:r>
      <w:r>
        <w:rPr>
          <w:rFonts w:hint="eastAsia"/>
        </w:rPr>
        <w:t>。</w:t>
      </w:r>
    </w:p>
    <w:p w:rsidR="007F48FA" w:rsidRDefault="007F48FA" w:rsidP="007F48FA">
      <w:pPr>
        <w:ind w:firstLine="480"/>
      </w:pPr>
      <w:r>
        <w:rPr>
          <w:rFonts w:hint="eastAsia"/>
        </w:rPr>
        <w:t>2014</w:t>
      </w:r>
      <w:r>
        <w:rPr>
          <w:rFonts w:hint="eastAsia"/>
        </w:rPr>
        <w:t>年</w:t>
      </w:r>
      <w:r>
        <w:rPr>
          <w:rFonts w:hint="eastAsia"/>
        </w:rPr>
        <w:t>9</w:t>
      </w:r>
      <w:r>
        <w:rPr>
          <w:rFonts w:hint="eastAsia"/>
        </w:rPr>
        <w:t>月，印发《</w:t>
      </w:r>
      <w:r w:rsidRPr="007F48FA">
        <w:rPr>
          <w:rFonts w:hint="eastAsia"/>
        </w:rPr>
        <w:t>关于</w:t>
      </w:r>
      <w:r w:rsidRPr="007F48FA">
        <w:rPr>
          <w:rFonts w:hint="eastAsia"/>
        </w:rPr>
        <w:t>12333</w:t>
      </w:r>
      <w:r w:rsidRPr="007F48FA">
        <w:rPr>
          <w:rFonts w:hint="eastAsia"/>
        </w:rPr>
        <w:t>电话咨询服务课题研究情况的通报</w:t>
      </w:r>
      <w:r>
        <w:rPr>
          <w:rFonts w:hint="eastAsia"/>
        </w:rPr>
        <w:t>》（</w:t>
      </w:r>
      <w:r w:rsidRPr="007F48FA">
        <w:rPr>
          <w:rFonts w:hint="eastAsia"/>
        </w:rPr>
        <w:t>人社信息函</w:t>
      </w:r>
      <w:r w:rsidRPr="007F48FA">
        <w:rPr>
          <w:rFonts w:hint="eastAsia"/>
        </w:rPr>
        <w:t>[2014]42</w:t>
      </w:r>
      <w:r w:rsidRPr="007F48FA">
        <w:rPr>
          <w:rFonts w:hint="eastAsia"/>
        </w:rPr>
        <w:t>号</w:t>
      </w:r>
      <w:r>
        <w:rPr>
          <w:rFonts w:hint="eastAsia"/>
        </w:rPr>
        <w:t>）。</w:t>
      </w:r>
    </w:p>
    <w:p w:rsidR="002112F4" w:rsidRDefault="002112F4" w:rsidP="002112F4">
      <w:pPr>
        <w:ind w:firstLine="480"/>
      </w:pPr>
      <w:r w:rsidRPr="004C0E64">
        <w:rPr>
          <w:rFonts w:hint="eastAsia"/>
        </w:rPr>
        <w:t>2014</w:t>
      </w:r>
      <w:r w:rsidRPr="004C0E64">
        <w:rPr>
          <w:rFonts w:hint="eastAsia"/>
        </w:rPr>
        <w:t>年</w:t>
      </w:r>
      <w:r w:rsidRPr="004C0E64">
        <w:rPr>
          <w:rFonts w:hint="eastAsia"/>
        </w:rPr>
        <w:t>10</w:t>
      </w:r>
      <w:r w:rsidR="00CB5BA9">
        <w:rPr>
          <w:rFonts w:hint="eastAsia"/>
        </w:rPr>
        <w:t>月</w:t>
      </w:r>
      <w:r w:rsidRPr="004C0E64">
        <w:rPr>
          <w:rFonts w:hint="eastAsia"/>
        </w:rPr>
        <w:t>，在江苏省南京市召开</w:t>
      </w:r>
      <w:r w:rsidRPr="004C0E64">
        <w:rPr>
          <w:rFonts w:hint="eastAsia"/>
        </w:rPr>
        <w:t>12333</w:t>
      </w:r>
      <w:r w:rsidRPr="004C0E64">
        <w:rPr>
          <w:rFonts w:hint="eastAsia"/>
        </w:rPr>
        <w:t>标准化工作研讨会</w:t>
      </w:r>
      <w:r>
        <w:rPr>
          <w:rFonts w:hint="eastAsia"/>
        </w:rPr>
        <w:t>。</w:t>
      </w:r>
    </w:p>
    <w:p w:rsidR="00C65EA0" w:rsidRDefault="00C65EA0" w:rsidP="00C65EA0">
      <w:pPr>
        <w:ind w:firstLine="480"/>
      </w:pPr>
      <w:r w:rsidRPr="00C65EA0">
        <w:t>2014</w:t>
      </w:r>
      <w:r w:rsidRPr="00C65EA0">
        <w:rPr>
          <w:rFonts w:hint="eastAsia"/>
        </w:rPr>
        <w:t>年</w:t>
      </w:r>
      <w:r w:rsidRPr="00C65EA0">
        <w:t>11</w:t>
      </w:r>
      <w:r w:rsidRPr="00C65EA0">
        <w:rPr>
          <w:rFonts w:hint="eastAsia"/>
        </w:rPr>
        <w:t>月</w:t>
      </w:r>
      <w:r>
        <w:rPr>
          <w:rFonts w:hint="eastAsia"/>
        </w:rPr>
        <w:t>，</w:t>
      </w:r>
      <w:r w:rsidRPr="00C65EA0">
        <w:rPr>
          <w:rFonts w:hint="eastAsia"/>
        </w:rPr>
        <w:t>在重庆市举办</w:t>
      </w:r>
      <w:r w:rsidRPr="00C65EA0">
        <w:t>12333</w:t>
      </w:r>
      <w:r w:rsidRPr="00C65EA0">
        <w:rPr>
          <w:rFonts w:hint="eastAsia"/>
        </w:rPr>
        <w:t>电话咨询服务培训班</w:t>
      </w:r>
      <w:r>
        <w:rPr>
          <w:rFonts w:hint="eastAsia"/>
        </w:rPr>
        <w:t>。</w:t>
      </w:r>
    </w:p>
    <w:p w:rsidR="004C0E64" w:rsidRPr="004C0E64" w:rsidRDefault="004C0E64" w:rsidP="004C0E64">
      <w:pPr>
        <w:ind w:firstLine="480"/>
      </w:pPr>
      <w:r w:rsidRPr="004C0E64">
        <w:rPr>
          <w:rFonts w:hint="eastAsia"/>
        </w:rPr>
        <w:t>2014</w:t>
      </w:r>
      <w:r w:rsidRPr="004C0E64">
        <w:rPr>
          <w:rFonts w:hint="eastAsia"/>
        </w:rPr>
        <w:t>年</w:t>
      </w:r>
      <w:r w:rsidRPr="004C0E64">
        <w:rPr>
          <w:rFonts w:hint="eastAsia"/>
        </w:rPr>
        <w:t>12</w:t>
      </w:r>
      <w:r w:rsidRPr="004C0E64">
        <w:rPr>
          <w:rFonts w:hint="eastAsia"/>
        </w:rPr>
        <w:t>月，在浙江省杭州市集中组织编写《</w:t>
      </w:r>
      <w:r w:rsidRPr="004C0E64">
        <w:t>12333</w:t>
      </w:r>
      <w:r w:rsidRPr="004C0E64">
        <w:rPr>
          <w:rFonts w:hint="eastAsia"/>
        </w:rPr>
        <w:t>电话咨询服务</w:t>
      </w:r>
      <w:r w:rsidRPr="004C0E64">
        <w:t>规范</w:t>
      </w:r>
      <w:r w:rsidRPr="004C0E64">
        <w:rPr>
          <w:rFonts w:hint="eastAsia"/>
        </w:rPr>
        <w:t>》。</w:t>
      </w:r>
    </w:p>
    <w:p w:rsidR="004C0E64" w:rsidRDefault="004C0E64" w:rsidP="004C0E64">
      <w:pPr>
        <w:ind w:firstLine="480"/>
      </w:pPr>
    </w:p>
    <w:p w:rsidR="00F27D9F" w:rsidRDefault="00654DB4" w:rsidP="00492F03">
      <w:pPr>
        <w:pStyle w:val="a8"/>
      </w:pPr>
      <w:bookmarkStart w:id="9" w:name="_Toc413414018"/>
      <w:r w:rsidRPr="00A73EBC">
        <w:rPr>
          <w:rFonts w:hint="eastAsia"/>
        </w:rPr>
        <w:lastRenderedPageBreak/>
        <w:t>工作动态</w:t>
      </w:r>
      <w:bookmarkEnd w:id="9"/>
    </w:p>
    <w:p w:rsidR="00133E14" w:rsidRDefault="00133E14" w:rsidP="00507D57">
      <w:pPr>
        <w:pStyle w:val="6"/>
        <w:spacing w:beforeLines="0" w:beforeAutospacing="1" w:afterLines="50"/>
        <w:jc w:val="center"/>
      </w:pPr>
      <w:bookmarkStart w:id="10" w:name="_Toc413414019"/>
      <w:r w:rsidRPr="00133E14">
        <w:rPr>
          <w:rFonts w:hint="eastAsia"/>
        </w:rPr>
        <w:t>江西省召开</w:t>
      </w:r>
      <w:r w:rsidRPr="00133E14">
        <w:rPr>
          <w:rFonts w:hint="eastAsia"/>
        </w:rPr>
        <w:t>12333</w:t>
      </w:r>
      <w:r w:rsidRPr="00133E14">
        <w:rPr>
          <w:rFonts w:hint="eastAsia"/>
        </w:rPr>
        <w:t>电话咨询服务工作交流座谈会</w:t>
      </w:r>
      <w:bookmarkEnd w:id="10"/>
    </w:p>
    <w:p w:rsidR="00133E14" w:rsidRPr="00133E14" w:rsidRDefault="00133E14" w:rsidP="00777532">
      <w:pPr>
        <w:ind w:firstLine="480"/>
        <w:jc w:val="left"/>
        <w:rPr>
          <w:rFonts w:hAnsi="宋体"/>
        </w:rPr>
      </w:pPr>
      <w:r w:rsidRPr="00133E14">
        <w:rPr>
          <w:rFonts w:hAnsi="宋体" w:hint="eastAsia"/>
        </w:rPr>
        <w:t>1</w:t>
      </w:r>
      <w:r w:rsidRPr="00133E14">
        <w:rPr>
          <w:rFonts w:hAnsi="宋体" w:hint="eastAsia"/>
        </w:rPr>
        <w:t>月</w:t>
      </w:r>
      <w:r w:rsidRPr="00133E14">
        <w:rPr>
          <w:rFonts w:hAnsi="宋体" w:hint="eastAsia"/>
        </w:rPr>
        <w:t>22</w:t>
      </w:r>
      <w:r w:rsidRPr="00133E14">
        <w:rPr>
          <w:rFonts w:hAnsi="宋体" w:hint="eastAsia"/>
        </w:rPr>
        <w:t>日至</w:t>
      </w:r>
      <w:r w:rsidRPr="00133E14">
        <w:rPr>
          <w:rFonts w:hAnsi="宋体" w:hint="eastAsia"/>
        </w:rPr>
        <w:t>23</w:t>
      </w:r>
      <w:r w:rsidRPr="00133E14">
        <w:rPr>
          <w:rFonts w:hAnsi="宋体" w:hint="eastAsia"/>
        </w:rPr>
        <w:t>日，江西省</w:t>
      </w:r>
      <w:r w:rsidRPr="00133E14">
        <w:rPr>
          <w:rFonts w:hAnsi="宋体" w:hint="eastAsia"/>
        </w:rPr>
        <w:t>12333</w:t>
      </w:r>
      <w:r w:rsidRPr="00133E14">
        <w:rPr>
          <w:rFonts w:hAnsi="宋体" w:hint="eastAsia"/>
        </w:rPr>
        <w:t>召开工作交流座谈会。会议总结了</w:t>
      </w:r>
      <w:r w:rsidRPr="00133E14">
        <w:rPr>
          <w:rFonts w:hAnsi="宋体" w:hint="eastAsia"/>
        </w:rPr>
        <w:t>2014</w:t>
      </w:r>
      <w:r w:rsidRPr="00133E14">
        <w:rPr>
          <w:rFonts w:hAnsi="宋体" w:hint="eastAsia"/>
        </w:rPr>
        <w:t>年江西省</w:t>
      </w:r>
      <w:r w:rsidRPr="00133E14">
        <w:rPr>
          <w:rFonts w:hAnsi="宋体" w:hint="eastAsia"/>
        </w:rPr>
        <w:t>12333</w:t>
      </w:r>
      <w:r w:rsidRPr="00133E14">
        <w:rPr>
          <w:rFonts w:hAnsi="宋体" w:hint="eastAsia"/>
        </w:rPr>
        <w:t>电话咨询服务工作，部署了</w:t>
      </w:r>
      <w:r w:rsidRPr="00133E14">
        <w:rPr>
          <w:rFonts w:hAnsi="宋体" w:hint="eastAsia"/>
        </w:rPr>
        <w:t>2015</w:t>
      </w:r>
      <w:r w:rsidRPr="00133E14">
        <w:rPr>
          <w:rFonts w:hAnsi="宋体" w:hint="eastAsia"/>
        </w:rPr>
        <w:t>年</w:t>
      </w:r>
      <w:r w:rsidRPr="00133E14">
        <w:rPr>
          <w:rFonts w:hAnsi="宋体" w:hint="eastAsia"/>
        </w:rPr>
        <w:t>12333</w:t>
      </w:r>
      <w:r w:rsidRPr="00133E14">
        <w:rPr>
          <w:rFonts w:hAnsi="宋体" w:hint="eastAsia"/>
        </w:rPr>
        <w:t>工作任务。省人社厅党组成员、省公务员局局长杨经琪出席会议并讲话</w:t>
      </w:r>
      <w:r w:rsidR="005877CF">
        <w:rPr>
          <w:rFonts w:hAnsi="宋体" w:hint="eastAsia"/>
        </w:rPr>
        <w:t>，</w:t>
      </w:r>
      <w:r w:rsidRPr="00133E14">
        <w:rPr>
          <w:rFonts w:hAnsi="宋体" w:hint="eastAsia"/>
        </w:rPr>
        <w:t>人社部信息中心政务信息处副处长罗震出席会议，江西省厅和各设区市人社局信息中心及</w:t>
      </w:r>
      <w:r w:rsidRPr="00133E14">
        <w:rPr>
          <w:rFonts w:hAnsi="宋体" w:hint="eastAsia"/>
        </w:rPr>
        <w:t>12333</w:t>
      </w:r>
      <w:r w:rsidRPr="00133E14">
        <w:rPr>
          <w:rFonts w:hAnsi="宋体" w:hint="eastAsia"/>
        </w:rPr>
        <w:t>咨询员共计</w:t>
      </w:r>
      <w:r w:rsidRPr="00133E14">
        <w:rPr>
          <w:rFonts w:hAnsi="宋体" w:hint="eastAsia"/>
        </w:rPr>
        <w:t>60</w:t>
      </w:r>
      <w:r w:rsidRPr="00133E14">
        <w:rPr>
          <w:rFonts w:hAnsi="宋体" w:hint="eastAsia"/>
        </w:rPr>
        <w:t>余人参会。</w:t>
      </w:r>
    </w:p>
    <w:p w:rsidR="00133E14" w:rsidRPr="00133E14" w:rsidRDefault="00133E14" w:rsidP="00133E14">
      <w:pPr>
        <w:ind w:firstLine="480"/>
        <w:jc w:val="left"/>
        <w:rPr>
          <w:rFonts w:hAnsi="宋体"/>
        </w:rPr>
      </w:pPr>
      <w:r w:rsidRPr="00133E14">
        <w:rPr>
          <w:rFonts w:hAnsi="宋体" w:hint="eastAsia"/>
        </w:rPr>
        <w:t>2014</w:t>
      </w:r>
      <w:r w:rsidRPr="00133E14">
        <w:rPr>
          <w:rFonts w:hAnsi="宋体" w:hint="eastAsia"/>
        </w:rPr>
        <w:t>年江西省</w:t>
      </w:r>
      <w:r w:rsidRPr="00133E14">
        <w:rPr>
          <w:rFonts w:hAnsi="宋体" w:hint="eastAsia"/>
        </w:rPr>
        <w:t>12333</w:t>
      </w:r>
      <w:r w:rsidRPr="00133E14">
        <w:rPr>
          <w:rFonts w:hAnsi="宋体" w:hint="eastAsia"/>
        </w:rPr>
        <w:t>电话咨询服务工作亮点纷呈：全省</w:t>
      </w:r>
      <w:r w:rsidRPr="00133E14">
        <w:rPr>
          <w:rFonts w:hAnsi="宋体" w:hint="eastAsia"/>
        </w:rPr>
        <w:t>12333</w:t>
      </w:r>
      <w:r w:rsidRPr="00133E14">
        <w:rPr>
          <w:rFonts w:hAnsi="宋体" w:hint="eastAsia"/>
        </w:rPr>
        <w:t>咨询服务总量达到</w:t>
      </w:r>
      <w:r w:rsidRPr="00133E14">
        <w:rPr>
          <w:rFonts w:hAnsi="宋体" w:hint="eastAsia"/>
        </w:rPr>
        <w:t>163</w:t>
      </w:r>
      <w:r w:rsidRPr="00133E14">
        <w:rPr>
          <w:rFonts w:hAnsi="宋体" w:hint="eastAsia"/>
        </w:rPr>
        <w:t>万人次，较上一年度同比增长</w:t>
      </w:r>
      <w:r w:rsidRPr="00133E14">
        <w:rPr>
          <w:rFonts w:hAnsi="宋体" w:hint="eastAsia"/>
        </w:rPr>
        <w:t>85.2%</w:t>
      </w:r>
      <w:r w:rsidRPr="00133E14">
        <w:rPr>
          <w:rFonts w:hAnsi="宋体" w:hint="eastAsia"/>
        </w:rPr>
        <w:t>；成功组织了</w:t>
      </w:r>
      <w:r w:rsidRPr="00133E14">
        <w:rPr>
          <w:rFonts w:hAnsi="宋体" w:hint="eastAsia"/>
        </w:rPr>
        <w:t>3</w:t>
      </w:r>
      <w:r w:rsidRPr="00133E14">
        <w:rPr>
          <w:rFonts w:hAnsi="宋体" w:hint="eastAsia"/>
        </w:rPr>
        <w:t>月</w:t>
      </w:r>
      <w:r w:rsidRPr="00133E14">
        <w:rPr>
          <w:rFonts w:hAnsi="宋体" w:hint="eastAsia"/>
        </w:rPr>
        <w:t>30</w:t>
      </w:r>
      <w:r w:rsidRPr="00133E14">
        <w:rPr>
          <w:rFonts w:hAnsi="宋体" w:hint="eastAsia"/>
        </w:rPr>
        <w:t>日统一咨询日的全国主场地活动；省厅和南昌市两项课题分别获得人社部电话咨询课题研究三等奖；在全国电话咨询质量监控检查中排名第六；省厅出台文件统一全厅对外公共服务号码；举办江西省</w:t>
      </w:r>
      <w:r w:rsidRPr="00133E14">
        <w:rPr>
          <w:rFonts w:hAnsi="宋体" w:hint="eastAsia"/>
        </w:rPr>
        <w:t>12333</w:t>
      </w:r>
      <w:r w:rsidRPr="00133E14">
        <w:rPr>
          <w:rFonts w:hAnsi="宋体" w:hint="eastAsia"/>
        </w:rPr>
        <w:t>咨询员演讲比赛；开通</w:t>
      </w:r>
      <w:r w:rsidRPr="00133E14">
        <w:rPr>
          <w:rFonts w:hAnsi="宋体" w:hint="eastAsia"/>
        </w:rPr>
        <w:t>12333</w:t>
      </w:r>
      <w:r w:rsidRPr="00133E14">
        <w:rPr>
          <w:rFonts w:hAnsi="宋体" w:hint="eastAsia"/>
        </w:rPr>
        <w:t>政务微博；邀请厅业务部门处领导联合举办了</w:t>
      </w:r>
      <w:r w:rsidRPr="00133E14">
        <w:rPr>
          <w:rFonts w:hAnsi="宋体" w:hint="eastAsia"/>
        </w:rPr>
        <w:t>34</w:t>
      </w:r>
      <w:r w:rsidRPr="00133E14">
        <w:rPr>
          <w:rFonts w:hAnsi="宋体" w:hint="eastAsia"/>
        </w:rPr>
        <w:t>期专家热线活动。</w:t>
      </w:r>
    </w:p>
    <w:p w:rsidR="00133E14" w:rsidRPr="00133E14" w:rsidRDefault="00133E14" w:rsidP="00133E14">
      <w:pPr>
        <w:ind w:firstLine="480"/>
        <w:jc w:val="left"/>
        <w:rPr>
          <w:rFonts w:hAnsi="宋体"/>
        </w:rPr>
      </w:pPr>
      <w:r w:rsidRPr="00133E14">
        <w:rPr>
          <w:rFonts w:hAnsi="宋体" w:hint="eastAsia"/>
        </w:rPr>
        <w:t>会议期间还安排了业务培训，特邀来自全国</w:t>
      </w:r>
      <w:r w:rsidRPr="00133E14">
        <w:rPr>
          <w:rFonts w:hAnsi="宋体" w:hint="eastAsia"/>
        </w:rPr>
        <w:t>12333</w:t>
      </w:r>
      <w:r w:rsidRPr="00133E14">
        <w:rPr>
          <w:rFonts w:hAnsi="宋体" w:hint="eastAsia"/>
        </w:rPr>
        <w:t>一体化建设示范单位</w:t>
      </w:r>
      <w:r w:rsidRPr="00133E14">
        <w:rPr>
          <w:rFonts w:hAnsi="宋体" w:hint="eastAsia"/>
        </w:rPr>
        <w:t>--</w:t>
      </w:r>
      <w:r w:rsidRPr="00133E14">
        <w:rPr>
          <w:rFonts w:hAnsi="宋体" w:hint="eastAsia"/>
        </w:rPr>
        <w:t>江苏省人社厅</w:t>
      </w:r>
      <w:r w:rsidRPr="00133E14">
        <w:rPr>
          <w:rFonts w:hAnsi="宋体" w:hint="eastAsia"/>
        </w:rPr>
        <w:t>12333</w:t>
      </w:r>
      <w:r w:rsidRPr="00133E14">
        <w:rPr>
          <w:rFonts w:hAnsi="宋体" w:hint="eastAsia"/>
        </w:rPr>
        <w:t>负责人任鹏，讲解</w:t>
      </w:r>
      <w:r w:rsidRPr="00133E14">
        <w:rPr>
          <w:rFonts w:hAnsi="宋体" w:hint="eastAsia"/>
        </w:rPr>
        <w:t>12333</w:t>
      </w:r>
      <w:r w:rsidRPr="00133E14">
        <w:rPr>
          <w:rFonts w:hAnsi="宋体" w:hint="eastAsia"/>
        </w:rPr>
        <w:t>咨询员职业规划管理，咨询顾问姚娟讲授电话咨询服务职业素养。培训采用互动游戏、模拟情景的方式进行，气氛活跃，效果良好，让咨询员们在愉快的氛围中收获了知识，增进了交流。</w:t>
      </w:r>
    </w:p>
    <w:p w:rsidR="00133E14" w:rsidRPr="00133E14" w:rsidRDefault="00133E14" w:rsidP="00507D57">
      <w:pPr>
        <w:pStyle w:val="6"/>
        <w:spacing w:beforeLines="0" w:beforeAutospacing="1" w:afterLines="50"/>
        <w:jc w:val="center"/>
      </w:pPr>
      <w:bookmarkStart w:id="11" w:name="_Toc413414020"/>
      <w:r w:rsidRPr="00133E14">
        <w:rPr>
          <w:rFonts w:hint="eastAsia"/>
        </w:rPr>
        <w:t>宁波</w:t>
      </w:r>
      <w:r w:rsidRPr="00133E14">
        <w:rPr>
          <w:rFonts w:hint="eastAsia"/>
        </w:rPr>
        <w:t>12333</w:t>
      </w:r>
      <w:r w:rsidRPr="00133E14">
        <w:rPr>
          <w:rFonts w:hint="eastAsia"/>
        </w:rPr>
        <w:t>”被评为</w:t>
      </w:r>
      <w:r w:rsidRPr="00133E14">
        <w:rPr>
          <w:rFonts w:hint="eastAsia"/>
        </w:rPr>
        <w:t>2014</w:t>
      </w:r>
      <w:r w:rsidRPr="00133E14">
        <w:rPr>
          <w:rFonts w:hint="eastAsia"/>
        </w:rPr>
        <w:t>宁波市十佳微信公众账号</w:t>
      </w:r>
      <w:bookmarkEnd w:id="11"/>
    </w:p>
    <w:p w:rsidR="00F61098" w:rsidRPr="00F61098" w:rsidRDefault="00133E14" w:rsidP="00F61098">
      <w:pPr>
        <w:ind w:firstLine="480"/>
        <w:jc w:val="left"/>
        <w:sectPr w:rsidR="00F61098" w:rsidRPr="00F61098" w:rsidSect="00B52253">
          <w:headerReference w:type="default" r:id="rId15"/>
          <w:footerReference w:type="default" r:id="rId16"/>
          <w:headerReference w:type="first" r:id="rId17"/>
          <w:footerReference w:type="first" r:id="rId18"/>
          <w:pgSz w:w="11906" w:h="16838"/>
          <w:pgMar w:top="1440" w:right="1800" w:bottom="1440" w:left="1800" w:header="851" w:footer="992" w:gutter="0"/>
          <w:pgNumType w:start="1"/>
          <w:cols w:space="425"/>
          <w:titlePg/>
          <w:docGrid w:type="lines" w:linePitch="312"/>
        </w:sectPr>
      </w:pPr>
      <w:r w:rsidRPr="00133E14">
        <w:rPr>
          <w:rFonts w:hAnsi="宋体" w:hint="eastAsia"/>
        </w:rPr>
        <w:t>据《关于公布</w:t>
      </w:r>
      <w:r w:rsidRPr="00133E14">
        <w:rPr>
          <w:rFonts w:hAnsi="宋体" w:hint="eastAsia"/>
        </w:rPr>
        <w:t>2014</w:t>
      </w:r>
      <w:r w:rsidRPr="00133E14">
        <w:rPr>
          <w:rFonts w:hAnsi="宋体" w:hint="eastAsia"/>
        </w:rPr>
        <w:t>宁波市十佳网站（频道）、政务微博、媒体法人微博、微信公众账号、公益微博（微信）评选结果的通知》（甬网信办〔</w:t>
      </w:r>
      <w:r w:rsidRPr="00133E14">
        <w:rPr>
          <w:rFonts w:hAnsi="宋体" w:hint="eastAsia"/>
        </w:rPr>
        <w:t>2014</w:t>
      </w:r>
      <w:r w:rsidRPr="00133E14">
        <w:rPr>
          <w:rFonts w:hAnsi="宋体" w:hint="eastAsia"/>
        </w:rPr>
        <w:t>〕</w:t>
      </w:r>
      <w:r w:rsidRPr="00133E14">
        <w:rPr>
          <w:rFonts w:hAnsi="宋体" w:hint="eastAsia"/>
        </w:rPr>
        <w:t>7</w:t>
      </w:r>
      <w:r w:rsidRPr="00133E14">
        <w:rPr>
          <w:rFonts w:hAnsi="宋体" w:hint="eastAsia"/>
        </w:rPr>
        <w:t>号），“宁波</w:t>
      </w:r>
      <w:r w:rsidRPr="00133E14">
        <w:rPr>
          <w:rFonts w:hAnsi="宋体" w:hint="eastAsia"/>
        </w:rPr>
        <w:t>12333</w:t>
      </w:r>
      <w:r w:rsidRPr="00133E14">
        <w:rPr>
          <w:rFonts w:hAnsi="宋体" w:hint="eastAsia"/>
        </w:rPr>
        <w:t>”荣获</w:t>
      </w:r>
      <w:r w:rsidRPr="00133E14">
        <w:rPr>
          <w:rFonts w:hAnsi="宋体" w:hint="eastAsia"/>
        </w:rPr>
        <w:t>2014</w:t>
      </w:r>
      <w:r w:rsidRPr="00133E14">
        <w:rPr>
          <w:rFonts w:hAnsi="宋体" w:hint="eastAsia"/>
        </w:rPr>
        <w:t>宁波市十佳微信公众账号。“宁波</w:t>
      </w:r>
      <w:r w:rsidRPr="00133E14">
        <w:rPr>
          <w:rFonts w:hAnsi="宋体" w:hint="eastAsia"/>
        </w:rPr>
        <w:t>12333</w:t>
      </w:r>
      <w:r w:rsidRPr="00133E14">
        <w:rPr>
          <w:rFonts w:hAnsi="宋体" w:hint="eastAsia"/>
        </w:rPr>
        <w:t>”微信平台自今年</w:t>
      </w:r>
      <w:r w:rsidRPr="00133E14">
        <w:rPr>
          <w:rFonts w:hAnsi="宋体" w:hint="eastAsia"/>
        </w:rPr>
        <w:t>3</w:t>
      </w:r>
      <w:r w:rsidRPr="00133E14">
        <w:rPr>
          <w:rFonts w:hAnsi="宋体" w:hint="eastAsia"/>
        </w:rPr>
        <w:t>月</w:t>
      </w:r>
      <w:r w:rsidRPr="00133E14">
        <w:rPr>
          <w:rFonts w:hAnsi="宋体" w:hint="eastAsia"/>
        </w:rPr>
        <w:t>30</w:t>
      </w:r>
      <w:r w:rsidRPr="00133E14">
        <w:rPr>
          <w:rFonts w:hAnsi="宋体" w:hint="eastAsia"/>
        </w:rPr>
        <w:t>日“全国</w:t>
      </w:r>
      <w:r w:rsidRPr="00133E14">
        <w:rPr>
          <w:rFonts w:hAnsi="宋体" w:hint="eastAsia"/>
        </w:rPr>
        <w:t>12333</w:t>
      </w:r>
      <w:r w:rsidRPr="00133E14">
        <w:rPr>
          <w:rFonts w:hAnsi="宋体" w:hint="eastAsia"/>
        </w:rPr>
        <w:t>统一咨询日”开通以来，为社会公众提供服务机构地址、社会保险账户、医保药品目录等查询服务，利用微社区与公众交流人社政策，同时注重信息的及时性和实用性。截至</w:t>
      </w:r>
      <w:r w:rsidRPr="00133E14">
        <w:rPr>
          <w:rFonts w:hAnsi="宋体" w:hint="eastAsia"/>
        </w:rPr>
        <w:t>2014</w:t>
      </w:r>
      <w:r w:rsidRPr="00133E14">
        <w:rPr>
          <w:rFonts w:hAnsi="宋体" w:hint="eastAsia"/>
        </w:rPr>
        <w:t>年</w:t>
      </w:r>
      <w:r w:rsidRPr="00133E14">
        <w:rPr>
          <w:rFonts w:hAnsi="宋体" w:hint="eastAsia"/>
        </w:rPr>
        <w:t>12</w:t>
      </w:r>
      <w:r w:rsidRPr="00133E14">
        <w:rPr>
          <w:rFonts w:hAnsi="宋体" w:hint="eastAsia"/>
        </w:rPr>
        <w:t>月底累计发布咨询热点</w:t>
      </w:r>
      <w:r w:rsidRPr="00133E14">
        <w:rPr>
          <w:rFonts w:hAnsi="宋体" w:hint="eastAsia"/>
        </w:rPr>
        <w:t>36</w:t>
      </w:r>
      <w:r w:rsidRPr="00133E14">
        <w:rPr>
          <w:rFonts w:hAnsi="宋体" w:hint="eastAsia"/>
        </w:rPr>
        <w:t>条，专题问答</w:t>
      </w:r>
      <w:r w:rsidRPr="00133E14">
        <w:rPr>
          <w:rFonts w:hAnsi="宋体" w:hint="eastAsia"/>
        </w:rPr>
        <w:t>19</w:t>
      </w:r>
      <w:r w:rsidRPr="00133E14">
        <w:rPr>
          <w:rFonts w:hAnsi="宋体" w:hint="eastAsia"/>
        </w:rPr>
        <w:t>篇，群发人社相关信息</w:t>
      </w:r>
      <w:r w:rsidRPr="00133E14">
        <w:rPr>
          <w:rFonts w:hAnsi="宋体" w:hint="eastAsia"/>
        </w:rPr>
        <w:t>36</w:t>
      </w:r>
      <w:r w:rsidRPr="00133E14">
        <w:rPr>
          <w:rFonts w:hAnsi="宋体" w:hint="eastAsia"/>
        </w:rPr>
        <w:t>篇，送达人数超</w:t>
      </w:r>
      <w:r w:rsidRPr="00133E14">
        <w:rPr>
          <w:rFonts w:hAnsi="宋体" w:hint="eastAsia"/>
        </w:rPr>
        <w:t>20</w:t>
      </w:r>
      <w:r w:rsidRPr="00133E14">
        <w:rPr>
          <w:rFonts w:hAnsi="宋体" w:hint="eastAsia"/>
        </w:rPr>
        <w:t>万人次，单篇最高阅读量达</w:t>
      </w:r>
      <w:r w:rsidRPr="00133E14">
        <w:rPr>
          <w:rFonts w:hAnsi="宋体" w:hint="eastAsia"/>
        </w:rPr>
        <w:t>1.2</w:t>
      </w:r>
      <w:r w:rsidRPr="00133E14">
        <w:rPr>
          <w:rFonts w:hAnsi="宋体" w:hint="eastAsia"/>
        </w:rPr>
        <w:t>万余人次，平均阅读量超</w:t>
      </w:r>
      <w:r w:rsidRPr="00133E14">
        <w:rPr>
          <w:rFonts w:hAnsi="宋体" w:hint="eastAsia"/>
        </w:rPr>
        <w:t>3000</w:t>
      </w:r>
      <w:r w:rsidRPr="00133E14">
        <w:rPr>
          <w:rFonts w:hAnsi="宋体" w:hint="eastAsia"/>
        </w:rPr>
        <w:t>人次，成为移动互联网上宁波市人社部门与社会公众之间交流沟通的桥梁。</w:t>
      </w:r>
      <w:r w:rsidR="00F61098" w:rsidRPr="00F61098">
        <w:br w:type="page"/>
      </w:r>
    </w:p>
    <w:p w:rsidR="00133E14" w:rsidRDefault="00646A73" w:rsidP="006D7AFB">
      <w:pPr>
        <w:pStyle w:val="a8"/>
      </w:pPr>
      <w:bookmarkStart w:id="12" w:name="_Toc413414021"/>
      <w:r>
        <w:rPr>
          <w:rFonts w:hint="eastAsia"/>
        </w:rPr>
        <w:lastRenderedPageBreak/>
        <w:t>工作交流</w:t>
      </w:r>
      <w:bookmarkEnd w:id="12"/>
    </w:p>
    <w:p w:rsidR="00CF6397" w:rsidRPr="00CF6397" w:rsidRDefault="00CF6397" w:rsidP="00CF6397">
      <w:pPr>
        <w:pStyle w:val="6"/>
        <w:spacing w:beforeLines="0" w:beforeAutospacing="1" w:after="100" w:afterAutospacing="1"/>
        <w:jc w:val="center"/>
      </w:pPr>
      <w:bookmarkStart w:id="13" w:name="_Toc385509296"/>
      <w:bookmarkStart w:id="14" w:name="_Toc413414022"/>
      <w:r w:rsidRPr="00CF6397">
        <w:rPr>
          <w:rFonts w:hint="eastAsia"/>
        </w:rPr>
        <w:t>2014</w:t>
      </w:r>
      <w:r w:rsidRPr="00CF6397">
        <w:rPr>
          <w:rFonts w:hint="eastAsia"/>
        </w:rPr>
        <w:t>年度</w:t>
      </w:r>
      <w:r w:rsidRPr="00CF6397">
        <w:rPr>
          <w:rFonts w:hint="eastAsia"/>
        </w:rPr>
        <w:t>12333</w:t>
      </w:r>
      <w:r w:rsidRPr="00CF6397">
        <w:rPr>
          <w:rFonts w:hint="eastAsia"/>
        </w:rPr>
        <w:t>电话咨询服务调查分析报告</w:t>
      </w:r>
      <w:bookmarkEnd w:id="13"/>
      <w:bookmarkEnd w:id="14"/>
    </w:p>
    <w:p w:rsidR="00CF6397" w:rsidRPr="00CF6397" w:rsidRDefault="00CF6397" w:rsidP="00CF6397">
      <w:pPr>
        <w:ind w:firstLine="480"/>
        <w:jc w:val="left"/>
        <w:rPr>
          <w:rFonts w:hAnsi="宋体"/>
        </w:rPr>
      </w:pPr>
      <w:r w:rsidRPr="00CF6397">
        <w:rPr>
          <w:rFonts w:hAnsi="宋体" w:hint="eastAsia"/>
        </w:rPr>
        <w:t>为全面了解各地</w:t>
      </w:r>
      <w:r w:rsidRPr="00CF6397">
        <w:rPr>
          <w:rFonts w:hAnsi="宋体" w:hint="eastAsia"/>
        </w:rPr>
        <w:t>12333</w:t>
      </w:r>
      <w:r w:rsidRPr="00CF6397">
        <w:rPr>
          <w:rFonts w:hAnsi="宋体" w:hint="eastAsia"/>
        </w:rPr>
        <w:t>电话咨询服务工作情况，</w:t>
      </w:r>
      <w:r w:rsidRPr="00CF6397">
        <w:rPr>
          <w:rFonts w:hAnsi="宋体" w:hint="eastAsia"/>
        </w:rPr>
        <w:t>2015</w:t>
      </w:r>
      <w:r w:rsidRPr="00CF6397">
        <w:rPr>
          <w:rFonts w:hAnsi="宋体" w:hint="eastAsia"/>
        </w:rPr>
        <w:t>年</w:t>
      </w:r>
      <w:r w:rsidRPr="00CF6397">
        <w:rPr>
          <w:rFonts w:hAnsi="宋体" w:hint="eastAsia"/>
        </w:rPr>
        <w:t>1</w:t>
      </w:r>
      <w:r w:rsidRPr="00CF6397">
        <w:rPr>
          <w:rFonts w:hAnsi="宋体" w:hint="eastAsia"/>
        </w:rPr>
        <w:t>月通过调查的形式，对开通情况、系统建设、来电情况和机构规模等方面进行了调查。本次调查除西藏外，</w:t>
      </w:r>
      <w:r w:rsidRPr="00CF6397">
        <w:rPr>
          <w:rFonts w:hAnsi="宋体" w:hint="eastAsia"/>
        </w:rPr>
        <w:t>30</w:t>
      </w:r>
      <w:r w:rsidRPr="00CF6397">
        <w:rPr>
          <w:rFonts w:hAnsi="宋体" w:hint="eastAsia"/>
        </w:rPr>
        <w:t>个省份和新疆兵团全部报送了情况，基本覆盖了所有地级市。经过数据整理、汇总、分析，形成此分析报告。</w:t>
      </w:r>
    </w:p>
    <w:p w:rsidR="00CF6397" w:rsidRPr="00CF6397" w:rsidRDefault="00CF6397" w:rsidP="00CF6397">
      <w:pPr>
        <w:ind w:firstLine="480"/>
        <w:jc w:val="left"/>
        <w:rPr>
          <w:rFonts w:ascii="黑体" w:eastAsia="黑体" w:hAnsi="宋体"/>
        </w:rPr>
      </w:pPr>
      <w:r w:rsidRPr="00CF6397">
        <w:rPr>
          <w:rFonts w:ascii="黑体" w:eastAsia="黑体" w:hAnsi="宋体" w:hint="eastAsia"/>
        </w:rPr>
        <w:t>一、总体情况</w:t>
      </w:r>
    </w:p>
    <w:p w:rsidR="00CF6397" w:rsidRPr="00CF6397" w:rsidRDefault="00CF6397" w:rsidP="00CF6397">
      <w:pPr>
        <w:ind w:firstLine="480"/>
        <w:jc w:val="left"/>
        <w:rPr>
          <w:rFonts w:hAnsi="宋体"/>
        </w:rPr>
      </w:pPr>
      <w:r w:rsidRPr="00CF6397">
        <w:rPr>
          <w:rFonts w:hAnsi="宋体" w:hint="eastAsia"/>
        </w:rPr>
        <w:t>截至</w:t>
      </w:r>
      <w:r w:rsidRPr="00CF6397">
        <w:rPr>
          <w:rFonts w:hAnsi="宋体" w:hint="eastAsia"/>
        </w:rPr>
        <w:t>2014</w:t>
      </w:r>
      <w:r w:rsidRPr="00CF6397">
        <w:rPr>
          <w:rFonts w:hAnsi="宋体" w:hint="eastAsia"/>
        </w:rPr>
        <w:t>年底，全国已有</w:t>
      </w:r>
      <w:r w:rsidRPr="00CF6397">
        <w:rPr>
          <w:rFonts w:hAnsi="宋体" w:hint="eastAsia"/>
        </w:rPr>
        <w:t>340</w:t>
      </w:r>
      <w:r w:rsidRPr="00CF6397">
        <w:rPr>
          <w:rFonts w:hAnsi="宋体" w:hint="eastAsia"/>
        </w:rPr>
        <w:t>个地市级以上人社部门（含省本级）开通了</w:t>
      </w:r>
      <w:r w:rsidRPr="00CF6397">
        <w:rPr>
          <w:rFonts w:hAnsi="宋体" w:hint="eastAsia"/>
        </w:rPr>
        <w:t>12333</w:t>
      </w:r>
      <w:r w:rsidRPr="00CF6397">
        <w:rPr>
          <w:rFonts w:hAnsi="宋体" w:hint="eastAsia"/>
        </w:rPr>
        <w:t>电话咨询服务，开通率达到</w:t>
      </w:r>
      <w:r w:rsidRPr="00CF6397">
        <w:rPr>
          <w:rFonts w:hAnsi="宋体" w:hint="eastAsia"/>
        </w:rPr>
        <w:t>92.9%</w:t>
      </w:r>
      <w:r w:rsidRPr="00CF6397">
        <w:rPr>
          <w:rFonts w:hAnsi="宋体" w:hint="eastAsia"/>
        </w:rPr>
        <w:t>，比</w:t>
      </w:r>
      <w:r w:rsidRPr="00CF6397">
        <w:rPr>
          <w:rFonts w:hAnsi="宋体" w:hint="eastAsia"/>
        </w:rPr>
        <w:t>2013</w:t>
      </w:r>
      <w:r w:rsidRPr="00CF6397">
        <w:rPr>
          <w:rFonts w:hAnsi="宋体" w:hint="eastAsia"/>
        </w:rPr>
        <w:t>年增加</w:t>
      </w:r>
      <w:r w:rsidRPr="00CF6397">
        <w:rPr>
          <w:rFonts w:hAnsi="宋体" w:hint="eastAsia"/>
        </w:rPr>
        <w:t>21</w:t>
      </w:r>
      <w:r w:rsidRPr="00CF6397">
        <w:rPr>
          <w:rFonts w:hAnsi="宋体" w:hint="eastAsia"/>
        </w:rPr>
        <w:t>个，增长</w:t>
      </w:r>
      <w:r w:rsidRPr="00CF6397">
        <w:rPr>
          <w:rFonts w:hAnsi="宋体" w:hint="eastAsia"/>
        </w:rPr>
        <w:t>6.6%</w:t>
      </w:r>
      <w:r w:rsidRPr="00CF6397">
        <w:rPr>
          <w:rFonts w:hAnsi="宋体" w:hint="eastAsia"/>
        </w:rPr>
        <w:t>，省本级已实现全覆盖。</w:t>
      </w:r>
      <w:r w:rsidRPr="00CF6397">
        <w:rPr>
          <w:rFonts w:hAnsi="宋体"/>
        </w:rPr>
        <w:t>276</w:t>
      </w:r>
      <w:r w:rsidRPr="00CF6397">
        <w:rPr>
          <w:rFonts w:hAnsi="宋体" w:hint="eastAsia"/>
        </w:rPr>
        <w:t>个单位建设并使用了电话咨询服务系统，占全部开通地区的</w:t>
      </w:r>
      <w:r w:rsidRPr="00CF6397">
        <w:rPr>
          <w:rFonts w:hAnsi="宋体"/>
        </w:rPr>
        <w:t>81.2%</w:t>
      </w:r>
      <w:r w:rsidRPr="00CF6397">
        <w:rPr>
          <w:rFonts w:hAnsi="宋体" w:hint="eastAsia"/>
        </w:rPr>
        <w:t>，比</w:t>
      </w:r>
      <w:r w:rsidRPr="00CF6397">
        <w:rPr>
          <w:rFonts w:hAnsi="宋体" w:hint="eastAsia"/>
        </w:rPr>
        <w:t>2013</w:t>
      </w:r>
      <w:r w:rsidRPr="00CF6397">
        <w:rPr>
          <w:rFonts w:hAnsi="宋体" w:hint="eastAsia"/>
        </w:rPr>
        <w:t>年增加</w:t>
      </w:r>
      <w:r w:rsidRPr="00CF6397">
        <w:rPr>
          <w:rFonts w:hAnsi="宋体"/>
        </w:rPr>
        <w:t>25</w:t>
      </w:r>
      <w:r w:rsidRPr="00CF6397">
        <w:rPr>
          <w:rFonts w:hAnsi="宋体" w:hint="eastAsia"/>
        </w:rPr>
        <w:t>个，增长</w:t>
      </w:r>
      <w:r w:rsidRPr="00CF6397">
        <w:rPr>
          <w:rFonts w:hAnsi="宋体"/>
        </w:rPr>
        <w:t>10.0%</w:t>
      </w:r>
      <w:r w:rsidRPr="00CF6397">
        <w:rPr>
          <w:rFonts w:hAnsi="宋体" w:hint="eastAsia"/>
        </w:rPr>
        <w:t>。</w:t>
      </w:r>
    </w:p>
    <w:p w:rsidR="00CF6397" w:rsidRPr="00CF6397" w:rsidRDefault="00CF6397" w:rsidP="00CF6397">
      <w:pPr>
        <w:ind w:firstLine="480"/>
        <w:jc w:val="left"/>
        <w:rPr>
          <w:rFonts w:hAnsi="宋体"/>
        </w:rPr>
      </w:pPr>
      <w:r w:rsidRPr="00CF6397">
        <w:rPr>
          <w:rFonts w:hAnsi="宋体" w:hint="eastAsia"/>
        </w:rPr>
        <w:t>2014</w:t>
      </w:r>
      <w:r w:rsidRPr="00CF6397">
        <w:rPr>
          <w:rFonts w:hAnsi="宋体" w:hint="eastAsia"/>
        </w:rPr>
        <w:t>年全国</w:t>
      </w:r>
      <w:r w:rsidRPr="00CF6397">
        <w:rPr>
          <w:rFonts w:hAnsi="宋体" w:hint="eastAsia"/>
        </w:rPr>
        <w:t>12333</w:t>
      </w:r>
      <w:r w:rsidRPr="00CF6397">
        <w:rPr>
          <w:rFonts w:hAnsi="宋体" w:hint="eastAsia"/>
        </w:rPr>
        <w:t>来电总量达到</w:t>
      </w:r>
      <w:r w:rsidRPr="00CF6397">
        <w:rPr>
          <w:rFonts w:hAnsi="宋体" w:hint="eastAsia"/>
        </w:rPr>
        <w:t>7839.1</w:t>
      </w:r>
      <w:r w:rsidRPr="00CF6397">
        <w:rPr>
          <w:rFonts w:hAnsi="宋体" w:hint="eastAsia"/>
        </w:rPr>
        <w:t>万次，其中人工接听量为</w:t>
      </w:r>
      <w:r w:rsidRPr="00CF6397">
        <w:rPr>
          <w:rFonts w:hAnsi="宋体" w:hint="eastAsia"/>
        </w:rPr>
        <w:t>2962.6</w:t>
      </w:r>
      <w:r w:rsidRPr="00CF6397">
        <w:rPr>
          <w:rFonts w:hAnsi="宋体" w:hint="eastAsia"/>
        </w:rPr>
        <w:t>万次，占</w:t>
      </w:r>
      <w:r w:rsidRPr="00CF6397">
        <w:rPr>
          <w:rFonts w:hAnsi="宋体" w:hint="eastAsia"/>
        </w:rPr>
        <w:t>37.8%</w:t>
      </w:r>
      <w:r w:rsidRPr="00CF6397">
        <w:rPr>
          <w:rFonts w:hAnsi="宋体" w:hint="eastAsia"/>
        </w:rPr>
        <w:t>。与</w:t>
      </w:r>
      <w:r w:rsidRPr="00CF6397">
        <w:rPr>
          <w:rFonts w:hAnsi="宋体" w:hint="eastAsia"/>
        </w:rPr>
        <w:t>2013</w:t>
      </w:r>
      <w:r w:rsidRPr="00CF6397">
        <w:rPr>
          <w:rFonts w:hAnsi="宋体" w:hint="eastAsia"/>
        </w:rPr>
        <w:t>年相比，来电总量增加</w:t>
      </w:r>
      <w:r w:rsidRPr="00CF6397">
        <w:rPr>
          <w:rFonts w:hAnsi="宋体" w:hint="eastAsia"/>
        </w:rPr>
        <w:t>800.3</w:t>
      </w:r>
      <w:r w:rsidRPr="00CF6397">
        <w:rPr>
          <w:rFonts w:hAnsi="宋体" w:hint="eastAsia"/>
        </w:rPr>
        <w:t>万次，增长</w:t>
      </w:r>
      <w:r w:rsidRPr="00CF6397">
        <w:rPr>
          <w:rFonts w:hAnsi="宋体" w:hint="eastAsia"/>
        </w:rPr>
        <w:t>11.4%</w:t>
      </w:r>
      <w:r w:rsidRPr="00CF6397">
        <w:rPr>
          <w:rFonts w:hAnsi="宋体" w:hint="eastAsia"/>
        </w:rPr>
        <w:t>；人工接听量减少</w:t>
      </w:r>
      <w:r w:rsidRPr="00CF6397">
        <w:rPr>
          <w:rFonts w:hAnsi="宋体" w:hint="eastAsia"/>
        </w:rPr>
        <w:t>28.5</w:t>
      </w:r>
      <w:r w:rsidRPr="00CF6397">
        <w:rPr>
          <w:rFonts w:hAnsi="宋体" w:hint="eastAsia"/>
        </w:rPr>
        <w:t>万次，下降</w:t>
      </w:r>
      <w:r w:rsidRPr="00CF6397">
        <w:rPr>
          <w:rFonts w:hAnsi="宋体" w:hint="eastAsia"/>
        </w:rPr>
        <w:t>1.0%</w:t>
      </w:r>
      <w:r w:rsidRPr="00CF6397">
        <w:rPr>
          <w:rFonts w:hAnsi="宋体" w:hint="eastAsia"/>
        </w:rPr>
        <w:t>。</w:t>
      </w:r>
    </w:p>
    <w:p w:rsidR="00CF6397" w:rsidRPr="00CF6397" w:rsidRDefault="00CF6397" w:rsidP="00CF6397">
      <w:pPr>
        <w:ind w:firstLine="480"/>
        <w:jc w:val="left"/>
        <w:rPr>
          <w:rFonts w:hAnsi="宋体"/>
        </w:rPr>
      </w:pPr>
      <w:r w:rsidRPr="00CF6397">
        <w:rPr>
          <w:rFonts w:hAnsi="宋体" w:hint="eastAsia"/>
        </w:rPr>
        <w:t>全国从事</w:t>
      </w:r>
      <w:r w:rsidRPr="00CF6397">
        <w:rPr>
          <w:rFonts w:hAnsi="宋体" w:hint="eastAsia"/>
        </w:rPr>
        <w:t>12333</w:t>
      </w:r>
      <w:r w:rsidRPr="00CF6397">
        <w:rPr>
          <w:rFonts w:hAnsi="宋体" w:hint="eastAsia"/>
        </w:rPr>
        <w:t>电话咨询服务的工作人员共有</w:t>
      </w:r>
      <w:r w:rsidRPr="00CF6397">
        <w:rPr>
          <w:rFonts w:hAnsi="宋体" w:hint="eastAsia"/>
        </w:rPr>
        <w:t>4440</w:t>
      </w:r>
      <w:r w:rsidRPr="00CF6397">
        <w:rPr>
          <w:rFonts w:hAnsi="宋体" w:hint="eastAsia"/>
        </w:rPr>
        <w:t>人，其中咨询员</w:t>
      </w:r>
      <w:r w:rsidRPr="00CF6397">
        <w:rPr>
          <w:rFonts w:hAnsi="宋体" w:hint="eastAsia"/>
        </w:rPr>
        <w:t>3759</w:t>
      </w:r>
      <w:r w:rsidRPr="00CF6397">
        <w:rPr>
          <w:rFonts w:hAnsi="宋体" w:hint="eastAsia"/>
        </w:rPr>
        <w:t>人，电话咨询中心座席总数为</w:t>
      </w:r>
      <w:r w:rsidRPr="00CF6397">
        <w:rPr>
          <w:rFonts w:hAnsi="宋体" w:hint="eastAsia"/>
        </w:rPr>
        <w:t>3898</w:t>
      </w:r>
      <w:r w:rsidRPr="00CF6397">
        <w:rPr>
          <w:rFonts w:hAnsi="宋体" w:hint="eastAsia"/>
        </w:rPr>
        <w:t>个。与</w:t>
      </w:r>
      <w:r w:rsidRPr="00CF6397">
        <w:rPr>
          <w:rFonts w:hAnsi="宋体" w:hint="eastAsia"/>
        </w:rPr>
        <w:t>2013</w:t>
      </w:r>
      <w:r w:rsidRPr="00CF6397">
        <w:rPr>
          <w:rFonts w:hAnsi="宋体" w:hint="eastAsia"/>
        </w:rPr>
        <w:t>年相比，工作人员增加</w:t>
      </w:r>
      <w:r w:rsidRPr="00CF6397">
        <w:rPr>
          <w:rFonts w:hAnsi="宋体" w:hint="eastAsia"/>
        </w:rPr>
        <w:t>361</w:t>
      </w:r>
      <w:r w:rsidRPr="00CF6397">
        <w:rPr>
          <w:rFonts w:hAnsi="宋体" w:hint="eastAsia"/>
        </w:rPr>
        <w:t>人，增长</w:t>
      </w:r>
      <w:r w:rsidRPr="00CF6397">
        <w:rPr>
          <w:rFonts w:hAnsi="宋体" w:hint="eastAsia"/>
        </w:rPr>
        <w:t>8.9%</w:t>
      </w:r>
      <w:r w:rsidRPr="00CF6397">
        <w:rPr>
          <w:rFonts w:hAnsi="宋体" w:hint="eastAsia"/>
        </w:rPr>
        <w:t>；电话咨询员增加</w:t>
      </w:r>
      <w:r w:rsidRPr="00CF6397">
        <w:rPr>
          <w:rFonts w:hAnsi="宋体" w:hint="eastAsia"/>
        </w:rPr>
        <w:t>277</w:t>
      </w:r>
      <w:r w:rsidRPr="00CF6397">
        <w:rPr>
          <w:rFonts w:hAnsi="宋体" w:hint="eastAsia"/>
        </w:rPr>
        <w:t>人，增长</w:t>
      </w:r>
      <w:r w:rsidRPr="00CF6397">
        <w:rPr>
          <w:rFonts w:hAnsi="宋体" w:hint="eastAsia"/>
        </w:rPr>
        <w:t>8.0%</w:t>
      </w:r>
      <w:r w:rsidRPr="00CF6397">
        <w:rPr>
          <w:rFonts w:hAnsi="宋体" w:hint="eastAsia"/>
        </w:rPr>
        <w:t>；座席数增加</w:t>
      </w:r>
      <w:r w:rsidRPr="00CF6397">
        <w:rPr>
          <w:rFonts w:hAnsi="宋体" w:hint="eastAsia"/>
        </w:rPr>
        <w:t>273</w:t>
      </w:r>
      <w:r w:rsidRPr="00CF6397">
        <w:rPr>
          <w:rFonts w:hAnsi="宋体" w:hint="eastAsia"/>
        </w:rPr>
        <w:t>个，增长</w:t>
      </w:r>
      <w:r w:rsidRPr="00CF6397">
        <w:rPr>
          <w:rFonts w:hAnsi="宋体" w:hint="eastAsia"/>
        </w:rPr>
        <w:t>7.5%</w:t>
      </w:r>
      <w:r w:rsidRPr="00CF6397">
        <w:rPr>
          <w:rFonts w:hAnsi="宋体" w:hint="eastAsia"/>
        </w:rPr>
        <w:t>。</w:t>
      </w:r>
    </w:p>
    <w:p w:rsidR="00CF6397" w:rsidRPr="00CF6397" w:rsidRDefault="00CF6397" w:rsidP="00CF6397">
      <w:pPr>
        <w:ind w:firstLine="480"/>
        <w:jc w:val="left"/>
        <w:rPr>
          <w:rFonts w:ascii="黑体" w:eastAsia="黑体" w:hAnsi="宋体"/>
        </w:rPr>
      </w:pPr>
      <w:r w:rsidRPr="00CF6397">
        <w:rPr>
          <w:rFonts w:ascii="黑体" w:eastAsia="黑体" w:hAnsi="宋体" w:hint="eastAsia"/>
        </w:rPr>
        <w:t>二、开通及信息系统建设情况</w:t>
      </w:r>
    </w:p>
    <w:p w:rsidR="00CF6397" w:rsidRPr="00CF6397" w:rsidRDefault="00CF6397" w:rsidP="00CF6397">
      <w:pPr>
        <w:ind w:firstLine="480"/>
        <w:jc w:val="left"/>
        <w:rPr>
          <w:rFonts w:hAnsi="宋体"/>
        </w:rPr>
      </w:pPr>
      <w:r w:rsidRPr="00CF6397">
        <w:rPr>
          <w:rFonts w:ascii="楷体_GB2312" w:eastAsia="楷体_GB2312" w:hAnsi="宋体" w:hint="eastAsia"/>
        </w:rPr>
        <w:t>（一）12333开通情况。</w:t>
      </w:r>
      <w:r w:rsidRPr="00CF6397">
        <w:rPr>
          <w:rFonts w:hAnsi="宋体" w:hint="eastAsia"/>
        </w:rPr>
        <w:t>全国已有</w:t>
      </w:r>
      <w:r w:rsidRPr="00CF6397">
        <w:rPr>
          <w:rFonts w:hAnsi="宋体" w:hint="eastAsia"/>
        </w:rPr>
        <w:t>340</w:t>
      </w:r>
      <w:r w:rsidRPr="00CF6397">
        <w:rPr>
          <w:rFonts w:hAnsi="宋体" w:hint="eastAsia"/>
        </w:rPr>
        <w:t>个地市级以上人社部门（含省本级）开通了</w:t>
      </w:r>
      <w:r w:rsidRPr="00CF6397">
        <w:rPr>
          <w:rFonts w:hAnsi="宋体" w:hint="eastAsia"/>
        </w:rPr>
        <w:t>12333</w:t>
      </w:r>
      <w:r w:rsidRPr="00CF6397">
        <w:rPr>
          <w:rFonts w:hAnsi="宋体" w:hint="eastAsia"/>
        </w:rPr>
        <w:t>电话咨询服务。其中有</w:t>
      </w:r>
      <w:r w:rsidRPr="00CF6397">
        <w:rPr>
          <w:rFonts w:hAnsi="宋体" w:hint="eastAsia"/>
        </w:rPr>
        <w:t>26</w:t>
      </w:r>
      <w:r w:rsidRPr="00CF6397">
        <w:rPr>
          <w:rFonts w:hAnsi="宋体" w:hint="eastAsia"/>
        </w:rPr>
        <w:t>个省份的所有地市均开通了</w:t>
      </w:r>
      <w:r w:rsidRPr="00CF6397">
        <w:rPr>
          <w:rFonts w:hAnsi="宋体" w:hint="eastAsia"/>
        </w:rPr>
        <w:t>12333</w:t>
      </w:r>
      <w:r w:rsidRPr="00CF6397">
        <w:rPr>
          <w:rFonts w:hAnsi="宋体" w:hint="eastAsia"/>
        </w:rPr>
        <w:t>电话咨询服务，实现了地市级全覆盖，占所有省份的</w:t>
      </w:r>
      <w:r w:rsidRPr="00CF6397">
        <w:rPr>
          <w:rFonts w:hAnsi="宋体" w:hint="eastAsia"/>
        </w:rPr>
        <w:t>81.3%</w:t>
      </w:r>
      <w:r w:rsidRPr="00CF6397">
        <w:rPr>
          <w:rFonts w:hAnsi="宋体" w:hint="eastAsia"/>
        </w:rPr>
        <w:t>；尚有</w:t>
      </w:r>
      <w:r w:rsidRPr="00CF6397">
        <w:rPr>
          <w:rFonts w:hAnsi="宋体" w:hint="eastAsia"/>
        </w:rPr>
        <w:t>6</w:t>
      </w:r>
      <w:r w:rsidRPr="00CF6397">
        <w:rPr>
          <w:rFonts w:hAnsi="宋体" w:hint="eastAsia"/>
        </w:rPr>
        <w:t>个省份的</w:t>
      </w:r>
      <w:r w:rsidRPr="00CF6397">
        <w:rPr>
          <w:rFonts w:hAnsi="宋体" w:hint="eastAsia"/>
        </w:rPr>
        <w:t>26</w:t>
      </w:r>
      <w:r w:rsidRPr="00CF6397">
        <w:rPr>
          <w:rFonts w:hAnsi="宋体" w:hint="eastAsia"/>
        </w:rPr>
        <w:t>个地市未开通</w:t>
      </w:r>
      <w:r w:rsidRPr="00CF6397">
        <w:rPr>
          <w:rFonts w:hAnsi="宋体" w:hint="eastAsia"/>
        </w:rPr>
        <w:t>12333</w:t>
      </w:r>
      <w:r w:rsidRPr="00CF6397">
        <w:rPr>
          <w:rFonts w:hAnsi="宋体" w:hint="eastAsia"/>
        </w:rPr>
        <w:t>，分别是广西（</w:t>
      </w:r>
      <w:r w:rsidRPr="00CF6397">
        <w:rPr>
          <w:rFonts w:hAnsi="宋体" w:hint="eastAsia"/>
        </w:rPr>
        <w:t>11</w:t>
      </w:r>
      <w:r w:rsidRPr="00CF6397">
        <w:rPr>
          <w:rFonts w:hAnsi="宋体" w:hint="eastAsia"/>
        </w:rPr>
        <w:t>个）、青海（</w:t>
      </w:r>
      <w:r w:rsidRPr="00CF6397">
        <w:rPr>
          <w:rFonts w:hAnsi="宋体" w:hint="eastAsia"/>
        </w:rPr>
        <w:t>7</w:t>
      </w:r>
      <w:r w:rsidRPr="00CF6397">
        <w:rPr>
          <w:rFonts w:hAnsi="宋体" w:hint="eastAsia"/>
        </w:rPr>
        <w:t>个）、陕西（</w:t>
      </w:r>
      <w:r w:rsidRPr="00CF6397">
        <w:rPr>
          <w:rFonts w:hAnsi="宋体" w:hint="eastAsia"/>
        </w:rPr>
        <w:t>4</w:t>
      </w:r>
      <w:r w:rsidRPr="00CF6397">
        <w:rPr>
          <w:rFonts w:hAnsi="宋体" w:hint="eastAsia"/>
        </w:rPr>
        <w:t>个）、西藏（</w:t>
      </w:r>
      <w:r w:rsidRPr="00CF6397">
        <w:rPr>
          <w:rFonts w:hAnsi="宋体" w:hint="eastAsia"/>
        </w:rPr>
        <w:t>2</w:t>
      </w:r>
      <w:r w:rsidRPr="00CF6397">
        <w:rPr>
          <w:rFonts w:hAnsi="宋体" w:hint="eastAsia"/>
        </w:rPr>
        <w:t>个）、河南（</w:t>
      </w:r>
      <w:r w:rsidRPr="00CF6397">
        <w:rPr>
          <w:rFonts w:hAnsi="宋体" w:hint="eastAsia"/>
        </w:rPr>
        <w:t>1</w:t>
      </w:r>
      <w:r w:rsidRPr="00CF6397">
        <w:rPr>
          <w:rFonts w:hAnsi="宋体" w:hint="eastAsia"/>
        </w:rPr>
        <w:t>个）、甘肃（</w:t>
      </w:r>
      <w:r w:rsidRPr="00CF6397">
        <w:rPr>
          <w:rFonts w:hAnsi="宋体" w:hint="eastAsia"/>
        </w:rPr>
        <w:t>1</w:t>
      </w:r>
      <w:r w:rsidRPr="00CF6397">
        <w:rPr>
          <w:rFonts w:hAnsi="宋体" w:hint="eastAsia"/>
        </w:rPr>
        <w:t>个）。</w:t>
      </w:r>
    </w:p>
    <w:p w:rsidR="00CF6397" w:rsidRPr="00CF6397" w:rsidRDefault="00CF6397" w:rsidP="00CF6397">
      <w:pPr>
        <w:ind w:firstLine="480"/>
        <w:jc w:val="left"/>
        <w:rPr>
          <w:rFonts w:hAnsi="宋体"/>
        </w:rPr>
      </w:pPr>
      <w:r w:rsidRPr="00CF6397">
        <w:rPr>
          <w:rFonts w:ascii="楷体_GB2312" w:eastAsia="楷体_GB2312" w:hAnsi="宋体" w:hint="eastAsia"/>
        </w:rPr>
        <w:t>（二）电话咨询服务信息系统建设情况。</w:t>
      </w:r>
      <w:r w:rsidRPr="00CF6397">
        <w:rPr>
          <w:rFonts w:hAnsi="宋体" w:hint="eastAsia"/>
        </w:rPr>
        <w:t>全国有</w:t>
      </w:r>
      <w:r w:rsidRPr="00CF6397">
        <w:rPr>
          <w:rFonts w:hAnsi="宋体"/>
        </w:rPr>
        <w:t>276</w:t>
      </w:r>
      <w:r w:rsidRPr="00CF6397">
        <w:rPr>
          <w:rFonts w:hAnsi="宋体" w:hint="eastAsia"/>
        </w:rPr>
        <w:t>个单位建设并使用了电话咨询服务系统。其中有</w:t>
      </w:r>
      <w:r w:rsidRPr="00CF6397">
        <w:rPr>
          <w:rFonts w:hAnsi="宋体" w:hint="eastAsia"/>
        </w:rPr>
        <w:t>2</w:t>
      </w:r>
      <w:r w:rsidRPr="00CF6397">
        <w:rPr>
          <w:rFonts w:hAnsi="宋体"/>
        </w:rPr>
        <w:t>1</w:t>
      </w:r>
      <w:r w:rsidRPr="00CF6397">
        <w:rPr>
          <w:rFonts w:hAnsi="宋体" w:hint="eastAsia"/>
        </w:rPr>
        <w:t>个省份的所有地市均建设并使用了电话咨询服务系统，占所有省份的</w:t>
      </w:r>
      <w:r w:rsidRPr="00CF6397">
        <w:rPr>
          <w:rFonts w:hAnsi="宋体" w:hint="eastAsia"/>
        </w:rPr>
        <w:t>6</w:t>
      </w:r>
      <w:r w:rsidRPr="00CF6397">
        <w:rPr>
          <w:rFonts w:hAnsi="宋体"/>
        </w:rPr>
        <w:t>5.6</w:t>
      </w:r>
      <w:r w:rsidRPr="00CF6397">
        <w:rPr>
          <w:rFonts w:hAnsi="宋体" w:hint="eastAsia"/>
        </w:rPr>
        <w:t>%</w:t>
      </w:r>
      <w:r w:rsidRPr="00CF6397">
        <w:rPr>
          <w:rFonts w:hAnsi="宋体" w:hint="eastAsia"/>
        </w:rPr>
        <w:t>；尚有</w:t>
      </w:r>
      <w:r w:rsidRPr="00CF6397">
        <w:rPr>
          <w:rFonts w:hAnsi="宋体"/>
        </w:rPr>
        <w:t>11</w:t>
      </w:r>
      <w:r w:rsidRPr="00CF6397">
        <w:rPr>
          <w:rFonts w:hAnsi="宋体" w:hint="eastAsia"/>
        </w:rPr>
        <w:t>个省份的</w:t>
      </w:r>
      <w:r w:rsidRPr="00CF6397">
        <w:rPr>
          <w:rFonts w:hAnsi="宋体"/>
        </w:rPr>
        <w:t>90</w:t>
      </w:r>
      <w:r w:rsidRPr="00CF6397">
        <w:rPr>
          <w:rFonts w:hAnsi="宋体" w:hint="eastAsia"/>
        </w:rPr>
        <w:t>个地市未完成电话咨询服务系统建设，分别是四川（</w:t>
      </w:r>
      <w:r w:rsidRPr="00CF6397">
        <w:rPr>
          <w:rFonts w:hAnsi="宋体" w:hint="eastAsia"/>
        </w:rPr>
        <w:t>15</w:t>
      </w:r>
      <w:r w:rsidRPr="00CF6397">
        <w:rPr>
          <w:rFonts w:hAnsi="宋体" w:hint="eastAsia"/>
        </w:rPr>
        <w:t>个）、云南（</w:t>
      </w:r>
      <w:r w:rsidRPr="00CF6397">
        <w:rPr>
          <w:rFonts w:hAnsi="宋体" w:hint="eastAsia"/>
        </w:rPr>
        <w:t>15</w:t>
      </w:r>
      <w:r w:rsidRPr="00CF6397">
        <w:rPr>
          <w:rFonts w:hAnsi="宋体" w:hint="eastAsia"/>
        </w:rPr>
        <w:t>个）、湖南（</w:t>
      </w:r>
      <w:r w:rsidRPr="00CF6397">
        <w:rPr>
          <w:rFonts w:hAnsi="宋体" w:hint="eastAsia"/>
        </w:rPr>
        <w:t>14</w:t>
      </w:r>
      <w:r w:rsidRPr="00CF6397">
        <w:rPr>
          <w:rFonts w:hAnsi="宋体" w:hint="eastAsia"/>
        </w:rPr>
        <w:t>个）、广西（</w:t>
      </w:r>
      <w:r w:rsidRPr="00CF6397">
        <w:rPr>
          <w:rFonts w:hAnsi="宋体" w:hint="eastAsia"/>
        </w:rPr>
        <w:t>13</w:t>
      </w:r>
      <w:r w:rsidRPr="00CF6397">
        <w:rPr>
          <w:rFonts w:hAnsi="宋体" w:hint="eastAsia"/>
        </w:rPr>
        <w:t>个）、青海（</w:t>
      </w:r>
      <w:r w:rsidRPr="00CF6397">
        <w:rPr>
          <w:rFonts w:hAnsi="宋体" w:hint="eastAsia"/>
        </w:rPr>
        <w:t>9</w:t>
      </w:r>
      <w:r w:rsidRPr="00CF6397">
        <w:rPr>
          <w:rFonts w:hAnsi="宋体" w:hint="eastAsia"/>
        </w:rPr>
        <w:t>个）、西藏（</w:t>
      </w:r>
      <w:r w:rsidRPr="00CF6397">
        <w:rPr>
          <w:rFonts w:hAnsi="宋体" w:hint="eastAsia"/>
        </w:rPr>
        <w:t>8</w:t>
      </w:r>
      <w:r w:rsidRPr="00CF6397">
        <w:rPr>
          <w:rFonts w:hAnsi="宋体" w:hint="eastAsia"/>
        </w:rPr>
        <w:t>个）、陕西（</w:t>
      </w:r>
      <w:r w:rsidRPr="00CF6397">
        <w:rPr>
          <w:rFonts w:hAnsi="宋体" w:hint="eastAsia"/>
        </w:rPr>
        <w:t>7</w:t>
      </w:r>
      <w:r w:rsidRPr="00CF6397">
        <w:rPr>
          <w:rFonts w:hAnsi="宋体" w:hint="eastAsia"/>
        </w:rPr>
        <w:t>个）、黑龙江（</w:t>
      </w:r>
      <w:r w:rsidRPr="00CF6397">
        <w:rPr>
          <w:rFonts w:hAnsi="宋体" w:hint="eastAsia"/>
        </w:rPr>
        <w:t>5</w:t>
      </w:r>
      <w:r w:rsidRPr="00CF6397">
        <w:rPr>
          <w:rFonts w:hAnsi="宋体" w:hint="eastAsia"/>
        </w:rPr>
        <w:t>个）、河南（</w:t>
      </w:r>
      <w:r w:rsidRPr="00CF6397">
        <w:rPr>
          <w:rFonts w:hAnsi="宋体" w:hint="eastAsia"/>
        </w:rPr>
        <w:t>2</w:t>
      </w:r>
      <w:r w:rsidRPr="00CF6397">
        <w:rPr>
          <w:rFonts w:hAnsi="宋体" w:hint="eastAsia"/>
        </w:rPr>
        <w:t>个）、广东（</w:t>
      </w:r>
      <w:r w:rsidRPr="00CF6397">
        <w:rPr>
          <w:rFonts w:hAnsi="宋体" w:hint="eastAsia"/>
        </w:rPr>
        <w:t>1</w:t>
      </w:r>
      <w:r w:rsidRPr="00CF6397">
        <w:rPr>
          <w:rFonts w:hAnsi="宋体" w:hint="eastAsia"/>
        </w:rPr>
        <w:lastRenderedPageBreak/>
        <w:t>个）、甘肃（</w:t>
      </w:r>
      <w:r w:rsidRPr="00CF6397">
        <w:rPr>
          <w:rFonts w:hAnsi="宋体" w:hint="eastAsia"/>
        </w:rPr>
        <w:t>1</w:t>
      </w:r>
      <w:r w:rsidRPr="00CF6397">
        <w:rPr>
          <w:rFonts w:hAnsi="宋体" w:hint="eastAsia"/>
        </w:rPr>
        <w:t>个）。</w:t>
      </w:r>
    </w:p>
    <w:p w:rsidR="00CF6397" w:rsidRPr="00CF6397" w:rsidRDefault="00CF6397" w:rsidP="00CF6397">
      <w:pPr>
        <w:ind w:firstLine="480"/>
        <w:jc w:val="left"/>
        <w:rPr>
          <w:rFonts w:hAnsi="宋体"/>
        </w:rPr>
      </w:pPr>
      <w:r w:rsidRPr="00CF6397">
        <w:rPr>
          <w:rFonts w:hAnsi="宋体" w:hint="eastAsia"/>
        </w:rPr>
        <w:t>具体情况详见附表</w:t>
      </w:r>
      <w:r w:rsidRPr="00CF6397">
        <w:rPr>
          <w:rFonts w:hAnsi="宋体" w:hint="eastAsia"/>
        </w:rPr>
        <w:t>1</w:t>
      </w:r>
      <w:r w:rsidRPr="00CF6397">
        <w:rPr>
          <w:rFonts w:hAnsi="宋体" w:hint="eastAsia"/>
        </w:rPr>
        <w:t>。</w:t>
      </w:r>
    </w:p>
    <w:p w:rsidR="00CF6397" w:rsidRPr="00CF6397" w:rsidRDefault="00CF6397" w:rsidP="00CF6397">
      <w:pPr>
        <w:ind w:firstLine="480"/>
        <w:jc w:val="left"/>
        <w:rPr>
          <w:rFonts w:ascii="黑体" w:eastAsia="黑体" w:hAnsi="宋体"/>
        </w:rPr>
      </w:pPr>
      <w:r w:rsidRPr="00CF6397">
        <w:rPr>
          <w:rFonts w:ascii="黑体" w:eastAsia="黑体" w:hAnsi="宋体" w:hint="eastAsia"/>
        </w:rPr>
        <w:t>三、来电情况</w:t>
      </w:r>
    </w:p>
    <w:p w:rsidR="00CF6397" w:rsidRPr="00CF6397" w:rsidRDefault="00CF6397" w:rsidP="00CF6397">
      <w:pPr>
        <w:ind w:firstLine="480"/>
        <w:jc w:val="left"/>
        <w:rPr>
          <w:rFonts w:hAnsi="宋体"/>
        </w:rPr>
      </w:pPr>
      <w:r w:rsidRPr="00CF6397">
        <w:rPr>
          <w:rFonts w:ascii="楷体_GB2312" w:eastAsia="楷体_GB2312" w:hAnsi="宋体" w:hint="eastAsia"/>
        </w:rPr>
        <w:t>（一）来电量情况。</w:t>
      </w:r>
      <w:r w:rsidRPr="00CF6397">
        <w:rPr>
          <w:rFonts w:hAnsi="宋体" w:hint="eastAsia"/>
        </w:rPr>
        <w:t>全年来电总量为</w:t>
      </w:r>
      <w:r w:rsidRPr="00CF6397">
        <w:rPr>
          <w:rFonts w:hAnsi="宋体" w:hint="eastAsia"/>
        </w:rPr>
        <w:t>7839.1</w:t>
      </w:r>
      <w:r w:rsidRPr="00CF6397">
        <w:rPr>
          <w:rFonts w:hAnsi="宋体" w:hint="eastAsia"/>
        </w:rPr>
        <w:t>万次。来电量在千万以上的有广东、江苏、上海</w:t>
      </w:r>
      <w:r w:rsidRPr="00CF6397">
        <w:rPr>
          <w:rFonts w:hAnsi="宋体" w:hint="eastAsia"/>
        </w:rPr>
        <w:t>3</w:t>
      </w:r>
      <w:r w:rsidRPr="00CF6397">
        <w:rPr>
          <w:rFonts w:hAnsi="宋体" w:hint="eastAsia"/>
        </w:rPr>
        <w:t>个省份（合计</w:t>
      </w:r>
      <w:r w:rsidRPr="00CF6397">
        <w:rPr>
          <w:rFonts w:hAnsi="宋体" w:hint="eastAsia"/>
        </w:rPr>
        <w:t>3380.5</w:t>
      </w:r>
      <w:r w:rsidRPr="00CF6397">
        <w:rPr>
          <w:rFonts w:hAnsi="宋体" w:hint="eastAsia"/>
        </w:rPr>
        <w:t>万），约占全国来电总量的</w:t>
      </w:r>
      <w:r w:rsidRPr="00CF6397">
        <w:rPr>
          <w:rFonts w:hAnsi="宋体" w:hint="eastAsia"/>
        </w:rPr>
        <w:t>43.1%</w:t>
      </w:r>
      <w:r w:rsidRPr="00CF6397">
        <w:rPr>
          <w:rFonts w:hAnsi="宋体" w:hint="eastAsia"/>
        </w:rPr>
        <w:t>；百万以上的省份有</w:t>
      </w:r>
      <w:r w:rsidRPr="00CF6397">
        <w:rPr>
          <w:rFonts w:hAnsi="宋体" w:hint="eastAsia"/>
        </w:rPr>
        <w:t>15</w:t>
      </w:r>
      <w:r w:rsidRPr="00CF6397">
        <w:rPr>
          <w:rFonts w:hAnsi="宋体" w:hint="eastAsia"/>
        </w:rPr>
        <w:t>个（比</w:t>
      </w:r>
      <w:r w:rsidRPr="00CF6397">
        <w:rPr>
          <w:rFonts w:hAnsi="宋体" w:hint="eastAsia"/>
        </w:rPr>
        <w:t>2013</w:t>
      </w:r>
      <w:r w:rsidRPr="00CF6397">
        <w:rPr>
          <w:rFonts w:hAnsi="宋体" w:hint="eastAsia"/>
        </w:rPr>
        <w:t>年增加</w:t>
      </w:r>
      <w:r w:rsidRPr="00CF6397">
        <w:rPr>
          <w:rFonts w:hAnsi="宋体" w:hint="eastAsia"/>
        </w:rPr>
        <w:t>2</w:t>
      </w:r>
      <w:r w:rsidRPr="00CF6397">
        <w:rPr>
          <w:rFonts w:hAnsi="宋体" w:hint="eastAsia"/>
        </w:rPr>
        <w:t>个），按照电话量从大到小的顺序依次为浙江、山东、北京、福建、天津、内蒙、重庆、四川、河南、辽宁、江西、贵州、山西、湖北、陕西（合计</w:t>
      </w:r>
      <w:r w:rsidRPr="00CF6397">
        <w:rPr>
          <w:rFonts w:hAnsi="宋体" w:hint="eastAsia"/>
        </w:rPr>
        <w:t>3987.9</w:t>
      </w:r>
      <w:r w:rsidRPr="00CF6397">
        <w:rPr>
          <w:rFonts w:hAnsi="宋体" w:hint="eastAsia"/>
        </w:rPr>
        <w:t>万），约占全国来电总量的</w:t>
      </w:r>
      <w:r w:rsidRPr="00CF6397">
        <w:rPr>
          <w:rFonts w:hAnsi="宋体" w:hint="eastAsia"/>
        </w:rPr>
        <w:t>50.1%</w:t>
      </w:r>
      <w:r w:rsidRPr="00CF6397">
        <w:rPr>
          <w:rFonts w:hAnsi="宋体" w:hint="eastAsia"/>
        </w:rPr>
        <w:t>。</w:t>
      </w:r>
    </w:p>
    <w:p w:rsidR="00CF6397" w:rsidRDefault="00CF6397" w:rsidP="00CF6397">
      <w:pPr>
        <w:ind w:firstLineChars="0" w:firstLine="0"/>
        <w:jc w:val="center"/>
      </w:pPr>
      <w:r>
        <w:rPr>
          <w:rFonts w:ascii="仿宋_GB2312"/>
          <w:noProof/>
          <w:sz w:val="28"/>
          <w:szCs w:val="28"/>
        </w:rPr>
        <w:drawing>
          <wp:inline distT="0" distB="0" distL="0" distR="0">
            <wp:extent cx="5457825" cy="2857500"/>
            <wp:effectExtent l="0" t="0" r="0" b="0"/>
            <wp:docPr id="4" name="对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6397" w:rsidRPr="00CF6397" w:rsidRDefault="00CF6397" w:rsidP="00CF6397">
      <w:pPr>
        <w:ind w:firstLineChars="0" w:firstLine="0"/>
        <w:jc w:val="center"/>
        <w:rPr>
          <w:rFonts w:ascii="黑体" w:eastAsia="黑体" w:hAnsi="宋体"/>
        </w:rPr>
      </w:pPr>
      <w:r w:rsidRPr="00CF6397">
        <w:rPr>
          <w:rFonts w:ascii="黑体" w:eastAsia="黑体" w:hAnsi="宋体" w:hint="eastAsia"/>
        </w:rPr>
        <w:t>图1  来电量超百万省份情况示意图</w:t>
      </w:r>
    </w:p>
    <w:p w:rsidR="00CF6397" w:rsidRPr="00CF6397" w:rsidRDefault="00CF6397" w:rsidP="00CF6397">
      <w:pPr>
        <w:ind w:firstLine="480"/>
        <w:jc w:val="left"/>
        <w:rPr>
          <w:rFonts w:hAnsi="宋体"/>
        </w:rPr>
      </w:pPr>
      <w:r w:rsidRPr="00CF6397">
        <w:rPr>
          <w:rFonts w:ascii="楷体_GB2312" w:eastAsia="楷体_GB2312" w:hAnsi="宋体" w:hint="eastAsia"/>
        </w:rPr>
        <w:t>（二）接听量情况。</w:t>
      </w:r>
      <w:r w:rsidRPr="00CF6397">
        <w:rPr>
          <w:rFonts w:hAnsi="宋体" w:hint="eastAsia"/>
        </w:rPr>
        <w:t>全年接听总量为</w:t>
      </w:r>
      <w:r w:rsidRPr="00CF6397">
        <w:rPr>
          <w:rFonts w:hAnsi="宋体" w:hint="eastAsia"/>
        </w:rPr>
        <w:t>6215.8</w:t>
      </w:r>
      <w:r w:rsidRPr="00CF6397">
        <w:rPr>
          <w:rFonts w:hAnsi="宋体" w:hint="eastAsia"/>
        </w:rPr>
        <w:t>万次。接听量在千万以上的只有江苏</w:t>
      </w:r>
      <w:r w:rsidRPr="00CF6397">
        <w:rPr>
          <w:rFonts w:hAnsi="宋体" w:hint="eastAsia"/>
        </w:rPr>
        <w:t>1</w:t>
      </w:r>
      <w:r w:rsidRPr="00CF6397">
        <w:rPr>
          <w:rFonts w:hAnsi="宋体" w:hint="eastAsia"/>
        </w:rPr>
        <w:t>个省份（</w:t>
      </w:r>
      <w:r w:rsidRPr="00CF6397">
        <w:rPr>
          <w:rFonts w:hAnsi="宋体" w:hint="eastAsia"/>
        </w:rPr>
        <w:t>1043.3</w:t>
      </w:r>
      <w:r w:rsidRPr="00CF6397">
        <w:rPr>
          <w:rFonts w:hAnsi="宋体" w:hint="eastAsia"/>
        </w:rPr>
        <w:t>万），约占全国接听总量的</w:t>
      </w:r>
      <w:r w:rsidRPr="00CF6397">
        <w:rPr>
          <w:rFonts w:hAnsi="宋体" w:hint="eastAsia"/>
        </w:rPr>
        <w:t>16.8%</w:t>
      </w:r>
      <w:r w:rsidRPr="00CF6397">
        <w:rPr>
          <w:rFonts w:hAnsi="宋体" w:hint="eastAsia"/>
        </w:rPr>
        <w:t>；百万以上的省份有</w:t>
      </w:r>
      <w:r w:rsidRPr="00CF6397">
        <w:rPr>
          <w:rFonts w:hAnsi="宋体" w:hint="eastAsia"/>
        </w:rPr>
        <w:t>16</w:t>
      </w:r>
      <w:r w:rsidRPr="00CF6397">
        <w:rPr>
          <w:rFonts w:hAnsi="宋体" w:hint="eastAsia"/>
        </w:rPr>
        <w:t>个（合计</w:t>
      </w:r>
      <w:r w:rsidRPr="00CF6397">
        <w:rPr>
          <w:rFonts w:hAnsi="宋体" w:hint="eastAsia"/>
        </w:rPr>
        <w:t>4676.9</w:t>
      </w:r>
      <w:r w:rsidRPr="00CF6397">
        <w:rPr>
          <w:rFonts w:hAnsi="宋体" w:hint="eastAsia"/>
        </w:rPr>
        <w:t>万），约占全国接听总量的</w:t>
      </w:r>
      <w:r w:rsidRPr="00CF6397">
        <w:rPr>
          <w:rFonts w:hAnsi="宋体" w:hint="eastAsia"/>
        </w:rPr>
        <w:t>75.2%</w:t>
      </w:r>
      <w:r w:rsidRPr="00CF6397">
        <w:rPr>
          <w:rFonts w:hAnsi="宋体" w:hint="eastAsia"/>
        </w:rPr>
        <w:t>；</w:t>
      </w:r>
      <w:r w:rsidRPr="00CF6397">
        <w:rPr>
          <w:rFonts w:hAnsi="宋体" w:hint="eastAsia"/>
        </w:rPr>
        <w:t>50</w:t>
      </w:r>
      <w:r w:rsidRPr="00CF6397">
        <w:rPr>
          <w:rFonts w:hAnsi="宋体" w:hint="eastAsia"/>
        </w:rPr>
        <w:t>万至</w:t>
      </w:r>
      <w:r w:rsidRPr="00CF6397">
        <w:rPr>
          <w:rFonts w:hAnsi="宋体" w:hint="eastAsia"/>
        </w:rPr>
        <w:t>100</w:t>
      </w:r>
      <w:r w:rsidRPr="00CF6397">
        <w:rPr>
          <w:rFonts w:hAnsi="宋体" w:hint="eastAsia"/>
        </w:rPr>
        <w:t>万之间的省份有</w:t>
      </w:r>
      <w:r w:rsidRPr="00CF6397">
        <w:rPr>
          <w:rFonts w:hAnsi="宋体" w:hint="eastAsia"/>
        </w:rPr>
        <w:t>5</w:t>
      </w:r>
      <w:r w:rsidRPr="00CF6397">
        <w:rPr>
          <w:rFonts w:hAnsi="宋体" w:hint="eastAsia"/>
        </w:rPr>
        <w:t>个；</w:t>
      </w:r>
      <w:r w:rsidRPr="00CF6397">
        <w:rPr>
          <w:rFonts w:hAnsi="宋体" w:hint="eastAsia"/>
        </w:rPr>
        <w:t>50</w:t>
      </w:r>
      <w:r w:rsidRPr="00CF6397">
        <w:rPr>
          <w:rFonts w:hAnsi="宋体" w:hint="eastAsia"/>
        </w:rPr>
        <w:t>万以下的省份有</w:t>
      </w:r>
      <w:r w:rsidRPr="00CF6397">
        <w:rPr>
          <w:rFonts w:hAnsi="宋体" w:hint="eastAsia"/>
        </w:rPr>
        <w:t>10</w:t>
      </w:r>
      <w:r w:rsidRPr="00CF6397">
        <w:rPr>
          <w:rFonts w:hAnsi="宋体" w:hint="eastAsia"/>
        </w:rPr>
        <w:t>个。</w:t>
      </w:r>
    </w:p>
    <w:p w:rsidR="00CF6397" w:rsidRPr="00CF6397" w:rsidRDefault="00CF6397" w:rsidP="00CF6397">
      <w:pPr>
        <w:ind w:firstLine="480"/>
        <w:jc w:val="left"/>
        <w:rPr>
          <w:rFonts w:hAnsi="宋体"/>
        </w:rPr>
      </w:pPr>
      <w:r w:rsidRPr="00CF6397">
        <w:rPr>
          <w:rFonts w:ascii="楷体_GB2312" w:eastAsia="楷体_GB2312" w:hAnsi="宋体" w:hint="eastAsia"/>
        </w:rPr>
        <w:t>（三）人工接听情况。</w:t>
      </w:r>
      <w:r w:rsidRPr="00CF6397">
        <w:rPr>
          <w:rFonts w:hAnsi="宋体" w:hint="eastAsia"/>
        </w:rPr>
        <w:t>全年人工接听总量为</w:t>
      </w:r>
      <w:r w:rsidRPr="00CF6397">
        <w:rPr>
          <w:rFonts w:hAnsi="宋体" w:hint="eastAsia"/>
        </w:rPr>
        <w:t>2962.6</w:t>
      </w:r>
      <w:r w:rsidRPr="00CF6397">
        <w:rPr>
          <w:rFonts w:hAnsi="宋体" w:hint="eastAsia"/>
        </w:rPr>
        <w:t>万次。人工接听量在</w:t>
      </w:r>
      <w:r w:rsidRPr="00CF6397">
        <w:rPr>
          <w:rFonts w:hAnsi="宋体" w:hint="eastAsia"/>
        </w:rPr>
        <w:t>300</w:t>
      </w:r>
      <w:r w:rsidRPr="00CF6397">
        <w:rPr>
          <w:rFonts w:hAnsi="宋体" w:hint="eastAsia"/>
        </w:rPr>
        <w:t>万以上的有广东、江苏、上海、浙江</w:t>
      </w:r>
      <w:r w:rsidRPr="00CF6397">
        <w:rPr>
          <w:rFonts w:hAnsi="宋体" w:hint="eastAsia"/>
        </w:rPr>
        <w:t>4</w:t>
      </w:r>
      <w:r w:rsidRPr="00CF6397">
        <w:rPr>
          <w:rFonts w:hAnsi="宋体" w:hint="eastAsia"/>
        </w:rPr>
        <w:t>个省份（合计</w:t>
      </w:r>
      <w:r w:rsidRPr="00CF6397">
        <w:rPr>
          <w:rFonts w:hAnsi="宋体" w:hint="eastAsia"/>
        </w:rPr>
        <w:t>1469.3</w:t>
      </w:r>
      <w:r w:rsidRPr="00CF6397">
        <w:rPr>
          <w:rFonts w:hAnsi="宋体" w:hint="eastAsia"/>
        </w:rPr>
        <w:t>万），约占全国人工接听总量的</w:t>
      </w:r>
      <w:r w:rsidRPr="00CF6397">
        <w:rPr>
          <w:rFonts w:hAnsi="宋体" w:hint="eastAsia"/>
        </w:rPr>
        <w:t>49.6%</w:t>
      </w:r>
      <w:r w:rsidRPr="00CF6397">
        <w:rPr>
          <w:rFonts w:hAnsi="宋体" w:hint="eastAsia"/>
        </w:rPr>
        <w:t>；</w:t>
      </w:r>
      <w:r w:rsidRPr="00CF6397">
        <w:rPr>
          <w:rFonts w:hAnsi="宋体" w:hint="eastAsia"/>
        </w:rPr>
        <w:t>100</w:t>
      </w:r>
      <w:r w:rsidRPr="00CF6397">
        <w:rPr>
          <w:rFonts w:hAnsi="宋体" w:hint="eastAsia"/>
        </w:rPr>
        <w:t>万至</w:t>
      </w:r>
      <w:r w:rsidRPr="00CF6397">
        <w:rPr>
          <w:rFonts w:hAnsi="宋体" w:hint="eastAsia"/>
        </w:rPr>
        <w:t>300</w:t>
      </w:r>
      <w:r w:rsidRPr="00CF6397">
        <w:rPr>
          <w:rFonts w:hAnsi="宋体" w:hint="eastAsia"/>
        </w:rPr>
        <w:t>万的有北京、天津、福建、山东、湖北、四川</w:t>
      </w:r>
      <w:r w:rsidRPr="00CF6397">
        <w:rPr>
          <w:rFonts w:hAnsi="宋体" w:hint="eastAsia"/>
        </w:rPr>
        <w:t>6</w:t>
      </w:r>
      <w:r w:rsidRPr="00CF6397">
        <w:rPr>
          <w:rFonts w:hAnsi="宋体" w:hint="eastAsia"/>
        </w:rPr>
        <w:t>个省份（合计</w:t>
      </w:r>
      <w:r w:rsidRPr="00CF6397">
        <w:rPr>
          <w:rFonts w:hAnsi="宋体" w:hint="eastAsia"/>
        </w:rPr>
        <w:t>830.1</w:t>
      </w:r>
      <w:r w:rsidRPr="00CF6397">
        <w:rPr>
          <w:rFonts w:hAnsi="宋体" w:hint="eastAsia"/>
        </w:rPr>
        <w:t>万），约占全国人工接听量的</w:t>
      </w:r>
      <w:r w:rsidRPr="00CF6397">
        <w:rPr>
          <w:rFonts w:hAnsi="宋体" w:hint="eastAsia"/>
        </w:rPr>
        <w:t>28%</w:t>
      </w:r>
      <w:r w:rsidRPr="00CF6397">
        <w:rPr>
          <w:rFonts w:hAnsi="宋体" w:hint="eastAsia"/>
        </w:rPr>
        <w:t>。</w:t>
      </w:r>
    </w:p>
    <w:p w:rsidR="00CF6397" w:rsidRPr="00CF6397" w:rsidRDefault="00CF6397" w:rsidP="00CF6397">
      <w:pPr>
        <w:ind w:firstLine="480"/>
        <w:jc w:val="left"/>
        <w:rPr>
          <w:rFonts w:hAnsi="宋体"/>
        </w:rPr>
      </w:pPr>
      <w:r w:rsidRPr="00CF6397">
        <w:rPr>
          <w:rFonts w:hAnsi="宋体" w:hint="eastAsia"/>
        </w:rPr>
        <w:t>人工接听率达到</w:t>
      </w:r>
      <w:r w:rsidRPr="00CF6397">
        <w:rPr>
          <w:rFonts w:hAnsi="宋体" w:hint="eastAsia"/>
        </w:rPr>
        <w:t>50%</w:t>
      </w:r>
      <w:r w:rsidRPr="00CF6397">
        <w:rPr>
          <w:rFonts w:hAnsi="宋体" w:hint="eastAsia"/>
        </w:rPr>
        <w:t>以上的有</w:t>
      </w:r>
      <w:r w:rsidRPr="00CF6397">
        <w:rPr>
          <w:rFonts w:hAnsi="宋体" w:hint="eastAsia"/>
        </w:rPr>
        <w:t>14</w:t>
      </w:r>
      <w:r w:rsidRPr="00CF6397">
        <w:rPr>
          <w:rFonts w:hAnsi="宋体" w:hint="eastAsia"/>
        </w:rPr>
        <w:t>个省份；介于</w:t>
      </w:r>
      <w:r w:rsidRPr="00CF6397">
        <w:rPr>
          <w:rFonts w:hAnsi="宋体" w:hint="eastAsia"/>
        </w:rPr>
        <w:t>30%</w:t>
      </w:r>
      <w:r w:rsidRPr="00CF6397">
        <w:rPr>
          <w:rFonts w:hAnsi="宋体" w:hint="eastAsia"/>
        </w:rPr>
        <w:t>—</w:t>
      </w:r>
      <w:r w:rsidRPr="00CF6397">
        <w:rPr>
          <w:rFonts w:hAnsi="宋体" w:hint="eastAsia"/>
        </w:rPr>
        <w:t>50%</w:t>
      </w:r>
      <w:r w:rsidRPr="00CF6397">
        <w:rPr>
          <w:rFonts w:hAnsi="宋体" w:hint="eastAsia"/>
        </w:rPr>
        <w:t>之间的有</w:t>
      </w:r>
      <w:r w:rsidRPr="00CF6397">
        <w:rPr>
          <w:rFonts w:hAnsi="宋体" w:hint="eastAsia"/>
        </w:rPr>
        <w:t>12</w:t>
      </w:r>
      <w:r w:rsidRPr="00CF6397">
        <w:rPr>
          <w:rFonts w:hAnsi="宋体" w:hint="eastAsia"/>
        </w:rPr>
        <w:t>个省份；低于</w:t>
      </w:r>
      <w:r w:rsidRPr="00CF6397">
        <w:rPr>
          <w:rFonts w:hAnsi="宋体" w:hint="eastAsia"/>
        </w:rPr>
        <w:t>30%</w:t>
      </w:r>
      <w:r w:rsidRPr="00CF6397">
        <w:rPr>
          <w:rFonts w:hAnsi="宋体" w:hint="eastAsia"/>
        </w:rPr>
        <w:t>的有</w:t>
      </w:r>
      <w:r w:rsidRPr="00CF6397">
        <w:rPr>
          <w:rFonts w:hAnsi="宋体" w:hint="eastAsia"/>
        </w:rPr>
        <w:t>6</w:t>
      </w:r>
      <w:r w:rsidRPr="00CF6397">
        <w:rPr>
          <w:rFonts w:hAnsi="宋体" w:hint="eastAsia"/>
        </w:rPr>
        <w:t>个省份。</w:t>
      </w:r>
    </w:p>
    <w:p w:rsidR="00CF6397" w:rsidRPr="00CF6397" w:rsidRDefault="00CF6397" w:rsidP="00CF6397">
      <w:pPr>
        <w:ind w:firstLine="480"/>
        <w:jc w:val="left"/>
        <w:rPr>
          <w:rFonts w:hAnsi="宋体"/>
        </w:rPr>
      </w:pPr>
      <w:r w:rsidRPr="00CF6397">
        <w:rPr>
          <w:rFonts w:hAnsi="宋体" w:hint="eastAsia"/>
        </w:rPr>
        <w:t>（</w:t>
      </w:r>
      <w:r w:rsidRPr="00CF6397">
        <w:rPr>
          <w:rFonts w:ascii="楷体_GB2312" w:eastAsia="楷体_GB2312" w:hAnsi="宋体" w:hint="eastAsia"/>
        </w:rPr>
        <w:t>四）放弃情况。</w:t>
      </w:r>
      <w:r w:rsidRPr="00CF6397">
        <w:rPr>
          <w:rFonts w:hAnsi="宋体" w:hint="eastAsia"/>
        </w:rPr>
        <w:t>全年电话放弃总量为</w:t>
      </w:r>
      <w:r w:rsidRPr="00CF6397">
        <w:rPr>
          <w:rFonts w:hAnsi="宋体" w:hint="eastAsia"/>
        </w:rPr>
        <w:t>1587</w:t>
      </w:r>
      <w:r w:rsidRPr="00CF6397">
        <w:rPr>
          <w:rFonts w:hAnsi="宋体" w:hint="eastAsia"/>
        </w:rPr>
        <w:t>万次，约占全国来电总量的</w:t>
      </w:r>
      <w:r w:rsidRPr="00CF6397">
        <w:rPr>
          <w:rFonts w:hAnsi="宋体" w:hint="eastAsia"/>
        </w:rPr>
        <w:t>20.2%</w:t>
      </w:r>
      <w:r w:rsidRPr="00CF6397">
        <w:rPr>
          <w:rFonts w:hAnsi="宋体" w:hint="eastAsia"/>
        </w:rPr>
        <w:t>，</w:t>
      </w:r>
      <w:r w:rsidRPr="00CF6397">
        <w:rPr>
          <w:rFonts w:hAnsi="宋体" w:hint="eastAsia"/>
        </w:rPr>
        <w:lastRenderedPageBreak/>
        <w:t>比</w:t>
      </w:r>
      <w:r w:rsidRPr="00CF6397">
        <w:rPr>
          <w:rFonts w:hAnsi="宋体" w:hint="eastAsia"/>
        </w:rPr>
        <w:t>2013</w:t>
      </w:r>
      <w:r w:rsidRPr="00CF6397">
        <w:rPr>
          <w:rFonts w:hAnsi="宋体" w:hint="eastAsia"/>
        </w:rPr>
        <w:t>年增长</w:t>
      </w:r>
      <w:r w:rsidRPr="00CF6397">
        <w:rPr>
          <w:rFonts w:hAnsi="宋体" w:hint="eastAsia"/>
        </w:rPr>
        <w:t>27.2%</w:t>
      </w:r>
      <w:r w:rsidRPr="00CF6397">
        <w:rPr>
          <w:rFonts w:hAnsi="宋体" w:hint="eastAsia"/>
        </w:rPr>
        <w:t>。电话放弃量为“</w:t>
      </w:r>
      <w:r w:rsidRPr="00CF6397">
        <w:rPr>
          <w:rFonts w:hAnsi="宋体" w:hint="eastAsia"/>
        </w:rPr>
        <w:t>0</w:t>
      </w:r>
      <w:r w:rsidRPr="00CF6397">
        <w:rPr>
          <w:rFonts w:hAnsi="宋体" w:hint="eastAsia"/>
        </w:rPr>
        <w:t>”的有天津、河北、吉林和新疆兵团</w:t>
      </w:r>
      <w:r w:rsidRPr="00CF6397">
        <w:rPr>
          <w:rFonts w:hAnsi="宋体" w:hint="eastAsia"/>
        </w:rPr>
        <w:t>4</w:t>
      </w:r>
      <w:r w:rsidRPr="00CF6397">
        <w:rPr>
          <w:rFonts w:hAnsi="宋体" w:hint="eastAsia"/>
        </w:rPr>
        <w:t>个省份；上海的电话放弃量最高，为</w:t>
      </w:r>
      <w:r w:rsidRPr="00CF6397">
        <w:rPr>
          <w:rFonts w:hAnsi="宋体" w:hint="eastAsia"/>
        </w:rPr>
        <w:t>609.6</w:t>
      </w:r>
      <w:r w:rsidRPr="00CF6397">
        <w:rPr>
          <w:rFonts w:hAnsi="宋体" w:hint="eastAsia"/>
        </w:rPr>
        <w:t>万（其中</w:t>
      </w:r>
      <w:r w:rsidRPr="00CF6397">
        <w:rPr>
          <w:rFonts w:hAnsi="宋体" w:hint="eastAsia"/>
        </w:rPr>
        <w:t>100.3</w:t>
      </w:r>
      <w:r w:rsidRPr="00CF6397">
        <w:rPr>
          <w:rFonts w:hAnsi="宋体" w:hint="eastAsia"/>
        </w:rPr>
        <w:t>万未选择任何服务即放弃），占当地来电总量的</w:t>
      </w:r>
      <w:r w:rsidRPr="00CF6397">
        <w:rPr>
          <w:rFonts w:hAnsi="宋体" w:hint="eastAsia"/>
        </w:rPr>
        <w:t>58.1%</w:t>
      </w:r>
      <w:r w:rsidRPr="00CF6397">
        <w:rPr>
          <w:rFonts w:hAnsi="宋体" w:hint="eastAsia"/>
        </w:rPr>
        <w:t>。</w:t>
      </w:r>
    </w:p>
    <w:p w:rsidR="00CF6397" w:rsidRPr="00CF6397" w:rsidRDefault="00CF6397" w:rsidP="00CF6397">
      <w:pPr>
        <w:ind w:firstLine="480"/>
        <w:jc w:val="left"/>
        <w:rPr>
          <w:rFonts w:hAnsi="宋体"/>
        </w:rPr>
      </w:pPr>
      <w:r w:rsidRPr="00CF6397">
        <w:rPr>
          <w:rFonts w:hAnsi="宋体" w:hint="eastAsia"/>
        </w:rPr>
        <w:t>具体情况详见附表</w:t>
      </w:r>
      <w:r w:rsidRPr="00CF6397">
        <w:rPr>
          <w:rFonts w:hAnsi="宋体" w:hint="eastAsia"/>
        </w:rPr>
        <w:t>2</w:t>
      </w:r>
      <w:r w:rsidRPr="00CF6397">
        <w:rPr>
          <w:rFonts w:hAnsi="宋体" w:hint="eastAsia"/>
        </w:rPr>
        <w:t>。</w:t>
      </w:r>
    </w:p>
    <w:p w:rsidR="00CF6397" w:rsidRPr="00CF6397" w:rsidRDefault="00CF6397" w:rsidP="00CF6397">
      <w:pPr>
        <w:ind w:firstLine="480"/>
        <w:jc w:val="left"/>
        <w:rPr>
          <w:rFonts w:hAnsi="宋体"/>
        </w:rPr>
      </w:pPr>
      <w:r w:rsidRPr="00CF6397">
        <w:rPr>
          <w:rFonts w:ascii="黑体" w:eastAsia="黑体" w:hAnsi="宋体" w:hint="eastAsia"/>
        </w:rPr>
        <w:t>四、12333机构人员情况</w:t>
      </w:r>
    </w:p>
    <w:p w:rsidR="00CF6397" w:rsidRPr="00CF6397" w:rsidRDefault="00CF6397" w:rsidP="00CF6397">
      <w:pPr>
        <w:ind w:firstLine="480"/>
        <w:jc w:val="left"/>
        <w:rPr>
          <w:rFonts w:hAnsi="宋体"/>
        </w:rPr>
      </w:pPr>
      <w:r w:rsidRPr="00CF6397">
        <w:rPr>
          <w:rFonts w:ascii="楷体_GB2312" w:eastAsia="楷体_GB2312" w:hAnsi="宋体" w:hint="eastAsia"/>
        </w:rPr>
        <w:t>（一）总体情况。</w:t>
      </w:r>
      <w:r w:rsidRPr="00CF6397">
        <w:rPr>
          <w:rFonts w:hAnsi="宋体" w:hint="eastAsia"/>
        </w:rPr>
        <w:t>全国从事</w:t>
      </w:r>
      <w:r w:rsidRPr="00CF6397">
        <w:rPr>
          <w:rFonts w:hAnsi="宋体" w:hint="eastAsia"/>
        </w:rPr>
        <w:t>12333</w:t>
      </w:r>
      <w:r w:rsidRPr="00CF6397">
        <w:rPr>
          <w:rFonts w:hAnsi="宋体" w:hint="eastAsia"/>
        </w:rPr>
        <w:t>电话咨询服务的工作人员总数为</w:t>
      </w:r>
      <w:r w:rsidRPr="00CF6397">
        <w:rPr>
          <w:rFonts w:hAnsi="宋体"/>
        </w:rPr>
        <w:t>4440</w:t>
      </w:r>
      <w:r w:rsidRPr="00CF6397">
        <w:rPr>
          <w:rFonts w:hAnsi="宋体" w:hint="eastAsia"/>
        </w:rPr>
        <w:t>人，比</w:t>
      </w:r>
      <w:r w:rsidRPr="00CF6397">
        <w:rPr>
          <w:rFonts w:hAnsi="宋体"/>
        </w:rPr>
        <w:t>2013</w:t>
      </w:r>
      <w:r w:rsidRPr="00CF6397">
        <w:rPr>
          <w:rFonts w:hAnsi="宋体" w:hint="eastAsia"/>
        </w:rPr>
        <w:t>年增加</w:t>
      </w:r>
      <w:r w:rsidRPr="00CF6397">
        <w:rPr>
          <w:rFonts w:hAnsi="宋体"/>
        </w:rPr>
        <w:t>361</w:t>
      </w:r>
      <w:r w:rsidRPr="00CF6397">
        <w:rPr>
          <w:rFonts w:hAnsi="宋体" w:hint="eastAsia"/>
        </w:rPr>
        <w:t>人，增长</w:t>
      </w:r>
      <w:r w:rsidRPr="00CF6397">
        <w:rPr>
          <w:rFonts w:hAnsi="宋体"/>
        </w:rPr>
        <w:t>8.9%</w:t>
      </w:r>
      <w:r w:rsidRPr="00CF6397">
        <w:rPr>
          <w:rFonts w:hAnsi="宋体" w:hint="eastAsia"/>
        </w:rPr>
        <w:t>。</w:t>
      </w:r>
      <w:r w:rsidRPr="00CF6397">
        <w:rPr>
          <w:rFonts w:hAnsi="宋体" w:hint="eastAsia"/>
        </w:rPr>
        <w:t>9</w:t>
      </w:r>
      <w:r w:rsidRPr="00CF6397">
        <w:rPr>
          <w:rFonts w:hAnsi="宋体" w:hint="eastAsia"/>
        </w:rPr>
        <w:t>个省增幅比较大，分别是广东（</w:t>
      </w:r>
      <w:r w:rsidRPr="00CF6397">
        <w:rPr>
          <w:rFonts w:hAnsi="宋体" w:hint="eastAsia"/>
        </w:rPr>
        <w:t>132</w:t>
      </w:r>
      <w:r w:rsidRPr="00CF6397">
        <w:rPr>
          <w:rFonts w:hAnsi="宋体" w:hint="eastAsia"/>
        </w:rPr>
        <w:t>人）、内蒙古（</w:t>
      </w:r>
      <w:r w:rsidRPr="00CF6397">
        <w:rPr>
          <w:rFonts w:hAnsi="宋体" w:hint="eastAsia"/>
        </w:rPr>
        <w:t>74</w:t>
      </w:r>
      <w:r w:rsidRPr="00CF6397">
        <w:rPr>
          <w:rFonts w:hAnsi="宋体" w:hint="eastAsia"/>
        </w:rPr>
        <w:t>人）、四川（</w:t>
      </w:r>
      <w:r w:rsidRPr="00CF6397">
        <w:rPr>
          <w:rFonts w:hAnsi="宋体" w:hint="eastAsia"/>
        </w:rPr>
        <w:t>56</w:t>
      </w:r>
      <w:r w:rsidRPr="00CF6397">
        <w:rPr>
          <w:rFonts w:hAnsi="宋体" w:hint="eastAsia"/>
        </w:rPr>
        <w:t>人）、黑龙江（</w:t>
      </w:r>
      <w:r w:rsidRPr="00CF6397">
        <w:rPr>
          <w:rFonts w:hAnsi="宋体" w:hint="eastAsia"/>
        </w:rPr>
        <w:t>49</w:t>
      </w:r>
      <w:r w:rsidRPr="00CF6397">
        <w:rPr>
          <w:rFonts w:hAnsi="宋体" w:hint="eastAsia"/>
        </w:rPr>
        <w:t>人）、江苏（</w:t>
      </w:r>
      <w:r w:rsidRPr="00CF6397">
        <w:rPr>
          <w:rFonts w:hAnsi="宋体" w:hint="eastAsia"/>
        </w:rPr>
        <w:t>41</w:t>
      </w:r>
      <w:r w:rsidRPr="00CF6397">
        <w:rPr>
          <w:rFonts w:hAnsi="宋体" w:hint="eastAsia"/>
        </w:rPr>
        <w:t>人）、湖南（</w:t>
      </w:r>
      <w:r w:rsidRPr="00CF6397">
        <w:rPr>
          <w:rFonts w:hAnsi="宋体" w:hint="eastAsia"/>
        </w:rPr>
        <w:t>37</w:t>
      </w:r>
      <w:r w:rsidRPr="00CF6397">
        <w:rPr>
          <w:rFonts w:hAnsi="宋体" w:hint="eastAsia"/>
        </w:rPr>
        <w:t>）、甘肃（</w:t>
      </w:r>
      <w:r w:rsidRPr="00CF6397">
        <w:rPr>
          <w:rFonts w:hAnsi="宋体" w:hint="eastAsia"/>
        </w:rPr>
        <w:t>27</w:t>
      </w:r>
      <w:r w:rsidRPr="00CF6397">
        <w:rPr>
          <w:rFonts w:hAnsi="宋体" w:hint="eastAsia"/>
        </w:rPr>
        <w:t>人）、新疆（</w:t>
      </w:r>
      <w:r w:rsidRPr="00CF6397">
        <w:rPr>
          <w:rFonts w:hAnsi="宋体" w:hint="eastAsia"/>
        </w:rPr>
        <w:t>22</w:t>
      </w:r>
      <w:r w:rsidRPr="00CF6397">
        <w:rPr>
          <w:rFonts w:hAnsi="宋体" w:hint="eastAsia"/>
        </w:rPr>
        <w:t>人）、河南（</w:t>
      </w:r>
      <w:r w:rsidRPr="00CF6397">
        <w:rPr>
          <w:rFonts w:hAnsi="宋体" w:hint="eastAsia"/>
        </w:rPr>
        <w:t>22</w:t>
      </w:r>
      <w:r w:rsidRPr="00CF6397">
        <w:rPr>
          <w:rFonts w:hAnsi="宋体" w:hint="eastAsia"/>
        </w:rPr>
        <w:t>人）。</w:t>
      </w:r>
      <w:r w:rsidRPr="00CF6397">
        <w:rPr>
          <w:rFonts w:hAnsi="宋体"/>
        </w:rPr>
        <w:t>6</w:t>
      </w:r>
      <w:r w:rsidRPr="00CF6397">
        <w:rPr>
          <w:rFonts w:hAnsi="宋体" w:hint="eastAsia"/>
        </w:rPr>
        <w:t>个省降幅比较大，分别是上海（</w:t>
      </w:r>
      <w:r w:rsidRPr="00CF6397">
        <w:rPr>
          <w:rFonts w:hAnsi="宋体" w:hint="eastAsia"/>
        </w:rPr>
        <w:t>60</w:t>
      </w:r>
      <w:r w:rsidRPr="00CF6397">
        <w:rPr>
          <w:rFonts w:hAnsi="宋体" w:hint="eastAsia"/>
        </w:rPr>
        <w:t>人）、陕西（</w:t>
      </w:r>
      <w:r w:rsidRPr="00CF6397">
        <w:rPr>
          <w:rFonts w:hAnsi="宋体" w:hint="eastAsia"/>
        </w:rPr>
        <w:t>32</w:t>
      </w:r>
      <w:r w:rsidRPr="00CF6397">
        <w:rPr>
          <w:rFonts w:hAnsi="宋体" w:hint="eastAsia"/>
        </w:rPr>
        <w:t>人）、安徽（</w:t>
      </w:r>
      <w:r w:rsidRPr="00CF6397">
        <w:rPr>
          <w:rFonts w:hAnsi="宋体" w:hint="eastAsia"/>
        </w:rPr>
        <w:t>26</w:t>
      </w:r>
      <w:r w:rsidRPr="00CF6397">
        <w:rPr>
          <w:rFonts w:hAnsi="宋体" w:hint="eastAsia"/>
        </w:rPr>
        <w:t>人）、河北（</w:t>
      </w:r>
      <w:r w:rsidRPr="00CF6397">
        <w:rPr>
          <w:rFonts w:hAnsi="宋体" w:hint="eastAsia"/>
        </w:rPr>
        <w:t>1</w:t>
      </w:r>
      <w:r w:rsidRPr="00CF6397">
        <w:rPr>
          <w:rFonts w:hAnsi="宋体"/>
        </w:rPr>
        <w:t>9</w:t>
      </w:r>
      <w:r w:rsidRPr="00CF6397">
        <w:rPr>
          <w:rFonts w:hAnsi="宋体" w:hint="eastAsia"/>
        </w:rPr>
        <w:t>人）、吉林（</w:t>
      </w:r>
      <w:r w:rsidRPr="00CF6397">
        <w:rPr>
          <w:rFonts w:hAnsi="宋体" w:hint="eastAsia"/>
        </w:rPr>
        <w:t>12</w:t>
      </w:r>
      <w:r w:rsidRPr="00CF6397">
        <w:rPr>
          <w:rFonts w:hAnsi="宋体" w:hint="eastAsia"/>
        </w:rPr>
        <w:t>人）、广西（</w:t>
      </w:r>
      <w:r w:rsidRPr="00CF6397">
        <w:rPr>
          <w:rFonts w:hAnsi="宋体" w:hint="eastAsia"/>
        </w:rPr>
        <w:t>10</w:t>
      </w:r>
      <w:r w:rsidRPr="00CF6397">
        <w:rPr>
          <w:rFonts w:hAnsi="宋体" w:hint="eastAsia"/>
        </w:rPr>
        <w:t>人）。</w:t>
      </w:r>
    </w:p>
    <w:p w:rsidR="00CF6397" w:rsidRPr="00CF6397" w:rsidRDefault="00CF6397" w:rsidP="00CF6397">
      <w:pPr>
        <w:ind w:firstLine="480"/>
        <w:jc w:val="left"/>
        <w:rPr>
          <w:rFonts w:hAnsi="宋体"/>
        </w:rPr>
      </w:pPr>
      <w:r w:rsidRPr="00CF6397">
        <w:rPr>
          <w:rFonts w:ascii="楷体_GB2312" w:eastAsia="楷体_GB2312" w:hAnsi="宋体" w:hint="eastAsia"/>
        </w:rPr>
        <w:t>（二）咨询员情况。</w:t>
      </w:r>
      <w:r w:rsidRPr="00CF6397">
        <w:rPr>
          <w:rFonts w:hAnsi="宋体" w:hint="eastAsia"/>
        </w:rPr>
        <w:t>全国咨询员总数为</w:t>
      </w:r>
      <w:r w:rsidRPr="00CF6397">
        <w:rPr>
          <w:rFonts w:hAnsi="宋体" w:hint="eastAsia"/>
        </w:rPr>
        <w:t>3759</w:t>
      </w:r>
      <w:r w:rsidRPr="00CF6397">
        <w:rPr>
          <w:rFonts w:hAnsi="宋体" w:hint="eastAsia"/>
        </w:rPr>
        <w:t>人，比</w:t>
      </w:r>
      <w:r w:rsidRPr="00CF6397">
        <w:rPr>
          <w:rFonts w:hAnsi="宋体" w:hint="eastAsia"/>
        </w:rPr>
        <w:t>2013</w:t>
      </w:r>
      <w:r w:rsidRPr="00CF6397">
        <w:rPr>
          <w:rFonts w:hAnsi="宋体" w:hint="eastAsia"/>
        </w:rPr>
        <w:t>年增加</w:t>
      </w:r>
      <w:r w:rsidRPr="00CF6397">
        <w:rPr>
          <w:rFonts w:hAnsi="宋体" w:hint="eastAsia"/>
        </w:rPr>
        <w:t>277</w:t>
      </w:r>
      <w:r w:rsidRPr="00CF6397">
        <w:rPr>
          <w:rFonts w:hAnsi="宋体" w:hint="eastAsia"/>
        </w:rPr>
        <w:t>人，增长</w:t>
      </w:r>
      <w:r w:rsidRPr="00CF6397">
        <w:rPr>
          <w:rFonts w:hAnsi="宋体" w:hint="eastAsia"/>
        </w:rPr>
        <w:t>8.0%</w:t>
      </w:r>
      <w:r w:rsidRPr="00CF6397">
        <w:rPr>
          <w:rFonts w:hAnsi="宋体" w:hint="eastAsia"/>
        </w:rPr>
        <w:t>。</w:t>
      </w:r>
      <w:r w:rsidRPr="00CF6397">
        <w:rPr>
          <w:rFonts w:hAnsi="宋体"/>
        </w:rPr>
        <w:t>6</w:t>
      </w:r>
      <w:r w:rsidRPr="00CF6397">
        <w:rPr>
          <w:rFonts w:hAnsi="宋体" w:hint="eastAsia"/>
        </w:rPr>
        <w:t>个省增幅比较大，分别是广东（</w:t>
      </w:r>
      <w:r w:rsidRPr="00CF6397">
        <w:rPr>
          <w:rFonts w:hAnsi="宋体" w:hint="eastAsia"/>
        </w:rPr>
        <w:t>119</w:t>
      </w:r>
      <w:r w:rsidRPr="00CF6397">
        <w:rPr>
          <w:rFonts w:hAnsi="宋体" w:hint="eastAsia"/>
        </w:rPr>
        <w:t>人）、内蒙古（</w:t>
      </w:r>
      <w:r w:rsidRPr="00CF6397">
        <w:rPr>
          <w:rFonts w:hAnsi="宋体" w:hint="eastAsia"/>
        </w:rPr>
        <w:t>64</w:t>
      </w:r>
      <w:r w:rsidRPr="00CF6397">
        <w:rPr>
          <w:rFonts w:hAnsi="宋体" w:hint="eastAsia"/>
        </w:rPr>
        <w:t>人）、黑龙江（</w:t>
      </w:r>
      <w:r w:rsidRPr="00CF6397">
        <w:rPr>
          <w:rFonts w:hAnsi="宋体"/>
        </w:rPr>
        <w:t>47</w:t>
      </w:r>
      <w:r w:rsidRPr="00CF6397">
        <w:rPr>
          <w:rFonts w:hAnsi="宋体" w:hint="eastAsia"/>
        </w:rPr>
        <w:t>人）、湖南（</w:t>
      </w:r>
      <w:r w:rsidRPr="00CF6397">
        <w:rPr>
          <w:rFonts w:hAnsi="宋体" w:hint="eastAsia"/>
        </w:rPr>
        <w:t>27</w:t>
      </w:r>
      <w:r w:rsidRPr="00CF6397">
        <w:rPr>
          <w:rFonts w:hAnsi="宋体" w:hint="eastAsia"/>
        </w:rPr>
        <w:t>人）、四川（</w:t>
      </w:r>
      <w:r w:rsidRPr="00CF6397">
        <w:rPr>
          <w:rFonts w:hAnsi="宋体" w:hint="eastAsia"/>
        </w:rPr>
        <w:t>27</w:t>
      </w:r>
      <w:r w:rsidRPr="00CF6397">
        <w:rPr>
          <w:rFonts w:hAnsi="宋体" w:hint="eastAsia"/>
        </w:rPr>
        <w:t>人）、甘肃（</w:t>
      </w:r>
      <w:r w:rsidRPr="00CF6397">
        <w:rPr>
          <w:rFonts w:hAnsi="宋体" w:hint="eastAsia"/>
        </w:rPr>
        <w:t>26</w:t>
      </w:r>
      <w:r w:rsidRPr="00CF6397">
        <w:rPr>
          <w:rFonts w:hAnsi="宋体" w:hint="eastAsia"/>
        </w:rPr>
        <w:t>人）。</w:t>
      </w:r>
      <w:r w:rsidRPr="00CF6397">
        <w:rPr>
          <w:rFonts w:hAnsi="宋体"/>
        </w:rPr>
        <w:t>3</w:t>
      </w:r>
      <w:r w:rsidRPr="00CF6397">
        <w:rPr>
          <w:rFonts w:hAnsi="宋体" w:hint="eastAsia"/>
        </w:rPr>
        <w:t>个省降幅比较大，分别是上海（</w:t>
      </w:r>
      <w:r w:rsidRPr="00CF6397">
        <w:rPr>
          <w:rFonts w:hAnsi="宋体" w:hint="eastAsia"/>
        </w:rPr>
        <w:t>83</w:t>
      </w:r>
      <w:r w:rsidRPr="00CF6397">
        <w:rPr>
          <w:rFonts w:hAnsi="宋体" w:hint="eastAsia"/>
        </w:rPr>
        <w:t>人）、陕西（</w:t>
      </w:r>
      <w:r w:rsidRPr="00CF6397">
        <w:rPr>
          <w:rFonts w:hAnsi="宋体" w:hint="eastAsia"/>
        </w:rPr>
        <w:t>27</w:t>
      </w:r>
      <w:r w:rsidRPr="00CF6397">
        <w:rPr>
          <w:rFonts w:hAnsi="宋体" w:hint="eastAsia"/>
        </w:rPr>
        <w:t>人）、吉林（</w:t>
      </w:r>
      <w:r w:rsidRPr="00CF6397">
        <w:rPr>
          <w:rFonts w:hAnsi="宋体" w:hint="eastAsia"/>
        </w:rPr>
        <w:t>10</w:t>
      </w:r>
      <w:r w:rsidRPr="00CF6397">
        <w:rPr>
          <w:rFonts w:hAnsi="宋体" w:hint="eastAsia"/>
        </w:rPr>
        <w:t>人）。全国咨询员占比的平均值为</w:t>
      </w:r>
      <w:r w:rsidRPr="00CF6397">
        <w:rPr>
          <w:rFonts w:hAnsi="宋体" w:hint="eastAsia"/>
        </w:rPr>
        <w:t>84.7%</w:t>
      </w:r>
      <w:r w:rsidRPr="00CF6397">
        <w:rPr>
          <w:rFonts w:hAnsi="宋体" w:hint="eastAsia"/>
        </w:rPr>
        <w:t>，咨询员占比大于全国平均值的有</w:t>
      </w:r>
      <w:r w:rsidRPr="00CF6397">
        <w:rPr>
          <w:rFonts w:hAnsi="宋体" w:hint="eastAsia"/>
        </w:rPr>
        <w:t>19</w:t>
      </w:r>
      <w:r w:rsidRPr="00CF6397">
        <w:rPr>
          <w:rFonts w:hAnsi="宋体" w:hint="eastAsia"/>
        </w:rPr>
        <w:t>个省份，小于全国平均值的有</w:t>
      </w:r>
      <w:r w:rsidRPr="00CF6397">
        <w:rPr>
          <w:rFonts w:hAnsi="宋体" w:hint="eastAsia"/>
        </w:rPr>
        <w:t>13</w:t>
      </w:r>
      <w:r w:rsidRPr="00CF6397">
        <w:rPr>
          <w:rFonts w:hAnsi="宋体" w:hint="eastAsia"/>
        </w:rPr>
        <w:t>个省份。</w:t>
      </w:r>
    </w:p>
    <w:p w:rsidR="00CF6397" w:rsidRPr="00CF6397" w:rsidRDefault="00CF6397" w:rsidP="00CF6397">
      <w:pPr>
        <w:ind w:firstLine="480"/>
        <w:jc w:val="left"/>
        <w:rPr>
          <w:rFonts w:hAnsi="宋体"/>
        </w:rPr>
      </w:pPr>
      <w:r w:rsidRPr="00CF6397">
        <w:rPr>
          <w:rFonts w:ascii="楷体_GB2312" w:eastAsia="楷体_GB2312" w:hAnsi="宋体" w:hint="eastAsia"/>
        </w:rPr>
        <w:t>（三）座席情况。</w:t>
      </w:r>
      <w:r w:rsidRPr="00CF6397">
        <w:rPr>
          <w:rFonts w:hAnsi="宋体" w:hint="eastAsia"/>
        </w:rPr>
        <w:t>全国咨询座席总数为</w:t>
      </w:r>
      <w:r w:rsidRPr="00CF6397">
        <w:rPr>
          <w:rFonts w:hAnsi="宋体" w:hint="eastAsia"/>
        </w:rPr>
        <w:t>3898</w:t>
      </w:r>
      <w:r w:rsidRPr="00CF6397">
        <w:rPr>
          <w:rFonts w:hAnsi="宋体" w:hint="eastAsia"/>
        </w:rPr>
        <w:t>个，比</w:t>
      </w:r>
      <w:r w:rsidRPr="00CF6397">
        <w:rPr>
          <w:rFonts w:hAnsi="宋体" w:hint="eastAsia"/>
        </w:rPr>
        <w:t>2013</w:t>
      </w:r>
      <w:r w:rsidRPr="00CF6397">
        <w:rPr>
          <w:rFonts w:hAnsi="宋体" w:hint="eastAsia"/>
        </w:rPr>
        <w:t>年增加</w:t>
      </w:r>
      <w:r w:rsidRPr="00CF6397">
        <w:rPr>
          <w:rFonts w:hAnsi="宋体" w:hint="eastAsia"/>
        </w:rPr>
        <w:t>273</w:t>
      </w:r>
      <w:r w:rsidRPr="00CF6397">
        <w:rPr>
          <w:rFonts w:hAnsi="宋体" w:hint="eastAsia"/>
        </w:rPr>
        <w:t>个，增长</w:t>
      </w:r>
      <w:r w:rsidRPr="00CF6397">
        <w:rPr>
          <w:rFonts w:hAnsi="宋体" w:hint="eastAsia"/>
        </w:rPr>
        <w:t>7.5%</w:t>
      </w:r>
      <w:r w:rsidRPr="00CF6397">
        <w:rPr>
          <w:rFonts w:hAnsi="宋体" w:hint="eastAsia"/>
        </w:rPr>
        <w:t>。</w:t>
      </w:r>
      <w:r w:rsidRPr="00CF6397">
        <w:rPr>
          <w:rFonts w:hAnsi="宋体"/>
        </w:rPr>
        <w:t>6</w:t>
      </w:r>
      <w:r w:rsidRPr="00CF6397">
        <w:rPr>
          <w:rFonts w:hAnsi="宋体" w:hint="eastAsia"/>
        </w:rPr>
        <w:t>个省增幅比较大，分别是黑龙江（</w:t>
      </w:r>
      <w:r w:rsidRPr="00CF6397">
        <w:rPr>
          <w:rFonts w:hAnsi="宋体" w:hint="eastAsia"/>
        </w:rPr>
        <w:t>77</w:t>
      </w:r>
      <w:r w:rsidRPr="00CF6397">
        <w:rPr>
          <w:rFonts w:hAnsi="宋体" w:hint="eastAsia"/>
        </w:rPr>
        <w:t>）、内蒙古（</w:t>
      </w:r>
      <w:r w:rsidRPr="00CF6397">
        <w:rPr>
          <w:rFonts w:hAnsi="宋体" w:hint="eastAsia"/>
        </w:rPr>
        <w:t>70</w:t>
      </w:r>
      <w:r w:rsidRPr="00CF6397">
        <w:rPr>
          <w:rFonts w:hAnsi="宋体" w:hint="eastAsia"/>
        </w:rPr>
        <w:t>个）、湖北（</w:t>
      </w:r>
      <w:r w:rsidRPr="00CF6397">
        <w:rPr>
          <w:rFonts w:hAnsi="宋体" w:hint="eastAsia"/>
        </w:rPr>
        <w:t>36</w:t>
      </w:r>
      <w:r w:rsidRPr="00CF6397">
        <w:rPr>
          <w:rFonts w:hAnsi="宋体" w:hint="eastAsia"/>
        </w:rPr>
        <w:t>个）、四川（</w:t>
      </w:r>
      <w:r w:rsidRPr="00CF6397">
        <w:rPr>
          <w:rFonts w:hAnsi="宋体" w:hint="eastAsia"/>
        </w:rPr>
        <w:t>33</w:t>
      </w:r>
      <w:r w:rsidRPr="00CF6397">
        <w:rPr>
          <w:rFonts w:hAnsi="宋体" w:hint="eastAsia"/>
        </w:rPr>
        <w:t>个）、甘肃（</w:t>
      </w:r>
      <w:r w:rsidRPr="00CF6397">
        <w:rPr>
          <w:rFonts w:hAnsi="宋体" w:hint="eastAsia"/>
        </w:rPr>
        <w:t>26</w:t>
      </w:r>
      <w:r w:rsidRPr="00CF6397">
        <w:rPr>
          <w:rFonts w:hAnsi="宋体" w:hint="eastAsia"/>
        </w:rPr>
        <w:t>个）、山西（</w:t>
      </w:r>
      <w:r w:rsidRPr="00CF6397">
        <w:rPr>
          <w:rFonts w:hAnsi="宋体" w:hint="eastAsia"/>
        </w:rPr>
        <w:t>19</w:t>
      </w:r>
      <w:r w:rsidRPr="00CF6397">
        <w:rPr>
          <w:rFonts w:hAnsi="宋体" w:hint="eastAsia"/>
        </w:rPr>
        <w:t>个）。</w:t>
      </w:r>
      <w:r w:rsidRPr="00CF6397">
        <w:rPr>
          <w:rFonts w:hAnsi="宋体"/>
        </w:rPr>
        <w:t>2</w:t>
      </w:r>
      <w:r w:rsidRPr="00CF6397">
        <w:rPr>
          <w:rFonts w:hAnsi="宋体" w:hint="eastAsia"/>
        </w:rPr>
        <w:t>个省降幅比较大，分别是浙江（</w:t>
      </w:r>
      <w:r w:rsidRPr="00CF6397">
        <w:rPr>
          <w:rFonts w:hAnsi="宋体"/>
        </w:rPr>
        <w:t>73</w:t>
      </w:r>
      <w:r w:rsidRPr="00CF6397">
        <w:rPr>
          <w:rFonts w:hAnsi="宋体" w:hint="eastAsia"/>
        </w:rPr>
        <w:t>个）、山东（</w:t>
      </w:r>
      <w:r w:rsidRPr="00CF6397">
        <w:rPr>
          <w:rFonts w:hAnsi="宋体"/>
        </w:rPr>
        <w:t>34</w:t>
      </w:r>
      <w:r w:rsidRPr="00CF6397">
        <w:rPr>
          <w:rFonts w:hAnsi="宋体" w:hint="eastAsia"/>
        </w:rPr>
        <w:t>个）。座席数量大于</w:t>
      </w:r>
      <w:r w:rsidRPr="00CF6397">
        <w:rPr>
          <w:rFonts w:hAnsi="宋体" w:hint="eastAsia"/>
        </w:rPr>
        <w:t>100</w:t>
      </w:r>
      <w:r w:rsidRPr="00CF6397">
        <w:rPr>
          <w:rFonts w:hAnsi="宋体" w:hint="eastAsia"/>
        </w:rPr>
        <w:t>的有</w:t>
      </w:r>
      <w:r w:rsidRPr="00CF6397">
        <w:rPr>
          <w:rFonts w:hAnsi="宋体" w:hint="eastAsia"/>
        </w:rPr>
        <w:t>13</w:t>
      </w:r>
      <w:r w:rsidRPr="00CF6397">
        <w:rPr>
          <w:rFonts w:hAnsi="宋体" w:hint="eastAsia"/>
        </w:rPr>
        <w:t>个省份；座席数量介于</w:t>
      </w:r>
      <w:r w:rsidRPr="00CF6397">
        <w:rPr>
          <w:rFonts w:hAnsi="宋体" w:hint="eastAsia"/>
        </w:rPr>
        <w:t>50</w:t>
      </w:r>
      <w:r w:rsidRPr="00CF6397">
        <w:rPr>
          <w:rFonts w:hAnsi="宋体" w:hint="eastAsia"/>
        </w:rPr>
        <w:t>—</w:t>
      </w:r>
      <w:r w:rsidRPr="00CF6397">
        <w:rPr>
          <w:rFonts w:hAnsi="宋体" w:hint="eastAsia"/>
        </w:rPr>
        <w:t>100</w:t>
      </w:r>
      <w:r w:rsidRPr="00CF6397">
        <w:rPr>
          <w:rFonts w:hAnsi="宋体" w:hint="eastAsia"/>
        </w:rPr>
        <w:t>之间的有</w:t>
      </w:r>
      <w:r w:rsidRPr="00CF6397">
        <w:rPr>
          <w:rFonts w:hAnsi="宋体" w:hint="eastAsia"/>
        </w:rPr>
        <w:t>6</w:t>
      </w:r>
      <w:r w:rsidRPr="00CF6397">
        <w:rPr>
          <w:rFonts w:hAnsi="宋体" w:hint="eastAsia"/>
        </w:rPr>
        <w:t>个省份；座席数量在</w:t>
      </w:r>
      <w:r w:rsidRPr="00CF6397">
        <w:rPr>
          <w:rFonts w:hAnsi="宋体" w:hint="eastAsia"/>
        </w:rPr>
        <w:t>50</w:t>
      </w:r>
      <w:r w:rsidRPr="00CF6397">
        <w:rPr>
          <w:rFonts w:hAnsi="宋体" w:hint="eastAsia"/>
        </w:rPr>
        <w:t>个以下的有</w:t>
      </w:r>
      <w:r w:rsidRPr="00CF6397">
        <w:rPr>
          <w:rFonts w:hAnsi="宋体" w:hint="eastAsia"/>
        </w:rPr>
        <w:t>13</w:t>
      </w:r>
      <w:r w:rsidRPr="00CF6397">
        <w:rPr>
          <w:rFonts w:hAnsi="宋体" w:hint="eastAsia"/>
        </w:rPr>
        <w:t>个省份。</w:t>
      </w:r>
    </w:p>
    <w:p w:rsidR="00CF6397" w:rsidRPr="00CF6397" w:rsidRDefault="00CF6397" w:rsidP="00CF6397">
      <w:pPr>
        <w:ind w:firstLine="480"/>
        <w:jc w:val="left"/>
        <w:rPr>
          <w:rFonts w:hAnsi="宋体"/>
        </w:rPr>
      </w:pPr>
      <w:r w:rsidRPr="00CF6397">
        <w:rPr>
          <w:rFonts w:hAnsi="宋体" w:hint="eastAsia"/>
        </w:rPr>
        <w:t>具体情况详见附表</w:t>
      </w:r>
      <w:r w:rsidRPr="00CF6397">
        <w:rPr>
          <w:rFonts w:hAnsi="宋体" w:hint="eastAsia"/>
        </w:rPr>
        <w:t>3</w:t>
      </w:r>
      <w:r w:rsidRPr="00CF6397">
        <w:rPr>
          <w:rFonts w:hAnsi="宋体" w:hint="eastAsia"/>
        </w:rPr>
        <w:t>。</w:t>
      </w:r>
    </w:p>
    <w:p w:rsidR="00CF6397" w:rsidRDefault="00CF6397" w:rsidP="00CF6397">
      <w:pPr>
        <w:ind w:firstLine="480"/>
        <w:jc w:val="left"/>
        <w:rPr>
          <w:rFonts w:hAnsi="宋体"/>
        </w:rPr>
        <w:sectPr w:rsidR="00CF6397" w:rsidSect="007F48FA">
          <w:pgSz w:w="11906" w:h="16838"/>
          <w:pgMar w:top="1418" w:right="1800" w:bottom="993" w:left="1800" w:header="851" w:footer="992" w:gutter="0"/>
          <w:cols w:space="425"/>
          <w:docGrid w:type="lines" w:linePitch="312"/>
        </w:sectPr>
      </w:pPr>
    </w:p>
    <w:p w:rsidR="00CF6397" w:rsidRDefault="00CF6397" w:rsidP="004A1B7C">
      <w:pPr>
        <w:ind w:firstLine="480"/>
        <w:jc w:val="left"/>
        <w:rPr>
          <w:rFonts w:ascii="宋体" w:hAnsi="宋体"/>
          <w:b/>
          <w:sz w:val="28"/>
          <w:szCs w:val="28"/>
        </w:rPr>
      </w:pPr>
      <w:r w:rsidRPr="004A1B7C">
        <w:rPr>
          <w:rFonts w:hAnsi="宋体" w:hint="eastAsia"/>
        </w:rPr>
        <w:lastRenderedPageBreak/>
        <w:t>附表</w:t>
      </w:r>
      <w:r w:rsidRPr="004A1B7C">
        <w:rPr>
          <w:rFonts w:hAnsi="宋体"/>
        </w:rPr>
        <w:t>1</w:t>
      </w:r>
    </w:p>
    <w:p w:rsidR="00CF6397" w:rsidRPr="00CF6397" w:rsidRDefault="00CF6397" w:rsidP="00CF6397">
      <w:pPr>
        <w:ind w:firstLineChars="0" w:firstLine="0"/>
        <w:jc w:val="center"/>
        <w:rPr>
          <w:rFonts w:ascii="黑体" w:eastAsia="黑体" w:hAnsi="宋体"/>
          <w:sz w:val="30"/>
          <w:szCs w:val="30"/>
        </w:rPr>
      </w:pPr>
      <w:r w:rsidRPr="00CF6397">
        <w:rPr>
          <w:rFonts w:ascii="黑体" w:eastAsia="黑体" w:hAnsi="宋体"/>
          <w:sz w:val="30"/>
          <w:szCs w:val="30"/>
        </w:rPr>
        <w:t>12333开通及信息系统建设情况</w:t>
      </w:r>
      <w:r w:rsidRPr="00CF6397">
        <w:rPr>
          <w:rFonts w:ascii="黑体" w:eastAsia="黑体" w:hAnsi="宋体" w:hint="eastAsia"/>
          <w:sz w:val="30"/>
          <w:szCs w:val="30"/>
        </w:rPr>
        <w:t>表</w:t>
      </w:r>
    </w:p>
    <w:tbl>
      <w:tblPr>
        <w:tblW w:w="12831" w:type="dxa"/>
        <w:jc w:val="center"/>
        <w:tblInd w:w="1343" w:type="dxa"/>
        <w:tblLook w:val="04A0"/>
      </w:tblPr>
      <w:tblGrid>
        <w:gridCol w:w="686"/>
        <w:gridCol w:w="1134"/>
        <w:gridCol w:w="1134"/>
        <w:gridCol w:w="986"/>
        <w:gridCol w:w="1275"/>
        <w:gridCol w:w="1026"/>
        <w:gridCol w:w="1466"/>
        <w:gridCol w:w="1276"/>
        <w:gridCol w:w="1134"/>
        <w:gridCol w:w="1276"/>
        <w:gridCol w:w="1438"/>
      </w:tblGrid>
      <w:tr w:rsidR="00CF6397" w:rsidRPr="00DA7945" w:rsidTr="00FE41CE">
        <w:trPr>
          <w:trHeight w:val="484"/>
          <w:jc w:val="center"/>
        </w:trPr>
        <w:tc>
          <w:tcPr>
            <w:tcW w:w="686" w:type="dxa"/>
            <w:vMerge w:val="restart"/>
            <w:tcBorders>
              <w:top w:val="single" w:sz="4" w:space="0" w:color="auto"/>
              <w:left w:val="single" w:sz="4" w:space="0" w:color="auto"/>
              <w:right w:val="single" w:sz="4" w:space="0" w:color="auto"/>
            </w:tcBorders>
            <w:vAlign w:val="center"/>
          </w:tcPr>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Pr>
                <w:rFonts w:asciiTheme="minorEastAsia" w:eastAsiaTheme="minorEastAsia" w:hAnsiTheme="minorEastAsia" w:cs="宋体" w:hint="eastAsia"/>
                <w:b/>
                <w:color w:val="000000"/>
                <w:kern w:val="0"/>
                <w:sz w:val="21"/>
                <w:szCs w:val="21"/>
              </w:rPr>
              <w:t>序号</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省份</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应开通</w:t>
            </w:r>
          </w:p>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数量</w:t>
            </w:r>
            <w:r w:rsidRPr="00336B25">
              <w:rPr>
                <w:rFonts w:ascii="宋体" w:eastAsia="宋体" w:hAnsi="宋体" w:hint="eastAsia"/>
                <w:color w:val="000000"/>
                <w:kern w:val="0"/>
                <w:sz w:val="20"/>
                <w:szCs w:val="20"/>
                <w:vertAlign w:val="superscript"/>
              </w:rPr>
              <w:t>①</w:t>
            </w:r>
          </w:p>
        </w:tc>
        <w:tc>
          <w:tcPr>
            <w:tcW w:w="3287" w:type="dxa"/>
            <w:gridSpan w:val="3"/>
            <w:tcBorders>
              <w:top w:val="single" w:sz="4" w:space="0" w:color="auto"/>
              <w:left w:val="single" w:sz="4" w:space="0" w:color="auto"/>
              <w:bottom w:val="single" w:sz="4" w:space="0" w:color="auto"/>
              <w:right w:val="single" w:sz="4" w:space="0" w:color="auto"/>
            </w:tcBorders>
            <w:vAlign w:val="center"/>
          </w:tcPr>
          <w:p w:rsidR="00CF6397" w:rsidRPr="0066465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Pr>
                <w:rFonts w:asciiTheme="minorEastAsia" w:eastAsiaTheme="minorEastAsia" w:hAnsiTheme="minorEastAsia" w:cs="宋体" w:hint="eastAsia"/>
                <w:b/>
                <w:color w:val="000000"/>
                <w:kern w:val="0"/>
                <w:sz w:val="21"/>
                <w:szCs w:val="21"/>
              </w:rPr>
              <w:t>已</w:t>
            </w:r>
            <w:r w:rsidRPr="0066465A">
              <w:rPr>
                <w:rFonts w:asciiTheme="minorEastAsia" w:eastAsiaTheme="minorEastAsia" w:hAnsiTheme="minorEastAsia" w:cs="宋体" w:hint="eastAsia"/>
                <w:b/>
                <w:color w:val="000000"/>
                <w:kern w:val="0"/>
                <w:sz w:val="21"/>
                <w:szCs w:val="21"/>
              </w:rPr>
              <w:t>开通数量</w:t>
            </w:r>
          </w:p>
        </w:tc>
        <w:tc>
          <w:tcPr>
            <w:tcW w:w="1466" w:type="dxa"/>
            <w:vMerge w:val="restart"/>
            <w:tcBorders>
              <w:top w:val="single" w:sz="4" w:space="0" w:color="auto"/>
              <w:left w:val="single" w:sz="4" w:space="0" w:color="auto"/>
              <w:right w:val="single" w:sz="4" w:space="0" w:color="auto"/>
            </w:tcBorders>
            <w:shd w:val="clear" w:color="auto" w:fill="auto"/>
            <w:vAlign w:val="center"/>
            <w:hideMark/>
          </w:tcPr>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开通率</w:t>
            </w:r>
            <w:r w:rsidRPr="0066465A">
              <w:rPr>
                <w:rFonts w:asciiTheme="minorEastAsia" w:eastAsiaTheme="minorEastAsia" w:hAnsiTheme="minorEastAsia" w:cs="宋体"/>
                <w:b/>
                <w:color w:val="000000"/>
                <w:kern w:val="0"/>
                <w:sz w:val="21"/>
                <w:szCs w:val="21"/>
              </w:rPr>
              <w: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Pr="0066465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Pr>
                <w:rFonts w:asciiTheme="minorEastAsia" w:eastAsiaTheme="minorEastAsia" w:hAnsiTheme="minorEastAsia" w:cs="宋体" w:hint="eastAsia"/>
                <w:b/>
                <w:color w:val="000000"/>
                <w:kern w:val="0"/>
                <w:sz w:val="21"/>
                <w:szCs w:val="21"/>
              </w:rPr>
              <w:t>已建</w:t>
            </w:r>
            <w:r w:rsidRPr="0066465A">
              <w:rPr>
                <w:rFonts w:asciiTheme="minorEastAsia" w:eastAsiaTheme="minorEastAsia" w:hAnsiTheme="minorEastAsia" w:cs="宋体" w:hint="eastAsia"/>
                <w:b/>
                <w:color w:val="000000"/>
                <w:kern w:val="0"/>
                <w:sz w:val="21"/>
                <w:szCs w:val="21"/>
              </w:rPr>
              <w:t>信息系统数</w:t>
            </w:r>
            <w:r>
              <w:rPr>
                <w:rFonts w:asciiTheme="minorEastAsia" w:eastAsiaTheme="minorEastAsia" w:hAnsiTheme="minorEastAsia" w:cs="宋体" w:hint="eastAsia"/>
                <w:b/>
                <w:color w:val="000000"/>
                <w:kern w:val="0"/>
                <w:sz w:val="21"/>
                <w:szCs w:val="21"/>
              </w:rPr>
              <w:t>量</w:t>
            </w:r>
          </w:p>
        </w:tc>
        <w:tc>
          <w:tcPr>
            <w:tcW w:w="1438" w:type="dxa"/>
            <w:vMerge w:val="restart"/>
            <w:tcBorders>
              <w:top w:val="single" w:sz="4" w:space="0" w:color="auto"/>
              <w:left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占已开通</w:t>
            </w:r>
          </w:p>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比率（</w:t>
            </w:r>
            <w:r w:rsidRPr="0066465A">
              <w:rPr>
                <w:rFonts w:asciiTheme="minorEastAsia" w:eastAsiaTheme="minorEastAsia" w:hAnsiTheme="minorEastAsia" w:cs="宋体"/>
                <w:b/>
                <w:color w:val="000000"/>
                <w:kern w:val="0"/>
                <w:sz w:val="21"/>
                <w:szCs w:val="21"/>
              </w:rPr>
              <w:t>%）</w:t>
            </w:r>
          </w:p>
        </w:tc>
      </w:tr>
      <w:tr w:rsidR="00CF6397" w:rsidRPr="00DA7945" w:rsidTr="00FE41CE">
        <w:trPr>
          <w:trHeight w:hRule="exact" w:val="334"/>
          <w:jc w:val="center"/>
        </w:trPr>
        <w:tc>
          <w:tcPr>
            <w:tcW w:w="686" w:type="dxa"/>
            <w:vMerge/>
            <w:tcBorders>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p>
        </w:tc>
        <w:tc>
          <w:tcPr>
            <w:tcW w:w="986" w:type="dxa"/>
            <w:tcBorders>
              <w:top w:val="single" w:sz="4" w:space="0" w:color="auto"/>
              <w:left w:val="nil"/>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2013年</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2014年</w:t>
            </w:r>
          </w:p>
        </w:tc>
        <w:tc>
          <w:tcPr>
            <w:tcW w:w="1026" w:type="dxa"/>
            <w:tcBorders>
              <w:top w:val="single" w:sz="4" w:space="0" w:color="auto"/>
              <w:left w:val="single" w:sz="4" w:space="0" w:color="auto"/>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增长数量</w:t>
            </w:r>
          </w:p>
        </w:tc>
        <w:tc>
          <w:tcPr>
            <w:tcW w:w="1466" w:type="dxa"/>
            <w:vMerge/>
            <w:tcBorders>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2013年</w:t>
            </w:r>
          </w:p>
        </w:tc>
        <w:tc>
          <w:tcPr>
            <w:tcW w:w="1134" w:type="dxa"/>
            <w:tcBorders>
              <w:top w:val="single" w:sz="4" w:space="0" w:color="auto"/>
              <w:left w:val="nil"/>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2014年</w:t>
            </w:r>
          </w:p>
        </w:tc>
        <w:tc>
          <w:tcPr>
            <w:tcW w:w="1276" w:type="dxa"/>
            <w:tcBorders>
              <w:top w:val="single" w:sz="4" w:space="0" w:color="auto"/>
              <w:left w:val="single" w:sz="4" w:space="0" w:color="auto"/>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Theme="minorEastAsia" w:eastAsiaTheme="minorEastAsia" w:hAnsiTheme="minorEastAsia"/>
                <w:b/>
                <w:color w:val="000000"/>
                <w:kern w:val="0"/>
                <w:sz w:val="20"/>
                <w:szCs w:val="20"/>
              </w:rPr>
            </w:pPr>
            <w:r w:rsidRPr="00F6370C">
              <w:rPr>
                <w:rFonts w:asciiTheme="minorEastAsia" w:eastAsiaTheme="minorEastAsia" w:hAnsiTheme="minorEastAsia" w:hint="eastAsia"/>
                <w:b/>
                <w:color w:val="000000"/>
                <w:kern w:val="0"/>
                <w:sz w:val="20"/>
                <w:szCs w:val="20"/>
              </w:rPr>
              <w:t>增长数量</w:t>
            </w:r>
          </w:p>
        </w:tc>
        <w:tc>
          <w:tcPr>
            <w:tcW w:w="1438" w:type="dxa"/>
            <w:vMerge/>
            <w:tcBorders>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p>
        </w:tc>
      </w:tr>
      <w:tr w:rsidR="00CF6397" w:rsidRPr="00DA7945" w:rsidTr="00FE41CE">
        <w:trPr>
          <w:trHeight w:hRule="exact" w:val="334"/>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北  京</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天  津</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河  北</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山  西</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6A6F1D"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kern w:val="0"/>
                <w:sz w:val="20"/>
                <w:szCs w:val="20"/>
              </w:rPr>
              <w:t>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hint="eastAsia"/>
                <w:kern w:val="0"/>
                <w:sz w:val="20"/>
                <w:szCs w:val="20"/>
              </w:rPr>
              <w:t>内蒙古</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13</w:t>
            </w:r>
          </w:p>
        </w:tc>
        <w:tc>
          <w:tcPr>
            <w:tcW w:w="986"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13</w:t>
            </w:r>
          </w:p>
        </w:tc>
        <w:tc>
          <w:tcPr>
            <w:tcW w:w="1026"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13</w:t>
            </w:r>
          </w:p>
        </w:tc>
        <w:tc>
          <w:tcPr>
            <w:tcW w:w="1134"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辽  宁</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吉  林</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黑龙江</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13</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8</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64.3</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shd w:val="clear" w:color="000000" w:fill="FFFFFF"/>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上  海</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江  苏</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34"/>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浙  江</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CF6397" w:rsidRPr="00DA7945" w:rsidTr="00FE41CE">
        <w:trPr>
          <w:trHeight w:hRule="exact" w:val="334"/>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安  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福  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江  西</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山  东</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河  南</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19</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92.9</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13</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4</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94.4</w:t>
            </w:r>
          </w:p>
        </w:tc>
      </w:tr>
      <w:tr w:rsidR="00CF6397" w:rsidRPr="00DA7945" w:rsidTr="00FE41CE">
        <w:trPr>
          <w:trHeight w:hRule="exact" w:val="359"/>
          <w:jc w:val="center"/>
        </w:trPr>
        <w:tc>
          <w:tcPr>
            <w:tcW w:w="686" w:type="dxa"/>
            <w:tcBorders>
              <w:top w:val="nil"/>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湖  北</w:t>
            </w:r>
          </w:p>
        </w:tc>
        <w:tc>
          <w:tcPr>
            <w:tcW w:w="1134"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1467C6"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1467C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kern w:val="0"/>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hint="eastAsia"/>
                <w:kern w:val="0"/>
                <w:sz w:val="20"/>
                <w:szCs w:val="20"/>
              </w:rPr>
              <w:t>湖</w:t>
            </w:r>
            <w:r w:rsidRPr="00F6370C">
              <w:rPr>
                <w:rFonts w:ascii="宋体" w:eastAsia="宋体" w:hAnsi="宋体" w:cs="宋体"/>
                <w:kern w:val="0"/>
                <w:sz w:val="20"/>
                <w:szCs w:val="20"/>
              </w:rPr>
              <w:t xml:space="preserve">  </w:t>
            </w:r>
            <w:r w:rsidRPr="00F6370C">
              <w:rPr>
                <w:rFonts w:ascii="宋体" w:eastAsia="宋体" w:hAnsi="宋体" w:cs="宋体" w:hint="eastAsia"/>
                <w:kern w:val="0"/>
                <w:sz w:val="20"/>
                <w:szCs w:val="20"/>
              </w:rPr>
              <w:t>南</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15</w:t>
            </w:r>
          </w:p>
        </w:tc>
        <w:tc>
          <w:tcPr>
            <w:tcW w:w="986"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15</w:t>
            </w:r>
          </w:p>
        </w:tc>
        <w:tc>
          <w:tcPr>
            <w:tcW w:w="1026"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1467C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6.7</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A415DF"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6C64E1" w:rsidRDefault="00CF6397" w:rsidP="00FE41CE">
            <w:pPr>
              <w:widowControl/>
              <w:adjustRightInd/>
              <w:spacing w:line="240" w:lineRule="auto"/>
              <w:ind w:firstLineChars="0" w:firstLine="0"/>
              <w:jc w:val="center"/>
              <w:rPr>
                <w:rFonts w:ascii="宋体" w:eastAsia="宋体" w:hAnsi="宋体" w:cs="宋体"/>
                <w:color w:val="FF0000"/>
                <w:kern w:val="0"/>
                <w:sz w:val="20"/>
                <w:szCs w:val="20"/>
              </w:rPr>
            </w:pPr>
            <w:r w:rsidRPr="00A415DF">
              <w:rPr>
                <w:rFonts w:ascii="宋体" w:eastAsia="宋体" w:hAnsi="宋体" w:cs="宋体" w:hint="eastAsia"/>
                <w:color w:val="000000"/>
                <w:kern w:val="0"/>
                <w:sz w:val="20"/>
                <w:szCs w:val="20"/>
              </w:rPr>
              <w:t>广  东</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w:t>
            </w:r>
            <w:r>
              <w:rPr>
                <w:rFonts w:eastAsia="宋体" w:hint="eastAsia"/>
                <w:color w:val="000000"/>
                <w:kern w:val="0"/>
                <w:sz w:val="20"/>
                <w:szCs w:val="20"/>
              </w:rPr>
              <w:t>2</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w:t>
            </w:r>
            <w:r>
              <w:rPr>
                <w:rFonts w:eastAsia="宋体" w:hint="eastAsia"/>
                <w:color w:val="000000"/>
                <w:kern w:val="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w:t>
            </w:r>
            <w:r>
              <w:rPr>
                <w:rFonts w:eastAsia="宋体" w:hint="eastAsia"/>
                <w:color w:val="000000"/>
                <w:kern w:val="0"/>
                <w:sz w:val="20"/>
                <w:szCs w:val="20"/>
              </w:rPr>
              <w:t>2</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95.5</w:t>
            </w:r>
          </w:p>
        </w:tc>
      </w:tr>
      <w:tr w:rsidR="00CF6397" w:rsidRPr="006A6F1D"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8E64B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kern w:val="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hint="eastAsia"/>
                <w:kern w:val="0"/>
                <w:sz w:val="20"/>
                <w:szCs w:val="20"/>
              </w:rPr>
              <w:t>广</w:t>
            </w:r>
            <w:r w:rsidRPr="00F6370C">
              <w:rPr>
                <w:rFonts w:ascii="宋体" w:eastAsia="宋体" w:hAnsi="宋体" w:cs="宋体"/>
                <w:kern w:val="0"/>
                <w:sz w:val="20"/>
                <w:szCs w:val="20"/>
              </w:rPr>
              <w:t xml:space="preserve">  </w:t>
            </w:r>
            <w:r w:rsidRPr="00F6370C">
              <w:rPr>
                <w:rFonts w:ascii="宋体" w:eastAsia="宋体" w:hAnsi="宋体" w:cs="宋体" w:hint="eastAsia"/>
                <w:kern w:val="0"/>
                <w:sz w:val="20"/>
                <w:szCs w:val="20"/>
              </w:rPr>
              <w:t>西</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15</w:t>
            </w:r>
          </w:p>
        </w:tc>
        <w:tc>
          <w:tcPr>
            <w:tcW w:w="986"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4</w:t>
            </w:r>
          </w:p>
        </w:tc>
        <w:tc>
          <w:tcPr>
            <w:tcW w:w="1026"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26.7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2</w:t>
            </w:r>
          </w:p>
        </w:tc>
        <w:tc>
          <w:tcPr>
            <w:tcW w:w="1134"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50</w:t>
            </w:r>
          </w:p>
        </w:tc>
      </w:tr>
      <w:tr w:rsidR="00CF6397" w:rsidRPr="006A6F1D" w:rsidTr="00FE41CE">
        <w:trPr>
          <w:trHeight w:hRule="exact" w:val="359"/>
          <w:jc w:val="center"/>
        </w:trPr>
        <w:tc>
          <w:tcPr>
            <w:tcW w:w="686" w:type="dxa"/>
            <w:vMerge w:val="restart"/>
            <w:tcBorders>
              <w:top w:val="single" w:sz="4" w:space="0" w:color="auto"/>
              <w:left w:val="single" w:sz="4" w:space="0" w:color="auto"/>
              <w:right w:val="single" w:sz="4" w:space="0" w:color="auto"/>
            </w:tcBorders>
            <w:vAlign w:val="center"/>
          </w:tcPr>
          <w:p w:rsidR="00CF6397" w:rsidRPr="006A6F1D" w:rsidRDefault="00CF6397" w:rsidP="00FE41CE">
            <w:pPr>
              <w:widowControl/>
              <w:adjustRightInd/>
              <w:spacing w:line="240" w:lineRule="auto"/>
              <w:ind w:firstLineChars="0" w:firstLine="0"/>
              <w:jc w:val="center"/>
              <w:rPr>
                <w:rFonts w:ascii="宋体" w:eastAsia="宋体" w:hAnsi="宋体" w:cs="宋体"/>
                <w:color w:val="FF0000"/>
                <w:kern w:val="0"/>
                <w:sz w:val="20"/>
                <w:szCs w:val="20"/>
              </w:rPr>
            </w:pPr>
            <w:r>
              <w:rPr>
                <w:rFonts w:asciiTheme="minorEastAsia" w:eastAsiaTheme="minorEastAsia" w:hAnsiTheme="minorEastAsia" w:cs="宋体" w:hint="eastAsia"/>
                <w:b/>
                <w:color w:val="000000"/>
                <w:kern w:val="0"/>
                <w:sz w:val="21"/>
                <w:szCs w:val="21"/>
              </w:rPr>
              <w:lastRenderedPageBreak/>
              <w:t>序号</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ascii="宋体" w:eastAsia="宋体" w:hAnsi="宋体" w:cs="宋体"/>
                <w:color w:val="FF0000"/>
                <w:kern w:val="0"/>
                <w:sz w:val="20"/>
                <w:szCs w:val="20"/>
              </w:rPr>
            </w:pPr>
            <w:r w:rsidRPr="0066465A">
              <w:rPr>
                <w:rFonts w:asciiTheme="minorEastAsia" w:eastAsiaTheme="minorEastAsia" w:hAnsiTheme="minorEastAsia" w:cs="宋体" w:hint="eastAsia"/>
                <w:b/>
                <w:color w:val="000000"/>
                <w:kern w:val="0"/>
                <w:sz w:val="21"/>
                <w:szCs w:val="21"/>
              </w:rPr>
              <w:t>省份</w:t>
            </w:r>
          </w:p>
        </w:tc>
        <w:tc>
          <w:tcPr>
            <w:tcW w:w="1134" w:type="dxa"/>
            <w:vMerge w:val="restart"/>
            <w:tcBorders>
              <w:top w:val="single" w:sz="4" w:space="0" w:color="auto"/>
              <w:left w:val="nil"/>
              <w:right w:val="single" w:sz="4" w:space="0" w:color="auto"/>
            </w:tcBorders>
            <w:shd w:val="clear" w:color="auto" w:fill="auto"/>
            <w:noWrap/>
            <w:vAlign w:val="center"/>
            <w:hideMark/>
          </w:tcPr>
          <w:p w:rsidR="00CF6397" w:rsidRPr="00382B3A"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应开通</w:t>
            </w:r>
          </w:p>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66465A">
              <w:rPr>
                <w:rFonts w:asciiTheme="minorEastAsia" w:eastAsiaTheme="minorEastAsia" w:hAnsiTheme="minorEastAsia" w:cs="宋体" w:hint="eastAsia"/>
                <w:b/>
                <w:color w:val="000000"/>
                <w:kern w:val="0"/>
                <w:sz w:val="21"/>
                <w:szCs w:val="21"/>
              </w:rPr>
              <w:t>数量</w:t>
            </w:r>
            <w:r w:rsidRPr="00336B25">
              <w:rPr>
                <w:rFonts w:ascii="宋体" w:eastAsia="宋体" w:hAnsi="宋体" w:hint="eastAsia"/>
                <w:color w:val="000000"/>
                <w:kern w:val="0"/>
                <w:sz w:val="20"/>
                <w:szCs w:val="20"/>
                <w:vertAlign w:val="superscript"/>
              </w:rPr>
              <w:t>①</w:t>
            </w:r>
          </w:p>
        </w:tc>
        <w:tc>
          <w:tcPr>
            <w:tcW w:w="3287" w:type="dxa"/>
            <w:gridSpan w:val="3"/>
            <w:tcBorders>
              <w:top w:val="single" w:sz="4" w:space="0" w:color="auto"/>
              <w:left w:val="nil"/>
              <w:bottom w:val="single" w:sz="4" w:space="0" w:color="auto"/>
              <w:right w:val="single" w:sz="4" w:space="0" w:color="auto"/>
            </w:tcBorders>
            <w:vAlign w:val="center"/>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Pr>
                <w:rFonts w:asciiTheme="minorEastAsia" w:eastAsiaTheme="minorEastAsia" w:hAnsiTheme="minorEastAsia" w:cs="宋体" w:hint="eastAsia"/>
                <w:b/>
                <w:color w:val="000000"/>
                <w:kern w:val="0"/>
                <w:sz w:val="21"/>
                <w:szCs w:val="21"/>
              </w:rPr>
              <w:t>已</w:t>
            </w:r>
            <w:r w:rsidRPr="0066465A">
              <w:rPr>
                <w:rFonts w:asciiTheme="minorEastAsia" w:eastAsiaTheme="minorEastAsia" w:hAnsiTheme="minorEastAsia" w:cs="宋体" w:hint="eastAsia"/>
                <w:b/>
                <w:color w:val="000000"/>
                <w:kern w:val="0"/>
                <w:sz w:val="21"/>
                <w:szCs w:val="21"/>
              </w:rPr>
              <w:t>开通数量</w:t>
            </w:r>
          </w:p>
        </w:tc>
        <w:tc>
          <w:tcPr>
            <w:tcW w:w="1466" w:type="dxa"/>
            <w:vMerge w:val="restart"/>
            <w:tcBorders>
              <w:top w:val="single" w:sz="4" w:space="0" w:color="auto"/>
              <w:left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66465A">
              <w:rPr>
                <w:rFonts w:asciiTheme="minorEastAsia" w:eastAsiaTheme="minorEastAsia" w:hAnsiTheme="minorEastAsia" w:cs="宋体" w:hint="eastAsia"/>
                <w:b/>
                <w:color w:val="000000"/>
                <w:kern w:val="0"/>
                <w:sz w:val="21"/>
                <w:szCs w:val="21"/>
              </w:rPr>
              <w:t>开通率</w:t>
            </w:r>
            <w:r w:rsidRPr="0066465A">
              <w:rPr>
                <w:rFonts w:asciiTheme="minorEastAsia" w:eastAsiaTheme="minorEastAsia" w:hAnsiTheme="minorEastAsia" w:cs="宋体"/>
                <w:b/>
                <w:color w:val="000000"/>
                <w:kern w:val="0"/>
                <w:sz w:val="21"/>
                <w:szCs w:val="21"/>
              </w:rPr>
              <w:t>(%)</w:t>
            </w: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eastAsia="宋体"/>
                <w:color w:val="FF0000"/>
                <w:kern w:val="0"/>
                <w:sz w:val="20"/>
                <w:szCs w:val="20"/>
              </w:rPr>
            </w:pPr>
            <w:r>
              <w:rPr>
                <w:rFonts w:asciiTheme="minorEastAsia" w:eastAsiaTheme="minorEastAsia" w:hAnsiTheme="minorEastAsia" w:cs="宋体" w:hint="eastAsia"/>
                <w:b/>
                <w:color w:val="000000"/>
                <w:kern w:val="0"/>
                <w:sz w:val="21"/>
                <w:szCs w:val="21"/>
              </w:rPr>
              <w:t>已建</w:t>
            </w:r>
            <w:r w:rsidRPr="0066465A">
              <w:rPr>
                <w:rFonts w:asciiTheme="minorEastAsia" w:eastAsiaTheme="minorEastAsia" w:hAnsiTheme="minorEastAsia" w:cs="宋体" w:hint="eastAsia"/>
                <w:b/>
                <w:color w:val="000000"/>
                <w:kern w:val="0"/>
                <w:sz w:val="21"/>
                <w:szCs w:val="21"/>
              </w:rPr>
              <w:t>信息系统数</w:t>
            </w:r>
            <w:r>
              <w:rPr>
                <w:rFonts w:asciiTheme="minorEastAsia" w:eastAsiaTheme="minorEastAsia" w:hAnsiTheme="minorEastAsia" w:cs="宋体" w:hint="eastAsia"/>
                <w:b/>
                <w:color w:val="000000"/>
                <w:kern w:val="0"/>
                <w:sz w:val="21"/>
                <w:szCs w:val="21"/>
              </w:rPr>
              <w:t>量</w:t>
            </w:r>
          </w:p>
        </w:tc>
        <w:tc>
          <w:tcPr>
            <w:tcW w:w="1438" w:type="dxa"/>
            <w:vMerge w:val="restart"/>
            <w:tcBorders>
              <w:top w:val="single" w:sz="4" w:space="0" w:color="auto"/>
              <w:left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1"/>
                <w:szCs w:val="21"/>
              </w:rPr>
            </w:pPr>
            <w:r w:rsidRPr="0066465A">
              <w:rPr>
                <w:rFonts w:asciiTheme="minorEastAsia" w:eastAsiaTheme="minorEastAsia" w:hAnsiTheme="minorEastAsia" w:cs="宋体" w:hint="eastAsia"/>
                <w:b/>
                <w:color w:val="000000"/>
                <w:kern w:val="0"/>
                <w:sz w:val="21"/>
                <w:szCs w:val="21"/>
              </w:rPr>
              <w:t>占已开通</w:t>
            </w:r>
          </w:p>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66465A">
              <w:rPr>
                <w:rFonts w:asciiTheme="minorEastAsia" w:eastAsiaTheme="minorEastAsia" w:hAnsiTheme="minorEastAsia" w:cs="宋体" w:hint="eastAsia"/>
                <w:b/>
                <w:color w:val="000000"/>
                <w:kern w:val="0"/>
                <w:sz w:val="21"/>
                <w:szCs w:val="21"/>
              </w:rPr>
              <w:t>比率（</w:t>
            </w:r>
            <w:r w:rsidRPr="0066465A">
              <w:rPr>
                <w:rFonts w:asciiTheme="minorEastAsia" w:eastAsiaTheme="minorEastAsia" w:hAnsiTheme="minorEastAsia" w:cs="宋体"/>
                <w:b/>
                <w:color w:val="000000"/>
                <w:kern w:val="0"/>
                <w:sz w:val="21"/>
                <w:szCs w:val="21"/>
              </w:rPr>
              <w:t>%）</w:t>
            </w:r>
          </w:p>
        </w:tc>
      </w:tr>
      <w:tr w:rsidR="00CF6397" w:rsidRPr="006A6F1D" w:rsidTr="00FE41CE">
        <w:trPr>
          <w:trHeight w:hRule="exact" w:val="359"/>
          <w:jc w:val="center"/>
        </w:trPr>
        <w:tc>
          <w:tcPr>
            <w:tcW w:w="686" w:type="dxa"/>
            <w:vMerge/>
            <w:tcBorders>
              <w:left w:val="single" w:sz="4" w:space="0" w:color="auto"/>
              <w:bottom w:val="single" w:sz="4" w:space="0" w:color="auto"/>
              <w:right w:val="single" w:sz="4" w:space="0" w:color="auto"/>
            </w:tcBorders>
          </w:tcPr>
          <w:p w:rsidR="00CF6397" w:rsidRPr="006A6F1D" w:rsidRDefault="00CF6397" w:rsidP="00FE41CE">
            <w:pPr>
              <w:widowControl/>
              <w:adjustRightInd/>
              <w:spacing w:line="240" w:lineRule="auto"/>
              <w:ind w:firstLineChars="0" w:firstLine="0"/>
              <w:jc w:val="center"/>
              <w:rPr>
                <w:rFonts w:ascii="宋体" w:eastAsia="宋体" w:hAnsi="宋体" w:cs="宋体"/>
                <w:color w:val="FF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ascii="宋体" w:eastAsia="宋体" w:hAnsi="宋体" w:cs="宋体"/>
                <w:color w:val="FF0000"/>
                <w:kern w:val="0"/>
                <w:sz w:val="20"/>
                <w:szCs w:val="20"/>
              </w:rPr>
            </w:pPr>
          </w:p>
        </w:tc>
        <w:tc>
          <w:tcPr>
            <w:tcW w:w="1134" w:type="dxa"/>
            <w:vMerge/>
            <w:tcBorders>
              <w:left w:val="nil"/>
              <w:bottom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p>
        </w:tc>
        <w:tc>
          <w:tcPr>
            <w:tcW w:w="986" w:type="dxa"/>
            <w:tcBorders>
              <w:top w:val="single" w:sz="4" w:space="0" w:color="auto"/>
              <w:left w:val="nil"/>
              <w:bottom w:val="single" w:sz="4" w:space="0" w:color="auto"/>
              <w:right w:val="single" w:sz="4" w:space="0" w:color="auto"/>
            </w:tcBorders>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2013年</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2014年</w:t>
            </w:r>
          </w:p>
        </w:tc>
        <w:tc>
          <w:tcPr>
            <w:tcW w:w="1026" w:type="dxa"/>
            <w:tcBorders>
              <w:top w:val="single" w:sz="4" w:space="0" w:color="auto"/>
              <w:left w:val="nil"/>
              <w:bottom w:val="single" w:sz="4" w:space="0" w:color="auto"/>
              <w:right w:val="single" w:sz="4" w:space="0" w:color="auto"/>
            </w:tcBorders>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增长数量</w:t>
            </w:r>
          </w:p>
        </w:tc>
        <w:tc>
          <w:tcPr>
            <w:tcW w:w="1466" w:type="dxa"/>
            <w:vMerge/>
            <w:tcBorders>
              <w:left w:val="single" w:sz="4" w:space="0" w:color="auto"/>
              <w:bottom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2013年</w:t>
            </w:r>
          </w:p>
        </w:tc>
        <w:tc>
          <w:tcPr>
            <w:tcW w:w="1134" w:type="dxa"/>
            <w:tcBorders>
              <w:top w:val="single" w:sz="4" w:space="0" w:color="auto"/>
              <w:left w:val="nil"/>
              <w:bottom w:val="single" w:sz="4" w:space="0" w:color="auto"/>
              <w:right w:val="single" w:sz="4" w:space="0" w:color="auto"/>
            </w:tcBorders>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2014年</w:t>
            </w:r>
          </w:p>
        </w:tc>
        <w:tc>
          <w:tcPr>
            <w:tcW w:w="1276" w:type="dxa"/>
            <w:tcBorders>
              <w:top w:val="single" w:sz="4" w:space="0" w:color="auto"/>
              <w:left w:val="single" w:sz="4" w:space="0" w:color="auto"/>
              <w:bottom w:val="single" w:sz="4" w:space="0" w:color="auto"/>
              <w:right w:val="single" w:sz="4" w:space="0" w:color="auto"/>
            </w:tcBorders>
          </w:tcPr>
          <w:p w:rsidR="00CF6397" w:rsidRDefault="00CF6397" w:rsidP="00FE41CE">
            <w:pPr>
              <w:widowControl/>
              <w:adjustRightInd/>
              <w:spacing w:line="240" w:lineRule="auto"/>
              <w:ind w:firstLineChars="0" w:firstLine="0"/>
              <w:jc w:val="center"/>
              <w:rPr>
                <w:rFonts w:eastAsia="宋体"/>
                <w:color w:val="FF0000"/>
                <w:kern w:val="0"/>
                <w:sz w:val="20"/>
                <w:szCs w:val="20"/>
              </w:rPr>
            </w:pPr>
            <w:r w:rsidRPr="00D164B7">
              <w:rPr>
                <w:rFonts w:asciiTheme="minorEastAsia" w:eastAsiaTheme="minorEastAsia" w:hAnsiTheme="minorEastAsia" w:hint="eastAsia"/>
                <w:b/>
                <w:color w:val="000000"/>
                <w:kern w:val="0"/>
                <w:sz w:val="20"/>
                <w:szCs w:val="20"/>
              </w:rPr>
              <w:t>增长数量</w:t>
            </w:r>
          </w:p>
        </w:tc>
        <w:tc>
          <w:tcPr>
            <w:tcW w:w="1438" w:type="dxa"/>
            <w:vMerge/>
            <w:tcBorders>
              <w:left w:val="single" w:sz="4" w:space="0" w:color="auto"/>
              <w:bottom w:val="single" w:sz="4" w:space="0" w:color="auto"/>
              <w:right w:val="single" w:sz="4" w:space="0" w:color="auto"/>
            </w:tcBorders>
            <w:shd w:val="clear" w:color="auto" w:fill="auto"/>
            <w:noWrap/>
            <w:vAlign w:val="center"/>
            <w:hideMark/>
          </w:tcPr>
          <w:p w:rsidR="00CF6397" w:rsidRPr="006A6F1D" w:rsidRDefault="00CF6397" w:rsidP="00FE41CE">
            <w:pPr>
              <w:widowControl/>
              <w:adjustRightInd/>
              <w:spacing w:line="240" w:lineRule="auto"/>
              <w:ind w:firstLineChars="0" w:firstLine="0"/>
              <w:jc w:val="center"/>
              <w:rPr>
                <w:rFonts w:eastAsia="宋体"/>
                <w:color w:val="FF0000"/>
                <w:kern w:val="0"/>
                <w:sz w:val="20"/>
                <w:szCs w:val="20"/>
              </w:rPr>
            </w:pP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海  南</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重  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986"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四  川</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22</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7</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7</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31.8</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贵  州</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2</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2</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云  南</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2</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西  藏</w:t>
            </w:r>
            <w:r w:rsidRPr="00EC3598">
              <w:rPr>
                <w:rFonts w:ascii="宋体" w:eastAsia="宋体" w:hAnsi="宋体" w:hint="eastAsia"/>
                <w:color w:val="000000"/>
                <w:kern w:val="0"/>
                <w:sz w:val="20"/>
                <w:szCs w:val="20"/>
                <w:vertAlign w:val="superscript"/>
              </w:rPr>
              <w:t>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8</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0</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陕  西</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11</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2</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2</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57.1</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甘  肃</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93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shd w:val="clear" w:color="000000" w:fill="FFFFFF"/>
          </w:tcPr>
          <w:p w:rsidR="00CF6397" w:rsidRPr="008E64B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kern w:val="0"/>
                <w:sz w:val="20"/>
                <w:szCs w:val="20"/>
              </w:rPr>
              <w:t>29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6397" w:rsidRPr="008E64B6" w:rsidRDefault="00CF6397" w:rsidP="00FE41CE">
            <w:pPr>
              <w:widowControl/>
              <w:adjustRightInd/>
              <w:spacing w:line="240" w:lineRule="auto"/>
              <w:ind w:firstLineChars="0" w:firstLine="0"/>
              <w:jc w:val="center"/>
              <w:rPr>
                <w:rFonts w:ascii="宋体" w:eastAsia="宋体" w:hAnsi="宋体" w:cs="宋体"/>
                <w:kern w:val="0"/>
                <w:sz w:val="20"/>
                <w:szCs w:val="20"/>
              </w:rPr>
            </w:pPr>
            <w:r w:rsidRPr="00F6370C">
              <w:rPr>
                <w:rFonts w:ascii="宋体" w:eastAsia="宋体" w:hAnsi="宋体" w:cs="宋体" w:hint="eastAsia"/>
                <w:kern w:val="0"/>
                <w:sz w:val="20"/>
                <w:szCs w:val="20"/>
              </w:rPr>
              <w:t>青</w:t>
            </w:r>
            <w:r w:rsidRPr="00F6370C">
              <w:rPr>
                <w:rFonts w:ascii="宋体" w:eastAsia="宋体" w:hAnsi="宋体" w:cs="宋体"/>
                <w:kern w:val="0"/>
                <w:sz w:val="20"/>
                <w:szCs w:val="20"/>
              </w:rPr>
              <w:t xml:space="preserve">  </w:t>
            </w:r>
            <w:r w:rsidRPr="00F6370C">
              <w:rPr>
                <w:rFonts w:ascii="宋体" w:eastAsia="宋体" w:hAnsi="宋体" w:cs="宋体" w:hint="eastAsia"/>
                <w:kern w:val="0"/>
                <w:sz w:val="20"/>
                <w:szCs w:val="20"/>
              </w:rPr>
              <w:t>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9</w:t>
            </w:r>
          </w:p>
        </w:tc>
        <w:tc>
          <w:tcPr>
            <w:tcW w:w="986"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2</w:t>
            </w:r>
          </w:p>
        </w:tc>
        <w:tc>
          <w:tcPr>
            <w:tcW w:w="1026"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1</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134" w:type="dxa"/>
            <w:tcBorders>
              <w:top w:val="single" w:sz="4" w:space="0" w:color="auto"/>
              <w:left w:val="nil"/>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8E64B6" w:rsidRDefault="00CF6397" w:rsidP="00FE41CE">
            <w:pPr>
              <w:widowControl/>
              <w:adjustRightInd/>
              <w:spacing w:line="240" w:lineRule="auto"/>
              <w:ind w:firstLineChars="0" w:firstLine="0"/>
              <w:jc w:val="center"/>
              <w:rPr>
                <w:rFonts w:eastAsia="宋体"/>
                <w:kern w:val="0"/>
                <w:sz w:val="20"/>
                <w:szCs w:val="20"/>
              </w:rPr>
            </w:pPr>
            <w:r w:rsidRPr="00F6370C">
              <w:rPr>
                <w:rFonts w:eastAsia="宋体"/>
                <w:kern w:val="0"/>
                <w:sz w:val="20"/>
                <w:szCs w:val="20"/>
              </w:rPr>
              <w:t>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宁  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新  疆</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r>
              <w:rPr>
                <w:rFonts w:eastAsia="宋体" w:hint="eastAsia"/>
                <w:color w:val="000000"/>
                <w:kern w:val="0"/>
                <w:sz w:val="20"/>
                <w:szCs w:val="20"/>
              </w:rPr>
              <w:t>5</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CF6397" w:rsidRPr="00DA7945" w:rsidTr="00FE41CE">
        <w:trPr>
          <w:trHeight w:hRule="exact" w:val="359"/>
          <w:jc w:val="center"/>
        </w:trPr>
        <w:tc>
          <w:tcPr>
            <w:tcW w:w="686" w:type="dxa"/>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兵  团</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DA7945" w:rsidRDefault="00CF6397" w:rsidP="00FE41CE">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986"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026" w:type="dxa"/>
            <w:tcBorders>
              <w:top w:val="single" w:sz="4" w:space="0" w:color="auto"/>
              <w:left w:val="nil"/>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134" w:type="dxa"/>
            <w:tcBorders>
              <w:top w:val="single" w:sz="4" w:space="0" w:color="auto"/>
              <w:left w:val="nil"/>
              <w:bottom w:val="single" w:sz="4" w:space="0" w:color="auto"/>
              <w:right w:val="single" w:sz="4" w:space="0" w:color="auto"/>
            </w:tcBorders>
            <w:vAlign w:val="center"/>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CF6397" w:rsidRPr="00D66ECD" w:rsidRDefault="00CF6397" w:rsidP="00FE41CE">
            <w:pPr>
              <w:widowControl/>
              <w:adjustRightInd/>
              <w:spacing w:line="240" w:lineRule="auto"/>
              <w:ind w:firstLineChars="0" w:firstLine="0"/>
              <w:jc w:val="center"/>
              <w:rPr>
                <w:rFonts w:eastAsia="宋体"/>
                <w:color w:val="000000"/>
                <w:kern w:val="0"/>
                <w:sz w:val="20"/>
                <w:szCs w:val="20"/>
              </w:rPr>
            </w:pPr>
            <w:r w:rsidRPr="00D66ECD">
              <w:rPr>
                <w:rFonts w:eastAsia="宋体" w:hint="eastAsia"/>
                <w:color w:val="000000"/>
                <w:kern w:val="0"/>
                <w:sz w:val="20"/>
                <w:szCs w:val="20"/>
              </w:rPr>
              <w:t>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17B9" w:rsidRDefault="00CF6397" w:rsidP="00FE41CE">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CF6397" w:rsidRPr="00DA7945" w:rsidTr="00FE41CE">
        <w:trPr>
          <w:trHeight w:hRule="exact" w:val="359"/>
          <w:jc w:val="center"/>
        </w:trPr>
        <w:tc>
          <w:tcPr>
            <w:tcW w:w="1820" w:type="dxa"/>
            <w:gridSpan w:val="2"/>
            <w:tcBorders>
              <w:top w:val="single" w:sz="4" w:space="0" w:color="auto"/>
              <w:left w:val="single" w:sz="4" w:space="0" w:color="auto"/>
              <w:bottom w:val="single" w:sz="4" w:space="0" w:color="auto"/>
              <w:right w:val="single" w:sz="4" w:space="0" w:color="auto"/>
            </w:tcBorders>
          </w:tcPr>
          <w:p w:rsidR="00CF6397" w:rsidRPr="00DA7945" w:rsidRDefault="00CF6397" w:rsidP="00FE41CE">
            <w:pPr>
              <w:widowControl/>
              <w:adjustRightInd/>
              <w:spacing w:line="240" w:lineRule="auto"/>
              <w:ind w:firstLineChars="0" w:firstLine="0"/>
              <w:jc w:val="center"/>
              <w:rPr>
                <w:rFonts w:ascii="宋体" w:eastAsia="宋体" w:hAnsi="宋体" w:cs="宋体"/>
                <w:bCs/>
                <w:color w:val="000000"/>
                <w:kern w:val="0"/>
                <w:sz w:val="20"/>
                <w:szCs w:val="20"/>
              </w:rPr>
            </w:pPr>
            <w:r w:rsidRPr="00DA7945">
              <w:rPr>
                <w:rFonts w:ascii="宋体" w:eastAsia="宋体" w:hAnsi="宋体" w:cs="宋体" w:hint="eastAsia"/>
                <w:bCs/>
                <w:color w:val="000000"/>
                <w:kern w:val="0"/>
                <w:sz w:val="20"/>
                <w:szCs w:val="20"/>
              </w:rPr>
              <w:t>合  计</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6397" w:rsidRPr="00393B47" w:rsidRDefault="00CF6397" w:rsidP="00FE41CE">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366</w:t>
            </w:r>
          </w:p>
        </w:tc>
        <w:tc>
          <w:tcPr>
            <w:tcW w:w="986" w:type="dxa"/>
            <w:tcBorders>
              <w:top w:val="single" w:sz="4" w:space="0" w:color="auto"/>
              <w:left w:val="nil"/>
              <w:bottom w:val="single" w:sz="4" w:space="0" w:color="auto"/>
              <w:right w:val="single" w:sz="4" w:space="0" w:color="auto"/>
            </w:tcBorders>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3B4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340</w:t>
            </w:r>
          </w:p>
        </w:tc>
        <w:tc>
          <w:tcPr>
            <w:tcW w:w="1026" w:type="dxa"/>
            <w:tcBorders>
              <w:top w:val="single" w:sz="4" w:space="0" w:color="auto"/>
              <w:left w:val="nil"/>
              <w:bottom w:val="single" w:sz="4" w:space="0" w:color="auto"/>
              <w:right w:val="single" w:sz="4" w:space="0" w:color="auto"/>
            </w:tcBorders>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21</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3B4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6397" w:rsidRPr="00DD6AC8"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color w:val="000000"/>
                <w:kern w:val="0"/>
                <w:sz w:val="20"/>
                <w:szCs w:val="20"/>
              </w:rPr>
              <w:t>251</w:t>
            </w:r>
          </w:p>
        </w:tc>
        <w:tc>
          <w:tcPr>
            <w:tcW w:w="1134" w:type="dxa"/>
            <w:tcBorders>
              <w:top w:val="single" w:sz="4" w:space="0" w:color="auto"/>
              <w:left w:val="nil"/>
              <w:bottom w:val="single" w:sz="4" w:space="0" w:color="auto"/>
              <w:right w:val="single" w:sz="4" w:space="0" w:color="auto"/>
            </w:tcBorders>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276</w:t>
            </w:r>
          </w:p>
        </w:tc>
        <w:tc>
          <w:tcPr>
            <w:tcW w:w="1276" w:type="dxa"/>
            <w:tcBorders>
              <w:top w:val="single" w:sz="4" w:space="0" w:color="auto"/>
              <w:left w:val="single" w:sz="4" w:space="0" w:color="auto"/>
              <w:bottom w:val="single" w:sz="4" w:space="0" w:color="auto"/>
              <w:right w:val="single" w:sz="4" w:space="0" w:color="auto"/>
            </w:tcBorders>
          </w:tcPr>
          <w:p w:rsidR="00CF6397" w:rsidRPr="00DD6AC8"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color w:val="000000"/>
                <w:kern w:val="0"/>
                <w:sz w:val="20"/>
                <w:szCs w:val="20"/>
              </w:rPr>
              <w:t>25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393B4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81.2</w:t>
            </w:r>
          </w:p>
        </w:tc>
      </w:tr>
    </w:tbl>
    <w:p w:rsidR="00CF6397" w:rsidRPr="00CF6397" w:rsidRDefault="00CF6397" w:rsidP="00CF6397">
      <w:pPr>
        <w:ind w:firstLine="480"/>
        <w:jc w:val="left"/>
        <w:rPr>
          <w:rFonts w:hAnsi="宋体"/>
        </w:rPr>
      </w:pPr>
      <w:r w:rsidRPr="00CF6397">
        <w:rPr>
          <w:rFonts w:hAnsi="宋体" w:hint="eastAsia"/>
        </w:rPr>
        <w:t>注：①应开通数中包括省本级。</w:t>
      </w:r>
    </w:p>
    <w:p w:rsidR="00CF6397" w:rsidRPr="00CF6397" w:rsidRDefault="00CF6397" w:rsidP="00CF6397">
      <w:pPr>
        <w:ind w:firstLineChars="400" w:firstLine="960"/>
        <w:jc w:val="left"/>
      </w:pPr>
      <w:r w:rsidRPr="00CF6397">
        <w:rPr>
          <w:rFonts w:hAnsi="宋体" w:hint="eastAsia"/>
        </w:rPr>
        <w:t>②</w:t>
      </w:r>
      <w:r w:rsidRPr="00CF6397">
        <w:rPr>
          <w:rFonts w:hint="eastAsia"/>
        </w:rPr>
        <w:t>西藏使用</w:t>
      </w:r>
      <w:r w:rsidRPr="00CF6397">
        <w:t>2014</w:t>
      </w:r>
      <w:r w:rsidRPr="00CF6397">
        <w:rPr>
          <w:rFonts w:hint="eastAsia"/>
        </w:rPr>
        <w:t>年质量监控数据。</w:t>
      </w:r>
    </w:p>
    <w:p w:rsidR="00CF6397" w:rsidRPr="00CF6397" w:rsidRDefault="00CF6397" w:rsidP="00CF6397">
      <w:pPr>
        <w:ind w:firstLine="480"/>
        <w:jc w:val="left"/>
      </w:pPr>
    </w:p>
    <w:p w:rsidR="00CF6397" w:rsidRPr="00CF6397" w:rsidRDefault="00CF6397" w:rsidP="00CF6397">
      <w:pPr>
        <w:ind w:firstLine="480"/>
        <w:jc w:val="left"/>
      </w:pPr>
    </w:p>
    <w:p w:rsidR="00CF6397" w:rsidRPr="00CF6397" w:rsidRDefault="00CF6397" w:rsidP="00CF6397">
      <w:pPr>
        <w:ind w:firstLine="480"/>
        <w:jc w:val="left"/>
      </w:pPr>
    </w:p>
    <w:p w:rsidR="00CF6397" w:rsidRPr="00CF6397" w:rsidRDefault="00CF6397" w:rsidP="00CF6397">
      <w:pPr>
        <w:ind w:firstLine="480"/>
        <w:jc w:val="left"/>
        <w:rPr>
          <w:rFonts w:hAnsi="宋体"/>
        </w:rPr>
      </w:pPr>
    </w:p>
    <w:p w:rsidR="00CF6397" w:rsidRDefault="00CF6397" w:rsidP="00CF6397">
      <w:pPr>
        <w:ind w:firstLine="480"/>
        <w:jc w:val="left"/>
        <w:rPr>
          <w:rFonts w:hAnsi="宋体"/>
        </w:rPr>
      </w:pPr>
    </w:p>
    <w:p w:rsidR="00CF6397" w:rsidRPr="00CF6397" w:rsidRDefault="00CF6397" w:rsidP="00CF6397">
      <w:pPr>
        <w:ind w:firstLine="480"/>
        <w:jc w:val="left"/>
        <w:rPr>
          <w:rFonts w:hAnsi="宋体"/>
        </w:rPr>
      </w:pPr>
    </w:p>
    <w:p w:rsidR="00CF6397" w:rsidRPr="00CF6397" w:rsidRDefault="00CF6397" w:rsidP="00CF6397">
      <w:pPr>
        <w:ind w:firstLine="480"/>
        <w:jc w:val="left"/>
        <w:rPr>
          <w:rFonts w:hAnsi="宋体"/>
        </w:rPr>
      </w:pPr>
      <w:r w:rsidRPr="00CF6397">
        <w:rPr>
          <w:rFonts w:hAnsi="宋体" w:hint="eastAsia"/>
        </w:rPr>
        <w:lastRenderedPageBreak/>
        <w:t>附表</w:t>
      </w:r>
      <w:r w:rsidRPr="00CF6397">
        <w:rPr>
          <w:rFonts w:hAnsi="宋体" w:hint="eastAsia"/>
        </w:rPr>
        <w:t>2</w:t>
      </w:r>
    </w:p>
    <w:p w:rsidR="00CF6397" w:rsidRPr="00CF6397" w:rsidRDefault="00CF6397" w:rsidP="00CF6397">
      <w:pPr>
        <w:ind w:firstLineChars="0" w:firstLine="0"/>
        <w:jc w:val="center"/>
        <w:rPr>
          <w:rFonts w:ascii="黑体" w:eastAsia="黑体" w:hAnsi="宋体"/>
          <w:sz w:val="30"/>
          <w:szCs w:val="30"/>
        </w:rPr>
      </w:pPr>
      <w:r w:rsidRPr="00CF6397">
        <w:rPr>
          <w:rFonts w:ascii="黑体" w:eastAsia="黑体" w:hAnsi="宋体" w:hint="eastAsia"/>
          <w:sz w:val="30"/>
          <w:szCs w:val="30"/>
        </w:rPr>
        <w:t>12333话务量情况表</w:t>
      </w:r>
    </w:p>
    <w:tbl>
      <w:tblPr>
        <w:tblW w:w="13225" w:type="dxa"/>
        <w:jc w:val="center"/>
        <w:tblInd w:w="-87" w:type="dxa"/>
        <w:tblLook w:val="04A0"/>
      </w:tblPr>
      <w:tblGrid>
        <w:gridCol w:w="629"/>
        <w:gridCol w:w="1033"/>
        <w:gridCol w:w="927"/>
        <w:gridCol w:w="959"/>
        <w:gridCol w:w="873"/>
        <w:gridCol w:w="932"/>
        <w:gridCol w:w="1043"/>
        <w:gridCol w:w="1059"/>
        <w:gridCol w:w="781"/>
        <w:gridCol w:w="1086"/>
        <w:gridCol w:w="898"/>
        <w:gridCol w:w="796"/>
        <w:gridCol w:w="1120"/>
        <w:gridCol w:w="1089"/>
      </w:tblGrid>
      <w:tr w:rsidR="00CF6397" w:rsidRPr="000608B2" w:rsidTr="00FE41CE">
        <w:trPr>
          <w:trHeight w:val="328"/>
          <w:jc w:val="center"/>
        </w:trPr>
        <w:tc>
          <w:tcPr>
            <w:tcW w:w="629" w:type="dxa"/>
            <w:vMerge w:val="restart"/>
            <w:tcBorders>
              <w:top w:val="single" w:sz="4" w:space="0" w:color="auto"/>
              <w:left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Pr>
                <w:rFonts w:asciiTheme="minorEastAsia" w:eastAsiaTheme="minorEastAsia" w:hAnsiTheme="minorEastAsia" w:cs="宋体" w:hint="eastAsia"/>
                <w:b/>
                <w:color w:val="000000"/>
                <w:kern w:val="0"/>
                <w:sz w:val="20"/>
                <w:szCs w:val="20"/>
              </w:rPr>
              <w:t>序号</w:t>
            </w:r>
          </w:p>
        </w:tc>
        <w:tc>
          <w:tcPr>
            <w:tcW w:w="1033" w:type="dxa"/>
            <w:vMerge w:val="restart"/>
            <w:tcBorders>
              <w:top w:val="single" w:sz="4" w:space="0" w:color="auto"/>
              <w:left w:val="single" w:sz="4" w:space="0" w:color="auto"/>
              <w:right w:val="single" w:sz="4" w:space="0" w:color="auto"/>
            </w:tcBorders>
            <w:shd w:val="clear" w:color="auto" w:fill="auto"/>
            <w:noWrap/>
            <w:vAlign w:val="center"/>
            <w:hideMark/>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省份</w:t>
            </w:r>
          </w:p>
        </w:tc>
        <w:tc>
          <w:tcPr>
            <w:tcW w:w="1886" w:type="dxa"/>
            <w:gridSpan w:val="2"/>
            <w:vMerge w:val="restart"/>
            <w:tcBorders>
              <w:top w:val="single" w:sz="4" w:space="0" w:color="auto"/>
              <w:left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来电总量（万次）</w:t>
            </w:r>
          </w:p>
        </w:tc>
        <w:tc>
          <w:tcPr>
            <w:tcW w:w="1805" w:type="dxa"/>
            <w:gridSpan w:val="2"/>
            <w:vMerge w:val="restart"/>
            <w:tcBorders>
              <w:top w:val="single" w:sz="4" w:space="0" w:color="auto"/>
              <w:left w:val="nil"/>
              <w:right w:val="single" w:sz="4" w:space="0" w:color="auto"/>
            </w:tcBorders>
            <w:vAlign w:val="center"/>
          </w:tcPr>
          <w:p w:rsidR="00CF6397" w:rsidRPr="0066465A" w:rsidRDefault="00CF6397" w:rsidP="00FE41CE">
            <w:pPr>
              <w:ind w:firstLineChars="0" w:firstLine="0"/>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接听总量（万次）</w:t>
            </w:r>
          </w:p>
        </w:tc>
        <w:tc>
          <w:tcPr>
            <w:tcW w:w="5663" w:type="dxa"/>
            <w:gridSpan w:val="6"/>
            <w:tcBorders>
              <w:top w:val="single" w:sz="4" w:space="0" w:color="auto"/>
              <w:left w:val="single" w:sz="4" w:space="0" w:color="auto"/>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接听情况</w:t>
            </w:r>
          </w:p>
        </w:tc>
        <w:tc>
          <w:tcPr>
            <w:tcW w:w="2209" w:type="dxa"/>
            <w:gridSpan w:val="2"/>
            <w:tcBorders>
              <w:top w:val="single" w:sz="4" w:space="0" w:color="auto"/>
              <w:left w:val="nil"/>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放弃情况</w:t>
            </w:r>
          </w:p>
        </w:tc>
      </w:tr>
      <w:tr w:rsidR="00CF6397" w:rsidRPr="000608B2" w:rsidTr="00FE41CE">
        <w:trPr>
          <w:trHeight w:val="336"/>
          <w:jc w:val="center"/>
        </w:trPr>
        <w:tc>
          <w:tcPr>
            <w:tcW w:w="629" w:type="dxa"/>
            <w:vMerge/>
            <w:tcBorders>
              <w:left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033" w:type="dxa"/>
            <w:vMerge/>
            <w:tcBorders>
              <w:left w:val="single" w:sz="4" w:space="0" w:color="auto"/>
              <w:right w:val="single" w:sz="4" w:space="0" w:color="auto"/>
            </w:tcBorders>
            <w:vAlign w:val="center"/>
            <w:hideMark/>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886" w:type="dxa"/>
            <w:gridSpan w:val="2"/>
            <w:vMerge/>
            <w:tcBorders>
              <w:left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805" w:type="dxa"/>
            <w:gridSpan w:val="2"/>
            <w:vMerge/>
            <w:tcBorders>
              <w:left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2883" w:type="dxa"/>
            <w:gridSpan w:val="3"/>
            <w:tcBorders>
              <w:top w:val="single" w:sz="4" w:space="0" w:color="auto"/>
              <w:left w:val="nil"/>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人工接听</w:t>
            </w:r>
          </w:p>
        </w:tc>
        <w:tc>
          <w:tcPr>
            <w:tcW w:w="2780" w:type="dxa"/>
            <w:gridSpan w:val="3"/>
            <w:tcBorders>
              <w:top w:val="single" w:sz="4" w:space="0" w:color="auto"/>
              <w:left w:val="nil"/>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自动语音</w:t>
            </w:r>
          </w:p>
        </w:tc>
        <w:tc>
          <w:tcPr>
            <w:tcW w:w="2209" w:type="dxa"/>
            <w:gridSpan w:val="2"/>
            <w:vMerge w:val="restart"/>
            <w:tcBorders>
              <w:top w:val="single" w:sz="4" w:space="0" w:color="auto"/>
              <w:left w:val="nil"/>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放弃量</w:t>
            </w:r>
            <w:r w:rsidRPr="00EC3598">
              <w:rPr>
                <w:rFonts w:ascii="宋体" w:eastAsia="宋体" w:hAnsi="宋体" w:hint="eastAsia"/>
                <w:color w:val="000000"/>
                <w:kern w:val="0"/>
                <w:sz w:val="20"/>
                <w:szCs w:val="20"/>
                <w:vertAlign w:val="superscript"/>
              </w:rPr>
              <w:t>③</w:t>
            </w:r>
            <w:r w:rsidRPr="0066465A">
              <w:rPr>
                <w:rFonts w:asciiTheme="minorEastAsia" w:eastAsiaTheme="minorEastAsia" w:hAnsiTheme="minorEastAsia" w:cs="宋体" w:hint="eastAsia"/>
                <w:b/>
                <w:color w:val="000000"/>
                <w:kern w:val="0"/>
                <w:sz w:val="20"/>
                <w:szCs w:val="20"/>
              </w:rPr>
              <w:t>（万次）</w:t>
            </w:r>
          </w:p>
        </w:tc>
      </w:tr>
      <w:tr w:rsidR="00CF6397" w:rsidRPr="000608B2" w:rsidTr="00FE41CE">
        <w:trPr>
          <w:trHeight w:val="415"/>
          <w:jc w:val="center"/>
        </w:trPr>
        <w:tc>
          <w:tcPr>
            <w:tcW w:w="629" w:type="dxa"/>
            <w:vMerge/>
            <w:tcBorders>
              <w:left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033" w:type="dxa"/>
            <w:vMerge/>
            <w:tcBorders>
              <w:left w:val="single" w:sz="4" w:space="0" w:color="auto"/>
              <w:right w:val="single" w:sz="4" w:space="0" w:color="auto"/>
            </w:tcBorders>
            <w:vAlign w:val="center"/>
            <w:hideMark/>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886" w:type="dxa"/>
            <w:gridSpan w:val="2"/>
            <w:vMerge/>
            <w:tcBorders>
              <w:left w:val="single" w:sz="4" w:space="0" w:color="auto"/>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1805" w:type="dxa"/>
            <w:gridSpan w:val="2"/>
            <w:vMerge/>
            <w:tcBorders>
              <w:left w:val="single" w:sz="4" w:space="0" w:color="auto"/>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p>
        </w:tc>
        <w:tc>
          <w:tcPr>
            <w:tcW w:w="2102" w:type="dxa"/>
            <w:gridSpan w:val="2"/>
            <w:tcBorders>
              <w:top w:val="single" w:sz="4" w:space="0" w:color="auto"/>
              <w:left w:val="nil"/>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人工接听量（万次）</w:t>
            </w:r>
          </w:p>
        </w:tc>
        <w:tc>
          <w:tcPr>
            <w:tcW w:w="781" w:type="dxa"/>
            <w:vMerge w:val="restart"/>
            <w:tcBorders>
              <w:top w:val="nil"/>
              <w:left w:val="nil"/>
              <w:right w:val="single" w:sz="4" w:space="0" w:color="auto"/>
            </w:tcBorders>
            <w:shd w:val="clear" w:color="auto" w:fill="auto"/>
            <w:vAlign w:val="center"/>
            <w:hideMark/>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比重</w:t>
            </w:r>
            <w:r w:rsidRPr="0066465A">
              <w:rPr>
                <w:rFonts w:asciiTheme="minorEastAsia" w:eastAsiaTheme="minorEastAsia" w:hAnsiTheme="minorEastAsia" w:cs="宋体"/>
                <w:b/>
                <w:color w:val="000000"/>
                <w:kern w:val="0"/>
                <w:sz w:val="20"/>
                <w:szCs w:val="20"/>
              </w:rPr>
              <w:t>(%)</w:t>
            </w:r>
            <w:r w:rsidRPr="0066465A">
              <w:rPr>
                <w:rFonts w:asciiTheme="minorEastAsia" w:eastAsiaTheme="minorEastAsia" w:hAnsiTheme="minorEastAsia" w:cs="宋体" w:hint="eastAsia"/>
                <w:b/>
                <w:color w:val="000000"/>
                <w:kern w:val="0"/>
                <w:sz w:val="20"/>
                <w:szCs w:val="20"/>
                <w:vertAlign w:val="superscript"/>
              </w:rPr>
              <w:t>①</w:t>
            </w:r>
          </w:p>
        </w:tc>
        <w:tc>
          <w:tcPr>
            <w:tcW w:w="1984" w:type="dxa"/>
            <w:gridSpan w:val="2"/>
            <w:tcBorders>
              <w:top w:val="single" w:sz="4" w:space="0" w:color="auto"/>
              <w:left w:val="nil"/>
              <w:bottom w:val="single" w:sz="4" w:space="0" w:color="auto"/>
              <w:right w:val="single" w:sz="4" w:space="0" w:color="auto"/>
            </w:tcBorders>
            <w:vAlign w:val="center"/>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自动语音量（万次）</w:t>
            </w:r>
          </w:p>
        </w:tc>
        <w:tc>
          <w:tcPr>
            <w:tcW w:w="796" w:type="dxa"/>
            <w:vMerge w:val="restart"/>
            <w:tcBorders>
              <w:top w:val="nil"/>
              <w:left w:val="nil"/>
              <w:right w:val="single" w:sz="4" w:space="0" w:color="auto"/>
            </w:tcBorders>
            <w:shd w:val="clear" w:color="auto" w:fill="auto"/>
            <w:vAlign w:val="center"/>
            <w:hideMark/>
          </w:tcPr>
          <w:p w:rsidR="00CF6397" w:rsidRPr="00863EFB"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比重</w:t>
            </w:r>
            <w:r w:rsidRPr="0066465A">
              <w:rPr>
                <w:rFonts w:asciiTheme="minorEastAsia" w:eastAsiaTheme="minorEastAsia" w:hAnsiTheme="minorEastAsia" w:cs="宋体"/>
                <w:b/>
                <w:color w:val="000000"/>
                <w:kern w:val="0"/>
                <w:sz w:val="20"/>
                <w:szCs w:val="20"/>
              </w:rPr>
              <w:t>(%)</w:t>
            </w:r>
            <w:r w:rsidRPr="0066465A">
              <w:rPr>
                <w:rFonts w:asciiTheme="minorEastAsia" w:eastAsiaTheme="minorEastAsia" w:hAnsiTheme="minorEastAsia" w:cs="宋体" w:hint="eastAsia"/>
                <w:b/>
                <w:color w:val="000000"/>
                <w:kern w:val="0"/>
                <w:sz w:val="20"/>
                <w:szCs w:val="20"/>
                <w:vertAlign w:val="superscript"/>
              </w:rPr>
              <w:t>②</w:t>
            </w:r>
          </w:p>
        </w:tc>
        <w:tc>
          <w:tcPr>
            <w:tcW w:w="2209" w:type="dxa"/>
            <w:gridSpan w:val="2"/>
            <w:vMerge/>
            <w:tcBorders>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黑体" w:eastAsia="黑体" w:hAnsi="宋体" w:cs="宋体"/>
                <w:color w:val="000000"/>
                <w:kern w:val="0"/>
                <w:sz w:val="20"/>
                <w:szCs w:val="20"/>
              </w:rPr>
            </w:pPr>
          </w:p>
        </w:tc>
      </w:tr>
      <w:tr w:rsidR="00CF6397" w:rsidRPr="000608B2" w:rsidTr="00FE41CE">
        <w:trPr>
          <w:trHeight w:hRule="exact" w:val="360"/>
          <w:jc w:val="center"/>
        </w:trPr>
        <w:tc>
          <w:tcPr>
            <w:tcW w:w="629" w:type="dxa"/>
            <w:vMerge/>
            <w:tcBorders>
              <w:left w:val="single" w:sz="4" w:space="0" w:color="auto"/>
              <w:bottom w:val="single" w:sz="4" w:space="0" w:color="auto"/>
              <w:right w:val="single" w:sz="4" w:space="0" w:color="auto"/>
            </w:tcBorders>
            <w:vAlign w:val="center"/>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033" w:type="dxa"/>
            <w:vMerge/>
            <w:tcBorders>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927" w:type="dxa"/>
            <w:tcBorders>
              <w:top w:val="single" w:sz="4" w:space="0" w:color="auto"/>
              <w:left w:val="nil"/>
              <w:bottom w:val="single" w:sz="4" w:space="0" w:color="auto"/>
              <w:right w:val="single" w:sz="4" w:space="0" w:color="auto"/>
            </w:tcBorders>
            <w:vAlign w:val="center"/>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959" w:type="dxa"/>
            <w:tcBorders>
              <w:top w:val="nil"/>
              <w:left w:val="single" w:sz="4" w:space="0" w:color="auto"/>
              <w:bottom w:val="single" w:sz="4" w:space="0" w:color="auto"/>
              <w:right w:val="single" w:sz="4" w:space="0" w:color="auto"/>
            </w:tcBorders>
            <w:shd w:val="clear" w:color="auto" w:fill="auto"/>
            <w:vAlign w:val="center"/>
            <w:hideMark/>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873" w:type="dxa"/>
            <w:tcBorders>
              <w:top w:val="single" w:sz="4" w:space="0" w:color="auto"/>
              <w:left w:val="nil"/>
              <w:bottom w:val="single" w:sz="4" w:space="0" w:color="auto"/>
              <w:right w:val="single" w:sz="4" w:space="0" w:color="auto"/>
            </w:tcBorders>
            <w:vAlign w:val="center"/>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1043" w:type="dxa"/>
            <w:tcBorders>
              <w:top w:val="single" w:sz="4" w:space="0" w:color="auto"/>
              <w:left w:val="nil"/>
              <w:bottom w:val="single" w:sz="4" w:space="0" w:color="auto"/>
              <w:right w:val="single" w:sz="4" w:space="0" w:color="auto"/>
            </w:tcBorders>
            <w:vAlign w:val="center"/>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1059" w:type="dxa"/>
            <w:tcBorders>
              <w:top w:val="nil"/>
              <w:left w:val="single" w:sz="4" w:space="0" w:color="auto"/>
              <w:bottom w:val="single" w:sz="4" w:space="0" w:color="auto"/>
              <w:right w:val="single" w:sz="4" w:space="0" w:color="auto"/>
            </w:tcBorders>
            <w:shd w:val="clear" w:color="auto" w:fill="auto"/>
            <w:vAlign w:val="center"/>
            <w:hideMark/>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781" w:type="dxa"/>
            <w:vMerge/>
            <w:tcBorders>
              <w:left w:val="nil"/>
              <w:bottom w:val="single" w:sz="4" w:space="0" w:color="auto"/>
              <w:right w:val="single" w:sz="4" w:space="0" w:color="auto"/>
            </w:tcBorders>
            <w:shd w:val="clear" w:color="auto" w:fill="auto"/>
            <w:vAlign w:val="center"/>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p>
        </w:tc>
        <w:tc>
          <w:tcPr>
            <w:tcW w:w="1086" w:type="dxa"/>
            <w:tcBorders>
              <w:top w:val="single" w:sz="4" w:space="0" w:color="auto"/>
              <w:left w:val="nil"/>
              <w:bottom w:val="single" w:sz="4" w:space="0" w:color="auto"/>
              <w:right w:val="single" w:sz="4" w:space="0" w:color="auto"/>
            </w:tcBorders>
            <w:vAlign w:val="center"/>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898" w:type="dxa"/>
            <w:tcBorders>
              <w:top w:val="nil"/>
              <w:left w:val="single" w:sz="4" w:space="0" w:color="auto"/>
              <w:bottom w:val="single" w:sz="4" w:space="0" w:color="auto"/>
              <w:right w:val="single" w:sz="4" w:space="0" w:color="auto"/>
            </w:tcBorders>
            <w:shd w:val="clear" w:color="auto" w:fill="auto"/>
            <w:vAlign w:val="center"/>
            <w:hideMark/>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796" w:type="dxa"/>
            <w:vMerge/>
            <w:tcBorders>
              <w:left w:val="nil"/>
              <w:bottom w:val="single" w:sz="4" w:space="0" w:color="auto"/>
              <w:right w:val="single" w:sz="4" w:space="0" w:color="auto"/>
            </w:tcBorders>
            <w:shd w:val="clear" w:color="auto" w:fill="auto"/>
            <w:vAlign w:val="center"/>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p>
        </w:tc>
        <w:tc>
          <w:tcPr>
            <w:tcW w:w="1120" w:type="dxa"/>
            <w:tcBorders>
              <w:top w:val="single" w:sz="4" w:space="0" w:color="auto"/>
              <w:left w:val="nil"/>
              <w:bottom w:val="single" w:sz="4" w:space="0" w:color="auto"/>
              <w:right w:val="single" w:sz="4" w:space="0" w:color="auto"/>
            </w:tcBorders>
            <w:vAlign w:val="center"/>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1089" w:type="dxa"/>
            <w:tcBorders>
              <w:top w:val="nil"/>
              <w:left w:val="single" w:sz="4" w:space="0" w:color="auto"/>
              <w:bottom w:val="single" w:sz="4" w:space="0" w:color="auto"/>
              <w:right w:val="single" w:sz="4" w:space="0" w:color="auto"/>
            </w:tcBorders>
            <w:shd w:val="clear" w:color="auto" w:fill="auto"/>
            <w:vAlign w:val="center"/>
            <w:hideMark/>
          </w:tcPr>
          <w:p w:rsidR="00CF6397" w:rsidRPr="0072394F" w:rsidRDefault="00CF6397"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北  京</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253.7</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335</w:t>
            </w:r>
            <w:r>
              <w:rPr>
                <w:rFonts w:eastAsia="宋体" w:hint="eastAsia"/>
                <w:color w:val="000000"/>
                <w:kern w:val="0"/>
                <w:sz w:val="20"/>
                <w:szCs w:val="20"/>
              </w:rPr>
              <w:t>.</w:t>
            </w:r>
            <w:r w:rsidRPr="0079539E">
              <w:rPr>
                <w:rFonts w:eastAsia="宋体" w:hint="eastAsia"/>
                <w:color w:val="000000"/>
                <w:kern w:val="0"/>
                <w:sz w:val="20"/>
                <w:szCs w:val="20"/>
              </w:rPr>
              <w:t>7</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87.6</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224</w:t>
            </w:r>
            <w:r>
              <w:rPr>
                <w:rFonts w:eastAsia="宋体" w:hint="eastAsia"/>
                <w:color w:val="000000"/>
                <w:kern w:val="0"/>
                <w:sz w:val="20"/>
                <w:szCs w:val="20"/>
              </w:rPr>
              <w:t>.2</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82.2</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171</w:t>
            </w:r>
            <w:r>
              <w:rPr>
                <w:rFonts w:eastAsia="宋体" w:hint="eastAsia"/>
                <w:color w:val="000000"/>
                <w:kern w:val="0"/>
                <w:sz w:val="20"/>
                <w:szCs w:val="20"/>
              </w:rPr>
              <w:t>.</w:t>
            </w:r>
            <w:r w:rsidRPr="009B459E">
              <w:rPr>
                <w:rFonts w:eastAsia="宋体" w:hint="eastAsia"/>
                <w:color w:val="000000"/>
                <w:kern w:val="0"/>
                <w:sz w:val="20"/>
                <w:szCs w:val="20"/>
              </w:rPr>
              <w:t>6</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76.</w:t>
            </w:r>
            <w:r>
              <w:rPr>
                <w:rFonts w:eastAsia="宋体" w:hint="eastAsia"/>
                <w:color w:val="000000"/>
                <w:kern w:val="0"/>
                <w:sz w:val="20"/>
                <w:szCs w:val="20"/>
              </w:rPr>
              <w:t>6</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52</w:t>
            </w:r>
            <w:r>
              <w:rPr>
                <w:rFonts w:eastAsia="宋体" w:hint="eastAsia"/>
                <w:color w:val="000000"/>
                <w:kern w:val="0"/>
                <w:sz w:val="20"/>
                <w:szCs w:val="20"/>
              </w:rPr>
              <w:t>.6</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23.4</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166.1</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111</w:t>
            </w:r>
            <w:r>
              <w:rPr>
                <w:rFonts w:eastAsia="宋体" w:hint="eastAsia"/>
                <w:color w:val="000000"/>
                <w:kern w:val="0"/>
                <w:sz w:val="20"/>
                <w:szCs w:val="20"/>
              </w:rPr>
              <w:t>.6</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天  津</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238.5</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269</w:t>
            </w:r>
            <w:r>
              <w:rPr>
                <w:rFonts w:eastAsia="宋体" w:hint="eastAsia"/>
                <w:color w:val="000000"/>
                <w:kern w:val="0"/>
                <w:sz w:val="20"/>
                <w:szCs w:val="20"/>
              </w:rPr>
              <w:t>.</w:t>
            </w:r>
            <w:r w:rsidRPr="0079539E">
              <w:rPr>
                <w:rFonts w:eastAsia="宋体" w:hint="eastAsia"/>
                <w:color w:val="000000"/>
                <w:kern w:val="0"/>
                <w:sz w:val="20"/>
                <w:szCs w:val="20"/>
              </w:rPr>
              <w:t>8</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238.5</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269</w:t>
            </w:r>
            <w:r>
              <w:rPr>
                <w:rFonts w:eastAsia="宋体" w:hint="eastAsia"/>
                <w:color w:val="000000"/>
                <w:kern w:val="0"/>
                <w:sz w:val="20"/>
                <w:szCs w:val="20"/>
              </w:rPr>
              <w:t>.</w:t>
            </w:r>
            <w:r w:rsidRPr="00A069FD">
              <w:rPr>
                <w:rFonts w:eastAsia="宋体" w:hint="eastAsia"/>
                <w:color w:val="000000"/>
                <w:kern w:val="0"/>
                <w:sz w:val="20"/>
                <w:szCs w:val="20"/>
              </w:rPr>
              <w:t>8</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98.2</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103</w:t>
            </w:r>
            <w:r>
              <w:rPr>
                <w:rFonts w:eastAsia="宋体" w:hint="eastAsia"/>
                <w:color w:val="000000"/>
                <w:kern w:val="0"/>
                <w:sz w:val="20"/>
                <w:szCs w:val="20"/>
              </w:rPr>
              <w:t>.2</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38.2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140.3</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166</w:t>
            </w:r>
            <w:r>
              <w:rPr>
                <w:rFonts w:eastAsia="宋体" w:hint="eastAsia"/>
                <w:color w:val="000000"/>
                <w:kern w:val="0"/>
                <w:sz w:val="20"/>
                <w:szCs w:val="20"/>
              </w:rPr>
              <w:t>.7</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61.</w:t>
            </w:r>
            <w:r>
              <w:rPr>
                <w:rFonts w:eastAsia="宋体" w:hint="eastAsia"/>
                <w:color w:val="000000"/>
                <w:kern w:val="0"/>
                <w:sz w:val="20"/>
                <w:szCs w:val="20"/>
              </w:rPr>
              <w:t>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0</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河  北</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71.8</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91</w:t>
            </w:r>
            <w:r>
              <w:rPr>
                <w:rFonts w:eastAsia="宋体" w:hint="eastAsia"/>
                <w:color w:val="000000"/>
                <w:kern w:val="0"/>
                <w:sz w:val="20"/>
                <w:szCs w:val="20"/>
              </w:rPr>
              <w:t>.</w:t>
            </w:r>
            <w:r w:rsidRPr="0079539E">
              <w:rPr>
                <w:rFonts w:eastAsia="宋体" w:hint="eastAsia"/>
                <w:color w:val="000000"/>
                <w:kern w:val="0"/>
                <w:sz w:val="20"/>
                <w:szCs w:val="20"/>
              </w:rPr>
              <w:t>4</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71.8</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91</w:t>
            </w:r>
            <w:r>
              <w:rPr>
                <w:rFonts w:eastAsia="宋体" w:hint="eastAsia"/>
                <w:color w:val="000000"/>
                <w:kern w:val="0"/>
                <w:sz w:val="20"/>
                <w:szCs w:val="20"/>
              </w:rPr>
              <w:t>.</w:t>
            </w:r>
            <w:r w:rsidRPr="00A069FD">
              <w:rPr>
                <w:rFonts w:eastAsia="宋体" w:hint="eastAsia"/>
                <w:color w:val="000000"/>
                <w:kern w:val="0"/>
                <w:sz w:val="20"/>
                <w:szCs w:val="20"/>
              </w:rPr>
              <w:t>4</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20.3</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37</w:t>
            </w:r>
            <w:r>
              <w:rPr>
                <w:rFonts w:eastAsia="宋体" w:hint="eastAsia"/>
                <w:color w:val="000000"/>
                <w:kern w:val="0"/>
                <w:sz w:val="20"/>
                <w:szCs w:val="20"/>
              </w:rPr>
              <w:t>.</w:t>
            </w:r>
            <w:r w:rsidRPr="009B459E">
              <w:rPr>
                <w:rFonts w:eastAsia="宋体" w:hint="eastAsia"/>
                <w:color w:val="000000"/>
                <w:kern w:val="0"/>
                <w:sz w:val="20"/>
                <w:szCs w:val="20"/>
              </w:rPr>
              <w:t>6</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41.1</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51.5</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53</w:t>
            </w:r>
            <w:r>
              <w:rPr>
                <w:rFonts w:eastAsia="宋体" w:hint="eastAsia"/>
                <w:color w:val="000000"/>
                <w:kern w:val="0"/>
                <w:sz w:val="20"/>
                <w:szCs w:val="20"/>
              </w:rPr>
              <w:t>.</w:t>
            </w:r>
            <w:r w:rsidRPr="009B459E">
              <w:rPr>
                <w:rFonts w:eastAsia="宋体" w:hint="eastAsia"/>
                <w:color w:val="000000"/>
                <w:kern w:val="0"/>
                <w:sz w:val="20"/>
                <w:szCs w:val="20"/>
              </w:rPr>
              <w:t>8</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58.</w:t>
            </w:r>
            <w:r>
              <w:rPr>
                <w:rFonts w:eastAsia="宋体" w:hint="eastAsia"/>
                <w:color w:val="000000"/>
                <w:kern w:val="0"/>
                <w:sz w:val="20"/>
                <w:szCs w:val="20"/>
              </w:rPr>
              <w:t>9</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0</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E0604" w:rsidRDefault="00CF6397" w:rsidP="00FE41CE">
            <w:pPr>
              <w:widowControl/>
              <w:adjustRightInd/>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4</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E0604" w:rsidRDefault="00CF6397" w:rsidP="00FE41CE">
            <w:pPr>
              <w:widowControl/>
              <w:adjustRightInd/>
              <w:spacing w:line="240" w:lineRule="auto"/>
              <w:ind w:firstLineChars="0" w:firstLine="0"/>
              <w:jc w:val="center"/>
              <w:rPr>
                <w:rFonts w:ascii="宋体" w:eastAsia="宋体" w:hAnsi="宋体" w:cs="宋体"/>
                <w:kern w:val="0"/>
                <w:sz w:val="21"/>
                <w:szCs w:val="21"/>
              </w:rPr>
            </w:pPr>
            <w:r w:rsidRPr="009E0604">
              <w:rPr>
                <w:rFonts w:ascii="宋体" w:eastAsia="宋体" w:hAnsi="宋体" w:cs="宋体" w:hint="eastAsia"/>
                <w:kern w:val="0"/>
                <w:sz w:val="21"/>
                <w:szCs w:val="21"/>
              </w:rPr>
              <w:t>山  西</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115.9</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131</w:t>
            </w:r>
            <w:r>
              <w:rPr>
                <w:rFonts w:eastAsia="宋体" w:hint="eastAsia"/>
                <w:color w:val="000000"/>
                <w:kern w:val="0"/>
                <w:sz w:val="20"/>
                <w:szCs w:val="20"/>
              </w:rPr>
              <w:t>.</w:t>
            </w:r>
            <w:r w:rsidRPr="0079539E">
              <w:rPr>
                <w:rFonts w:eastAsia="宋体" w:hint="eastAsia"/>
                <w:color w:val="000000"/>
                <w:kern w:val="0"/>
                <w:sz w:val="20"/>
                <w:szCs w:val="20"/>
              </w:rPr>
              <w:t>3</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100</w:t>
            </w:r>
            <w:r>
              <w:rPr>
                <w:rFonts w:eastAsia="宋体" w:hint="eastAsia"/>
                <w:color w:val="000000"/>
                <w:kern w:val="0"/>
                <w:sz w:val="20"/>
                <w:szCs w:val="20"/>
              </w:rPr>
              <w:t>.9</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37</w:t>
            </w:r>
            <w:r>
              <w:rPr>
                <w:rFonts w:eastAsia="宋体" w:hint="eastAsia"/>
                <w:color w:val="000000"/>
                <w:kern w:val="0"/>
                <w:sz w:val="20"/>
                <w:szCs w:val="20"/>
              </w:rPr>
              <w:t>.6</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37.</w:t>
            </w:r>
            <w:r>
              <w:rPr>
                <w:rFonts w:eastAsia="宋体" w:hint="eastAsia"/>
                <w:color w:val="000000"/>
                <w:kern w:val="0"/>
                <w:sz w:val="20"/>
                <w:szCs w:val="20"/>
              </w:rPr>
              <w:t>3</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63</w:t>
            </w:r>
            <w:r>
              <w:rPr>
                <w:rFonts w:eastAsia="宋体" w:hint="eastAsia"/>
                <w:color w:val="000000"/>
                <w:kern w:val="0"/>
                <w:sz w:val="20"/>
                <w:szCs w:val="20"/>
              </w:rPr>
              <w:t>.</w:t>
            </w:r>
            <w:r w:rsidRPr="009B459E">
              <w:rPr>
                <w:rFonts w:eastAsia="宋体" w:hint="eastAsia"/>
                <w:color w:val="000000"/>
                <w:kern w:val="0"/>
                <w:sz w:val="20"/>
                <w:szCs w:val="20"/>
              </w:rPr>
              <w:t>3</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62.7</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23.9</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30</w:t>
            </w:r>
            <w:r>
              <w:rPr>
                <w:rFonts w:eastAsia="宋体" w:hint="eastAsia"/>
                <w:color w:val="000000"/>
                <w:kern w:val="0"/>
                <w:sz w:val="20"/>
                <w:szCs w:val="20"/>
              </w:rPr>
              <w:t>.5</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E0604" w:rsidRDefault="00CF6397" w:rsidP="00FE41CE">
            <w:pPr>
              <w:widowControl/>
              <w:adjustRightInd/>
              <w:spacing w:line="240" w:lineRule="auto"/>
              <w:ind w:firstLineChars="0" w:firstLine="0"/>
              <w:jc w:val="center"/>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5</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E0604" w:rsidRDefault="00CF6397" w:rsidP="00FE41CE">
            <w:pPr>
              <w:widowControl/>
              <w:adjustRightInd/>
              <w:spacing w:line="240" w:lineRule="auto"/>
              <w:ind w:firstLineChars="0" w:firstLine="0"/>
              <w:jc w:val="center"/>
              <w:rPr>
                <w:rFonts w:ascii="宋体" w:eastAsia="宋体" w:hAnsi="宋体" w:cs="宋体"/>
                <w:color w:val="000000" w:themeColor="text1"/>
                <w:kern w:val="0"/>
                <w:sz w:val="21"/>
                <w:szCs w:val="21"/>
              </w:rPr>
            </w:pPr>
            <w:r w:rsidRPr="009E0604">
              <w:rPr>
                <w:rFonts w:ascii="宋体" w:eastAsia="宋体" w:hAnsi="宋体" w:cs="宋体" w:hint="eastAsia"/>
                <w:color w:val="000000" w:themeColor="text1"/>
                <w:kern w:val="0"/>
                <w:sz w:val="21"/>
                <w:szCs w:val="21"/>
              </w:rPr>
              <w:t>内蒙古</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227</w:t>
            </w:r>
            <w:r>
              <w:rPr>
                <w:rFonts w:eastAsia="宋体" w:hint="eastAsia"/>
                <w:color w:val="000000"/>
                <w:kern w:val="0"/>
                <w:sz w:val="20"/>
                <w:szCs w:val="20"/>
              </w:rPr>
              <w:t>.</w:t>
            </w:r>
            <w:r w:rsidRPr="0079539E">
              <w:rPr>
                <w:rFonts w:eastAsia="宋体" w:hint="eastAsia"/>
                <w:color w:val="000000"/>
                <w:kern w:val="0"/>
                <w:sz w:val="20"/>
                <w:szCs w:val="20"/>
              </w:rPr>
              <w:t>1</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151</w:t>
            </w:r>
            <w:r>
              <w:rPr>
                <w:rFonts w:eastAsia="宋体" w:hint="eastAsia"/>
                <w:color w:val="000000"/>
                <w:kern w:val="0"/>
                <w:sz w:val="20"/>
                <w:szCs w:val="20"/>
              </w:rPr>
              <w:t>.9</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56</w:t>
            </w:r>
            <w:r>
              <w:rPr>
                <w:rFonts w:eastAsia="宋体" w:hint="eastAsia"/>
                <w:color w:val="000000"/>
                <w:kern w:val="0"/>
                <w:sz w:val="20"/>
                <w:szCs w:val="20"/>
              </w:rPr>
              <w:t>.5</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37.</w:t>
            </w:r>
            <w:r>
              <w:rPr>
                <w:rFonts w:eastAsia="宋体" w:hint="eastAsia"/>
                <w:color w:val="000000"/>
                <w:kern w:val="0"/>
                <w:sz w:val="20"/>
                <w:szCs w:val="20"/>
              </w:rPr>
              <w:t>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95</w:t>
            </w:r>
            <w:r>
              <w:rPr>
                <w:rFonts w:eastAsia="宋体" w:hint="eastAsia"/>
                <w:color w:val="000000"/>
                <w:kern w:val="0"/>
                <w:sz w:val="20"/>
                <w:szCs w:val="20"/>
              </w:rPr>
              <w:t>.</w:t>
            </w:r>
            <w:r w:rsidRPr="009B459E">
              <w:rPr>
                <w:rFonts w:eastAsia="宋体" w:hint="eastAsia"/>
                <w:color w:val="000000"/>
                <w:kern w:val="0"/>
                <w:sz w:val="20"/>
                <w:szCs w:val="20"/>
              </w:rPr>
              <w:t>4</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62.8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75</w:t>
            </w:r>
            <w:r>
              <w:rPr>
                <w:rFonts w:eastAsia="宋体" w:hint="eastAsia"/>
                <w:color w:val="000000"/>
                <w:kern w:val="0"/>
                <w:sz w:val="20"/>
                <w:szCs w:val="20"/>
              </w:rPr>
              <w:t>.</w:t>
            </w:r>
            <w:r w:rsidRPr="009B459E">
              <w:rPr>
                <w:rFonts w:eastAsia="宋体" w:hint="eastAsia"/>
                <w:color w:val="000000"/>
                <w:kern w:val="0"/>
                <w:sz w:val="20"/>
                <w:szCs w:val="20"/>
              </w:rPr>
              <w:t>2</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326E43" w:rsidRDefault="00CF6397" w:rsidP="00FE41CE">
            <w:pPr>
              <w:widowControl/>
              <w:adjustRightInd/>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6</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326E43" w:rsidRDefault="00CF6397" w:rsidP="00FE41CE">
            <w:pPr>
              <w:widowControl/>
              <w:adjustRightInd/>
              <w:spacing w:line="240" w:lineRule="auto"/>
              <w:ind w:firstLineChars="0" w:firstLine="0"/>
              <w:jc w:val="center"/>
              <w:rPr>
                <w:rFonts w:ascii="宋体" w:eastAsia="宋体" w:hAnsi="宋体" w:cs="宋体"/>
                <w:kern w:val="0"/>
                <w:sz w:val="21"/>
                <w:szCs w:val="21"/>
              </w:rPr>
            </w:pPr>
            <w:r w:rsidRPr="00326E43">
              <w:rPr>
                <w:rFonts w:ascii="宋体" w:eastAsia="宋体" w:hAnsi="宋体" w:cs="宋体" w:hint="eastAsia"/>
                <w:kern w:val="0"/>
                <w:sz w:val="21"/>
                <w:szCs w:val="21"/>
              </w:rPr>
              <w:t>辽  宁</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153</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176</w:t>
            </w:r>
            <w:r>
              <w:rPr>
                <w:rFonts w:eastAsia="宋体" w:hint="eastAsia"/>
                <w:color w:val="000000"/>
                <w:kern w:val="0"/>
                <w:sz w:val="20"/>
                <w:szCs w:val="20"/>
              </w:rPr>
              <w:t>.</w:t>
            </w:r>
            <w:r w:rsidRPr="0079539E">
              <w:rPr>
                <w:rFonts w:eastAsia="宋体" w:hint="eastAsia"/>
                <w:color w:val="000000"/>
                <w:kern w:val="0"/>
                <w:sz w:val="20"/>
                <w:szCs w:val="20"/>
              </w:rPr>
              <w:t>7</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129</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148</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79</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w:t>
            </w:r>
            <w:r>
              <w:rPr>
                <w:rFonts w:eastAsia="宋体" w:hint="eastAsia"/>
                <w:color w:val="000000"/>
                <w:kern w:val="0"/>
                <w:sz w:val="20"/>
                <w:szCs w:val="20"/>
              </w:rPr>
              <w:t>4</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62</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68</w:t>
            </w:r>
            <w:r>
              <w:rPr>
                <w:rFonts w:eastAsia="宋体" w:hint="eastAsia"/>
                <w:color w:val="000000"/>
                <w:kern w:val="0"/>
                <w:sz w:val="20"/>
                <w:szCs w:val="20"/>
              </w:rPr>
              <w:t>.</w:t>
            </w:r>
            <w:r w:rsidRPr="009B459E">
              <w:rPr>
                <w:rFonts w:eastAsia="宋体" w:hint="eastAsia"/>
                <w:color w:val="000000"/>
                <w:kern w:val="0"/>
                <w:sz w:val="20"/>
                <w:szCs w:val="20"/>
              </w:rPr>
              <w:t>1</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46</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31</w:t>
            </w:r>
            <w:r>
              <w:rPr>
                <w:rFonts w:eastAsia="宋体" w:hint="eastAsia"/>
                <w:color w:val="000000"/>
                <w:kern w:val="0"/>
                <w:sz w:val="20"/>
                <w:szCs w:val="20"/>
              </w:rPr>
              <w:t>.2</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7</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吉  林</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27.5</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20</w:t>
            </w:r>
            <w:r>
              <w:rPr>
                <w:rFonts w:eastAsia="宋体" w:hint="eastAsia"/>
                <w:color w:val="000000"/>
                <w:kern w:val="0"/>
                <w:sz w:val="20"/>
                <w:szCs w:val="20"/>
              </w:rPr>
              <w:t>.5</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27.5</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20</w:t>
            </w:r>
            <w:r>
              <w:rPr>
                <w:rFonts w:eastAsia="宋体" w:hint="eastAsia"/>
                <w:color w:val="000000"/>
                <w:kern w:val="0"/>
                <w:sz w:val="20"/>
                <w:szCs w:val="20"/>
              </w:rPr>
              <w:t>.5</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18.4</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14</w:t>
            </w:r>
            <w:r>
              <w:rPr>
                <w:rFonts w:eastAsia="宋体" w:hint="eastAsia"/>
                <w:color w:val="000000"/>
                <w:kern w:val="0"/>
                <w:sz w:val="20"/>
                <w:szCs w:val="20"/>
              </w:rPr>
              <w:t>.</w:t>
            </w:r>
            <w:r w:rsidRPr="009B459E">
              <w:rPr>
                <w:rFonts w:eastAsia="宋体" w:hint="eastAsia"/>
                <w:color w:val="000000"/>
                <w:kern w:val="0"/>
                <w:sz w:val="20"/>
                <w:szCs w:val="20"/>
              </w:rPr>
              <w:t>5</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w:t>
            </w:r>
            <w:r>
              <w:rPr>
                <w:rFonts w:eastAsia="宋体" w:hint="eastAsia"/>
                <w:color w:val="000000"/>
                <w:kern w:val="0"/>
                <w:sz w:val="20"/>
                <w:szCs w:val="20"/>
              </w:rPr>
              <w:t>1</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9.1</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29</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0</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8</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黑龙江</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83</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93</w:t>
            </w:r>
            <w:r>
              <w:rPr>
                <w:rFonts w:eastAsia="宋体" w:hint="eastAsia"/>
                <w:color w:val="000000"/>
                <w:kern w:val="0"/>
                <w:sz w:val="20"/>
                <w:szCs w:val="20"/>
              </w:rPr>
              <w:t>.</w:t>
            </w:r>
            <w:r w:rsidRPr="0079539E">
              <w:rPr>
                <w:rFonts w:eastAsia="宋体" w:hint="eastAsia"/>
                <w:color w:val="000000"/>
                <w:kern w:val="0"/>
                <w:sz w:val="20"/>
                <w:szCs w:val="20"/>
              </w:rPr>
              <w:t>7</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77.8</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93</w:t>
            </w:r>
            <w:r>
              <w:rPr>
                <w:rFonts w:eastAsia="宋体" w:hint="eastAsia"/>
                <w:color w:val="000000"/>
                <w:kern w:val="0"/>
                <w:sz w:val="20"/>
                <w:szCs w:val="20"/>
              </w:rPr>
              <w:t>.7</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33.6</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39</w:t>
            </w:r>
            <w:r>
              <w:rPr>
                <w:rFonts w:eastAsia="宋体" w:hint="eastAsia"/>
                <w:color w:val="000000"/>
                <w:kern w:val="0"/>
                <w:sz w:val="20"/>
                <w:szCs w:val="20"/>
              </w:rPr>
              <w:t>.5</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42.</w:t>
            </w:r>
            <w:r>
              <w:rPr>
                <w:rFonts w:eastAsia="宋体" w:hint="eastAsia"/>
                <w:color w:val="000000"/>
                <w:kern w:val="0"/>
                <w:sz w:val="20"/>
                <w:szCs w:val="20"/>
              </w:rPr>
              <w:t>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44.2</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54</w:t>
            </w:r>
            <w:r>
              <w:rPr>
                <w:rFonts w:eastAsia="宋体" w:hint="eastAsia"/>
                <w:color w:val="000000"/>
                <w:kern w:val="0"/>
                <w:sz w:val="20"/>
                <w:szCs w:val="20"/>
              </w:rPr>
              <w:t>.</w:t>
            </w:r>
            <w:r w:rsidRPr="009B459E">
              <w:rPr>
                <w:rFonts w:eastAsia="宋体" w:hint="eastAsia"/>
                <w:color w:val="000000"/>
                <w:kern w:val="0"/>
                <w:sz w:val="20"/>
                <w:szCs w:val="20"/>
              </w:rPr>
              <w:t>2</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57.8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0.02</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9</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上  海</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981.8</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1049</w:t>
            </w:r>
            <w:r>
              <w:rPr>
                <w:rFonts w:eastAsia="宋体" w:hint="eastAsia"/>
                <w:color w:val="000000"/>
                <w:kern w:val="0"/>
                <w:sz w:val="20"/>
                <w:szCs w:val="20"/>
              </w:rPr>
              <w:t>.2</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638.4</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439</w:t>
            </w:r>
            <w:r>
              <w:rPr>
                <w:rFonts w:eastAsia="宋体" w:hint="eastAsia"/>
                <w:color w:val="000000"/>
                <w:kern w:val="0"/>
                <w:sz w:val="20"/>
                <w:szCs w:val="20"/>
              </w:rPr>
              <w:t>.</w:t>
            </w:r>
            <w:r w:rsidRPr="00A069FD">
              <w:rPr>
                <w:rFonts w:eastAsia="宋体" w:hint="eastAsia"/>
                <w:color w:val="000000"/>
                <w:kern w:val="0"/>
                <w:sz w:val="20"/>
                <w:szCs w:val="20"/>
              </w:rPr>
              <w:t>6</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515.2</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347</w:t>
            </w:r>
            <w:r>
              <w:rPr>
                <w:rFonts w:eastAsia="宋体" w:hint="eastAsia"/>
                <w:color w:val="000000"/>
                <w:kern w:val="0"/>
                <w:sz w:val="20"/>
                <w:szCs w:val="20"/>
              </w:rPr>
              <w:t>.5</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79</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123.2</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92</w:t>
            </w:r>
            <w:r>
              <w:rPr>
                <w:rFonts w:eastAsia="宋体" w:hint="eastAsia"/>
                <w:color w:val="000000"/>
                <w:kern w:val="0"/>
                <w:sz w:val="20"/>
                <w:szCs w:val="20"/>
              </w:rPr>
              <w:t>.2</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w:t>
            </w:r>
            <w:r>
              <w:rPr>
                <w:rFonts w:eastAsia="宋体" w:hint="eastAsia"/>
                <w:color w:val="000000"/>
                <w:kern w:val="0"/>
                <w:sz w:val="20"/>
                <w:szCs w:val="20"/>
              </w:rPr>
              <w:t>1</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343.4</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609</w:t>
            </w:r>
            <w:r>
              <w:rPr>
                <w:rFonts w:eastAsia="宋体" w:hint="eastAsia"/>
                <w:color w:val="000000"/>
                <w:kern w:val="0"/>
                <w:sz w:val="20"/>
                <w:szCs w:val="20"/>
              </w:rPr>
              <w:t>.6</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EB317D"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10</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0331A1" w:rsidRDefault="00CF6397" w:rsidP="00FE41CE">
            <w:pPr>
              <w:widowControl/>
              <w:adjustRightInd/>
              <w:spacing w:line="240" w:lineRule="auto"/>
              <w:ind w:firstLineChars="0" w:firstLine="0"/>
              <w:jc w:val="center"/>
              <w:rPr>
                <w:rFonts w:ascii="宋体" w:eastAsia="宋体" w:hAnsi="宋体" w:cs="宋体"/>
                <w:color w:val="FF0000"/>
                <w:kern w:val="0"/>
                <w:sz w:val="21"/>
                <w:szCs w:val="21"/>
              </w:rPr>
            </w:pPr>
            <w:r w:rsidRPr="00EB317D">
              <w:rPr>
                <w:rFonts w:ascii="宋体" w:eastAsia="宋体" w:hAnsi="宋体" w:cs="宋体" w:hint="eastAsia"/>
                <w:color w:val="000000"/>
                <w:kern w:val="0"/>
                <w:sz w:val="21"/>
                <w:szCs w:val="21"/>
              </w:rPr>
              <w:t>江  苏</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1011</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1112</w:t>
            </w:r>
            <w:r>
              <w:rPr>
                <w:rFonts w:eastAsia="宋体" w:hint="eastAsia"/>
                <w:color w:val="000000"/>
                <w:kern w:val="0"/>
                <w:sz w:val="20"/>
                <w:szCs w:val="20"/>
              </w:rPr>
              <w:t>.</w:t>
            </w:r>
            <w:r w:rsidRPr="0079539E">
              <w:rPr>
                <w:rFonts w:eastAsia="宋体" w:hint="eastAsia"/>
                <w:color w:val="000000"/>
                <w:kern w:val="0"/>
                <w:sz w:val="20"/>
                <w:szCs w:val="20"/>
              </w:rPr>
              <w:t>1</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1043</w:t>
            </w:r>
            <w:r>
              <w:rPr>
                <w:rFonts w:eastAsia="宋体" w:hint="eastAsia"/>
                <w:color w:val="000000"/>
                <w:kern w:val="0"/>
                <w:sz w:val="20"/>
                <w:szCs w:val="20"/>
              </w:rPr>
              <w:t>.3</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24</w:t>
            </w:r>
            <w:r>
              <w:rPr>
                <w:rFonts w:eastAsia="宋体" w:hint="eastAsia"/>
                <w:color w:val="000000"/>
                <w:kern w:val="0"/>
                <w:sz w:val="20"/>
                <w:szCs w:val="20"/>
              </w:rPr>
              <w:t>3</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361</w:t>
            </w:r>
            <w:r>
              <w:rPr>
                <w:rFonts w:eastAsia="宋体" w:hint="eastAsia"/>
                <w:color w:val="000000"/>
                <w:kern w:val="0"/>
                <w:sz w:val="20"/>
                <w:szCs w:val="20"/>
              </w:rPr>
              <w:t>.</w:t>
            </w:r>
            <w:r w:rsidRPr="009B459E">
              <w:rPr>
                <w:rFonts w:eastAsia="宋体" w:hint="eastAsia"/>
                <w:color w:val="000000"/>
                <w:kern w:val="0"/>
                <w:sz w:val="20"/>
                <w:szCs w:val="20"/>
              </w:rPr>
              <w:t>1</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34.6</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728</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682</w:t>
            </w:r>
            <w:r>
              <w:rPr>
                <w:rFonts w:eastAsia="宋体" w:hint="eastAsia"/>
                <w:color w:val="000000"/>
                <w:kern w:val="0"/>
                <w:sz w:val="20"/>
                <w:szCs w:val="20"/>
              </w:rPr>
              <w:t>.</w:t>
            </w:r>
            <w:r w:rsidRPr="009B459E">
              <w:rPr>
                <w:rFonts w:eastAsia="宋体" w:hint="eastAsia"/>
                <w:color w:val="000000"/>
                <w:kern w:val="0"/>
                <w:sz w:val="20"/>
                <w:szCs w:val="20"/>
              </w:rPr>
              <w:t>1</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65.</w:t>
            </w:r>
            <w:r>
              <w:rPr>
                <w:rFonts w:eastAsia="宋体" w:hint="eastAsia"/>
                <w:color w:val="000000"/>
                <w:kern w:val="0"/>
                <w:sz w:val="20"/>
                <w:szCs w:val="20"/>
              </w:rPr>
              <w:t>4</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68</w:t>
            </w:r>
            <w:r>
              <w:rPr>
                <w:rFonts w:eastAsia="宋体" w:hint="eastAsia"/>
                <w:color w:val="000000"/>
                <w:kern w:val="0"/>
                <w:sz w:val="20"/>
                <w:szCs w:val="20"/>
              </w:rPr>
              <w:t>.9</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11</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浙  江</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689.9</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871</w:t>
            </w:r>
            <w:r>
              <w:rPr>
                <w:rFonts w:eastAsia="宋体" w:hint="eastAsia"/>
                <w:color w:val="000000"/>
                <w:kern w:val="0"/>
                <w:sz w:val="20"/>
                <w:szCs w:val="20"/>
              </w:rPr>
              <w:t>.6</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569.6</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727</w:t>
            </w:r>
            <w:r>
              <w:rPr>
                <w:rFonts w:eastAsia="宋体" w:hint="eastAsia"/>
                <w:color w:val="000000"/>
                <w:kern w:val="0"/>
                <w:sz w:val="20"/>
                <w:szCs w:val="20"/>
              </w:rPr>
              <w:t>.2</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276.7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334</w:t>
            </w:r>
            <w:r>
              <w:rPr>
                <w:rFonts w:eastAsia="宋体" w:hint="eastAsia"/>
                <w:color w:val="000000"/>
                <w:kern w:val="0"/>
                <w:sz w:val="20"/>
                <w:szCs w:val="20"/>
              </w:rPr>
              <w:t>.</w:t>
            </w:r>
            <w:r w:rsidRPr="009B459E">
              <w:rPr>
                <w:rFonts w:eastAsia="宋体" w:hint="eastAsia"/>
                <w:color w:val="000000"/>
                <w:kern w:val="0"/>
                <w:sz w:val="20"/>
                <w:szCs w:val="20"/>
              </w:rPr>
              <w:t>1</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45.9</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292.9</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393</w:t>
            </w:r>
            <w:r>
              <w:rPr>
                <w:rFonts w:eastAsia="宋体" w:hint="eastAsia"/>
                <w:color w:val="000000"/>
                <w:kern w:val="0"/>
                <w:sz w:val="20"/>
                <w:szCs w:val="20"/>
              </w:rPr>
              <w:t>.1</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54.</w:t>
            </w:r>
            <w:r>
              <w:rPr>
                <w:rFonts w:eastAsia="宋体" w:hint="eastAsia"/>
                <w:color w:val="000000"/>
                <w:kern w:val="0"/>
                <w:sz w:val="20"/>
                <w:szCs w:val="20"/>
              </w:rPr>
              <w:t>1</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color w:val="000000"/>
                <w:kern w:val="0"/>
                <w:sz w:val="20"/>
                <w:szCs w:val="20"/>
              </w:rPr>
              <w:t>120.3</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144</w:t>
            </w:r>
            <w:r>
              <w:rPr>
                <w:rFonts w:eastAsia="宋体" w:hint="eastAsia"/>
                <w:color w:val="000000"/>
                <w:kern w:val="0"/>
                <w:sz w:val="20"/>
                <w:szCs w:val="20"/>
              </w:rPr>
              <w:t>.</w:t>
            </w:r>
            <w:r w:rsidRPr="009B459E">
              <w:rPr>
                <w:rFonts w:eastAsia="宋体" w:hint="eastAsia"/>
                <w:color w:val="000000"/>
                <w:kern w:val="0"/>
                <w:sz w:val="20"/>
                <w:szCs w:val="20"/>
              </w:rPr>
              <w:t>3</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12</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安  徽</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189</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96.5</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69.8</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89.3</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43.6</w:t>
            </w:r>
          </w:p>
        </w:tc>
        <w:tc>
          <w:tcPr>
            <w:tcW w:w="781" w:type="dxa"/>
            <w:tcBorders>
              <w:top w:val="nil"/>
              <w:left w:val="nil"/>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w:t>
            </w:r>
            <w:r>
              <w:rPr>
                <w:rFonts w:eastAsia="宋体" w:hint="eastAsia"/>
                <w:color w:val="000000"/>
                <w:kern w:val="0"/>
                <w:sz w:val="20"/>
                <w:szCs w:val="20"/>
              </w:rPr>
              <w:t>2</w:t>
            </w:r>
            <w:r w:rsidRPr="00283E69">
              <w:rPr>
                <w:rFonts w:eastAsia="宋体" w:hint="eastAsia"/>
                <w:color w:val="000000"/>
                <w:kern w:val="0"/>
                <w:sz w:val="20"/>
                <w:szCs w:val="20"/>
              </w:rPr>
              <w:t>.</w:t>
            </w:r>
            <w:r>
              <w:rPr>
                <w:rFonts w:eastAsia="宋体" w:hint="eastAsia"/>
                <w:color w:val="000000"/>
                <w:kern w:val="0"/>
                <w:sz w:val="20"/>
                <w:szCs w:val="20"/>
              </w:rPr>
              <w:t>5</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65.8</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26.2</w:t>
            </w:r>
          </w:p>
        </w:tc>
        <w:tc>
          <w:tcPr>
            <w:tcW w:w="796" w:type="dxa"/>
            <w:tcBorders>
              <w:top w:val="nil"/>
              <w:left w:val="nil"/>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w:t>
            </w:r>
            <w:r>
              <w:rPr>
                <w:rFonts w:eastAsia="宋体" w:hint="eastAsia"/>
                <w:color w:val="000000"/>
                <w:kern w:val="0"/>
                <w:sz w:val="20"/>
                <w:szCs w:val="20"/>
              </w:rPr>
              <w:t>7</w:t>
            </w:r>
            <w:r w:rsidRPr="00283E69">
              <w:rPr>
                <w:rFonts w:eastAsia="宋体" w:hint="eastAsia"/>
                <w:color w:val="000000"/>
                <w:kern w:val="0"/>
                <w:sz w:val="20"/>
                <w:szCs w:val="20"/>
              </w:rPr>
              <w:t>.</w:t>
            </w:r>
            <w:r>
              <w:rPr>
                <w:rFonts w:eastAsia="宋体" w:hint="eastAsia"/>
                <w:color w:val="000000"/>
                <w:kern w:val="0"/>
                <w:sz w:val="20"/>
                <w:szCs w:val="20"/>
              </w:rPr>
              <w:t>5</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33.9</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26.7</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13</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福  建</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300.5</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301</w:t>
            </w:r>
            <w:r>
              <w:rPr>
                <w:rFonts w:eastAsia="宋体" w:hint="eastAsia"/>
                <w:color w:val="000000"/>
                <w:kern w:val="0"/>
                <w:sz w:val="20"/>
                <w:szCs w:val="20"/>
              </w:rPr>
              <w:t>.</w:t>
            </w:r>
            <w:r w:rsidRPr="0079539E">
              <w:rPr>
                <w:rFonts w:eastAsia="宋体" w:hint="eastAsia"/>
                <w:color w:val="000000"/>
                <w:kern w:val="0"/>
                <w:sz w:val="20"/>
                <w:szCs w:val="20"/>
              </w:rPr>
              <w:t>9</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290.1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294</w:t>
            </w:r>
            <w:r>
              <w:rPr>
                <w:rFonts w:eastAsia="宋体" w:hint="eastAsia"/>
                <w:color w:val="000000"/>
                <w:kern w:val="0"/>
                <w:sz w:val="20"/>
                <w:szCs w:val="20"/>
              </w:rPr>
              <w:t>.4</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113.7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130</w:t>
            </w:r>
            <w:r>
              <w:rPr>
                <w:rFonts w:eastAsia="宋体" w:hint="eastAsia"/>
                <w:color w:val="000000"/>
                <w:kern w:val="0"/>
                <w:sz w:val="20"/>
                <w:szCs w:val="20"/>
              </w:rPr>
              <w:t>.1</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44.</w:t>
            </w:r>
            <w:r>
              <w:rPr>
                <w:rFonts w:eastAsia="宋体" w:hint="eastAsia"/>
                <w:color w:val="000000"/>
                <w:kern w:val="0"/>
                <w:sz w:val="20"/>
                <w:szCs w:val="20"/>
              </w:rPr>
              <w:t>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176.4</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164</w:t>
            </w:r>
            <w:r>
              <w:rPr>
                <w:rFonts w:eastAsia="宋体" w:hint="eastAsia"/>
                <w:color w:val="000000"/>
                <w:kern w:val="0"/>
                <w:sz w:val="20"/>
                <w:szCs w:val="20"/>
              </w:rPr>
              <w:t>.</w:t>
            </w:r>
            <w:r w:rsidRPr="009B459E">
              <w:rPr>
                <w:rFonts w:eastAsia="宋体" w:hint="eastAsia"/>
                <w:color w:val="000000"/>
                <w:kern w:val="0"/>
                <w:sz w:val="20"/>
                <w:szCs w:val="20"/>
              </w:rPr>
              <w:t>3</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55.8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10.4</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w:t>
            </w:r>
            <w:r>
              <w:rPr>
                <w:rFonts w:eastAsia="宋体" w:hint="eastAsia"/>
                <w:color w:val="000000"/>
                <w:kern w:val="0"/>
                <w:sz w:val="20"/>
                <w:szCs w:val="20"/>
              </w:rPr>
              <w:t>.</w:t>
            </w:r>
            <w:r w:rsidRPr="009B459E">
              <w:rPr>
                <w:rFonts w:eastAsia="宋体" w:hint="eastAsia"/>
                <w:color w:val="000000"/>
                <w:kern w:val="0"/>
                <w:sz w:val="20"/>
                <w:szCs w:val="20"/>
              </w:rPr>
              <w:t>5</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14</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江  西</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88.3</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163</w:t>
            </w:r>
            <w:r>
              <w:rPr>
                <w:rFonts w:eastAsia="宋体" w:hint="eastAsia"/>
                <w:color w:val="000000"/>
                <w:kern w:val="0"/>
                <w:sz w:val="20"/>
                <w:szCs w:val="20"/>
              </w:rPr>
              <w:t>.</w:t>
            </w:r>
            <w:r w:rsidRPr="0079539E">
              <w:rPr>
                <w:rFonts w:eastAsia="宋体" w:hint="eastAsia"/>
                <w:color w:val="000000"/>
                <w:kern w:val="0"/>
                <w:sz w:val="20"/>
                <w:szCs w:val="20"/>
              </w:rPr>
              <w:t>4</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86.5</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152</w:t>
            </w:r>
            <w:r>
              <w:rPr>
                <w:rFonts w:eastAsia="宋体" w:hint="eastAsia"/>
                <w:color w:val="000000"/>
                <w:kern w:val="0"/>
                <w:sz w:val="20"/>
                <w:szCs w:val="20"/>
              </w:rPr>
              <w:t>.</w:t>
            </w:r>
            <w:r w:rsidRPr="00A069FD">
              <w:rPr>
                <w:rFonts w:eastAsia="宋体" w:hint="eastAsia"/>
                <w:color w:val="000000"/>
                <w:kern w:val="0"/>
                <w:sz w:val="20"/>
                <w:szCs w:val="20"/>
              </w:rPr>
              <w:t>9</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28.5</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65</w:t>
            </w:r>
            <w:r>
              <w:rPr>
                <w:rFonts w:eastAsia="宋体" w:hint="eastAsia"/>
                <w:color w:val="000000"/>
                <w:kern w:val="0"/>
                <w:sz w:val="20"/>
                <w:szCs w:val="20"/>
              </w:rPr>
              <w:t>.</w:t>
            </w:r>
            <w:r w:rsidRPr="009B459E">
              <w:rPr>
                <w:rFonts w:eastAsia="宋体" w:hint="eastAsia"/>
                <w:color w:val="000000"/>
                <w:kern w:val="0"/>
                <w:sz w:val="20"/>
                <w:szCs w:val="20"/>
              </w:rPr>
              <w:t>7</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w:t>
            </w:r>
            <w:r>
              <w:rPr>
                <w:rFonts w:eastAsia="宋体" w:hint="eastAsia"/>
                <w:color w:val="000000"/>
                <w:kern w:val="0"/>
                <w:sz w:val="20"/>
                <w:szCs w:val="20"/>
              </w:rPr>
              <w:t>3</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87</w:t>
            </w:r>
            <w:r>
              <w:rPr>
                <w:rFonts w:eastAsia="宋体" w:hint="eastAsia"/>
                <w:color w:val="000000"/>
                <w:kern w:val="0"/>
                <w:sz w:val="20"/>
                <w:szCs w:val="20"/>
              </w:rPr>
              <w:t>.</w:t>
            </w:r>
            <w:r w:rsidRPr="009B459E">
              <w:rPr>
                <w:rFonts w:eastAsia="宋体" w:hint="eastAsia"/>
                <w:color w:val="000000"/>
                <w:kern w:val="0"/>
                <w:sz w:val="20"/>
                <w:szCs w:val="20"/>
              </w:rPr>
              <w:t>2</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57</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8</w:t>
            </w:r>
            <w:r>
              <w:rPr>
                <w:rFonts w:eastAsia="宋体" w:hint="eastAsia"/>
                <w:color w:val="000000"/>
                <w:kern w:val="0"/>
                <w:sz w:val="20"/>
                <w:szCs w:val="20"/>
              </w:rPr>
              <w:t>.4</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15</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山  东</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467.5</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489</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454.1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446</w:t>
            </w:r>
            <w:r>
              <w:rPr>
                <w:rFonts w:eastAsia="宋体" w:hint="eastAsia"/>
                <w:color w:val="000000"/>
                <w:kern w:val="0"/>
                <w:sz w:val="20"/>
                <w:szCs w:val="20"/>
              </w:rPr>
              <w:t>.</w:t>
            </w:r>
            <w:r w:rsidRPr="00A069FD">
              <w:rPr>
                <w:rFonts w:eastAsia="宋体" w:hint="eastAsia"/>
                <w:color w:val="000000"/>
                <w:kern w:val="0"/>
                <w:sz w:val="20"/>
                <w:szCs w:val="20"/>
              </w:rPr>
              <w:t>5</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181.1</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199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44.</w:t>
            </w:r>
            <w:r>
              <w:rPr>
                <w:rFonts w:eastAsia="宋体" w:hint="eastAsia"/>
                <w:color w:val="000000"/>
                <w:kern w:val="0"/>
                <w:sz w:val="20"/>
                <w:szCs w:val="20"/>
              </w:rPr>
              <w:t>6</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273</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247</w:t>
            </w:r>
            <w:r>
              <w:rPr>
                <w:rFonts w:eastAsia="宋体" w:hint="eastAsia"/>
                <w:color w:val="000000"/>
                <w:kern w:val="0"/>
                <w:sz w:val="20"/>
                <w:szCs w:val="20"/>
              </w:rPr>
              <w:t>.</w:t>
            </w:r>
            <w:r w:rsidRPr="009B459E">
              <w:rPr>
                <w:rFonts w:eastAsia="宋体" w:hint="eastAsia"/>
                <w:color w:val="000000"/>
                <w:kern w:val="0"/>
                <w:sz w:val="20"/>
                <w:szCs w:val="20"/>
              </w:rPr>
              <w:t>5</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55.4</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13.4</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42</w:t>
            </w:r>
            <w:r>
              <w:rPr>
                <w:rFonts w:eastAsia="宋体" w:hint="eastAsia"/>
                <w:color w:val="000000"/>
                <w:kern w:val="0"/>
                <w:sz w:val="20"/>
                <w:szCs w:val="20"/>
              </w:rPr>
              <w:t>.5</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河  南</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180.6</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198</w:t>
            </w:r>
            <w:r>
              <w:rPr>
                <w:rFonts w:eastAsia="宋体" w:hint="eastAsia"/>
                <w:color w:val="000000"/>
                <w:kern w:val="0"/>
                <w:sz w:val="20"/>
                <w:szCs w:val="20"/>
              </w:rPr>
              <w:t>.</w:t>
            </w:r>
            <w:r w:rsidRPr="0079539E">
              <w:rPr>
                <w:rFonts w:eastAsia="宋体" w:hint="eastAsia"/>
                <w:color w:val="000000"/>
                <w:kern w:val="0"/>
                <w:sz w:val="20"/>
                <w:szCs w:val="20"/>
              </w:rPr>
              <w:t>5</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155.2</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170</w:t>
            </w:r>
            <w:r>
              <w:rPr>
                <w:rFonts w:eastAsia="宋体" w:hint="eastAsia"/>
                <w:color w:val="000000"/>
                <w:kern w:val="0"/>
                <w:sz w:val="20"/>
                <w:szCs w:val="20"/>
              </w:rPr>
              <w:t>.</w:t>
            </w:r>
            <w:r w:rsidRPr="00A069FD">
              <w:rPr>
                <w:rFonts w:eastAsia="宋体" w:hint="eastAsia"/>
                <w:color w:val="000000"/>
                <w:kern w:val="0"/>
                <w:sz w:val="20"/>
                <w:szCs w:val="20"/>
              </w:rPr>
              <w:t>7</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74</w:t>
            </w:r>
            <w:r>
              <w:rPr>
                <w:rFonts w:eastAsia="宋体" w:hint="eastAsia"/>
                <w:color w:val="000000"/>
                <w:kern w:val="0"/>
                <w:sz w:val="20"/>
                <w:szCs w:val="20"/>
              </w:rPr>
              <w:t>.</w:t>
            </w:r>
            <w:r w:rsidRPr="009B459E">
              <w:rPr>
                <w:rFonts w:eastAsia="宋体" w:hint="eastAsia"/>
                <w:color w:val="000000"/>
                <w:kern w:val="0"/>
                <w:sz w:val="20"/>
                <w:szCs w:val="20"/>
              </w:rPr>
              <w:t>5</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43.</w:t>
            </w:r>
            <w:r>
              <w:rPr>
                <w:rFonts w:eastAsia="宋体" w:hint="eastAsia"/>
                <w:color w:val="000000"/>
                <w:kern w:val="0"/>
                <w:sz w:val="20"/>
                <w:szCs w:val="20"/>
              </w:rPr>
              <w:t>7</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97.2</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96</w:t>
            </w:r>
            <w:r>
              <w:rPr>
                <w:rFonts w:eastAsia="宋体" w:hint="eastAsia"/>
                <w:color w:val="000000"/>
                <w:kern w:val="0"/>
                <w:sz w:val="20"/>
                <w:szCs w:val="20"/>
              </w:rPr>
              <w:t>.2</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56.3</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25.4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27</w:t>
            </w:r>
            <w:r>
              <w:rPr>
                <w:rFonts w:eastAsia="宋体" w:hint="eastAsia"/>
                <w:color w:val="000000"/>
                <w:kern w:val="0"/>
                <w:sz w:val="20"/>
                <w:szCs w:val="20"/>
              </w:rPr>
              <w:t>.</w:t>
            </w:r>
            <w:r w:rsidRPr="009B459E">
              <w:rPr>
                <w:rFonts w:eastAsia="宋体" w:hint="eastAsia"/>
                <w:color w:val="000000"/>
                <w:kern w:val="0"/>
                <w:sz w:val="20"/>
                <w:szCs w:val="20"/>
              </w:rPr>
              <w:t>8</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湖  北</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116.7</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126</w:t>
            </w:r>
            <w:r>
              <w:rPr>
                <w:rFonts w:eastAsia="宋体" w:hint="eastAsia"/>
                <w:color w:val="000000"/>
                <w:kern w:val="0"/>
                <w:sz w:val="20"/>
                <w:szCs w:val="20"/>
              </w:rPr>
              <w:t>.</w:t>
            </w:r>
            <w:r w:rsidRPr="0079539E">
              <w:rPr>
                <w:rFonts w:eastAsia="宋体" w:hint="eastAsia"/>
                <w:color w:val="000000"/>
                <w:kern w:val="0"/>
                <w:sz w:val="20"/>
                <w:szCs w:val="20"/>
              </w:rPr>
              <w:t>1</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116.4</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122</w:t>
            </w:r>
            <w:r>
              <w:rPr>
                <w:rFonts w:eastAsia="宋体" w:hint="eastAsia"/>
                <w:color w:val="000000"/>
                <w:kern w:val="0"/>
                <w:sz w:val="20"/>
                <w:szCs w:val="20"/>
              </w:rPr>
              <w:t>.</w:t>
            </w:r>
            <w:r w:rsidRPr="00A069FD">
              <w:rPr>
                <w:rFonts w:eastAsia="宋体" w:hint="eastAsia"/>
                <w:color w:val="000000"/>
                <w:kern w:val="0"/>
                <w:sz w:val="20"/>
                <w:szCs w:val="20"/>
              </w:rPr>
              <w:t>5</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97.5</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111</w:t>
            </w:r>
            <w:r>
              <w:rPr>
                <w:rFonts w:eastAsia="宋体" w:hint="eastAsia"/>
                <w:color w:val="000000"/>
                <w:kern w:val="0"/>
                <w:sz w:val="20"/>
                <w:szCs w:val="20"/>
              </w:rPr>
              <w:t>.5</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w:t>
            </w:r>
            <w:r>
              <w:rPr>
                <w:rFonts w:eastAsia="宋体" w:hint="eastAsia"/>
                <w:color w:val="000000"/>
                <w:kern w:val="0"/>
                <w:sz w:val="20"/>
                <w:szCs w:val="20"/>
              </w:rPr>
              <w:t>1</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18.9</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11</w:t>
            </w:r>
            <w:r>
              <w:rPr>
                <w:rFonts w:eastAsia="宋体" w:hint="eastAsia"/>
                <w:color w:val="000000"/>
                <w:kern w:val="0"/>
                <w:sz w:val="20"/>
                <w:szCs w:val="20"/>
              </w:rPr>
              <w:t>.1</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0.27</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w:t>
            </w:r>
            <w:r>
              <w:rPr>
                <w:rFonts w:eastAsia="宋体" w:hint="eastAsia"/>
                <w:color w:val="000000"/>
                <w:kern w:val="0"/>
                <w:sz w:val="20"/>
                <w:szCs w:val="20"/>
              </w:rPr>
              <w:t>.</w:t>
            </w:r>
            <w:r w:rsidRPr="009B459E">
              <w:rPr>
                <w:rFonts w:eastAsia="宋体" w:hint="eastAsia"/>
                <w:color w:val="000000"/>
                <w:kern w:val="0"/>
                <w:sz w:val="20"/>
                <w:szCs w:val="20"/>
              </w:rPr>
              <w:t>6</w:t>
            </w:r>
          </w:p>
        </w:tc>
      </w:tr>
      <w:tr w:rsidR="00CF6397" w:rsidRPr="000608B2" w:rsidTr="00FE41CE">
        <w:trPr>
          <w:trHeight w:hRule="exact" w:val="360"/>
          <w:jc w:val="center"/>
        </w:trPr>
        <w:tc>
          <w:tcPr>
            <w:tcW w:w="629" w:type="dxa"/>
            <w:vMerge w:val="restart"/>
            <w:tcBorders>
              <w:top w:val="single" w:sz="4" w:space="0" w:color="auto"/>
              <w:left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Theme="minorEastAsia" w:eastAsiaTheme="minorEastAsia" w:hAnsiTheme="minorEastAsia" w:cs="宋体" w:hint="eastAsia"/>
                <w:b/>
                <w:color w:val="000000"/>
                <w:kern w:val="0"/>
                <w:sz w:val="20"/>
                <w:szCs w:val="20"/>
              </w:rPr>
              <w:lastRenderedPageBreak/>
              <w:t>序号</w:t>
            </w:r>
          </w:p>
        </w:tc>
        <w:tc>
          <w:tcPr>
            <w:tcW w:w="1033" w:type="dxa"/>
            <w:vMerge w:val="restart"/>
            <w:tcBorders>
              <w:top w:val="single" w:sz="4" w:space="0" w:color="auto"/>
              <w:left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66465A">
              <w:rPr>
                <w:rFonts w:asciiTheme="minorEastAsia" w:eastAsiaTheme="minorEastAsia" w:hAnsiTheme="minorEastAsia" w:cs="宋体" w:hint="eastAsia"/>
                <w:b/>
                <w:color w:val="000000"/>
                <w:kern w:val="0"/>
                <w:sz w:val="20"/>
                <w:szCs w:val="20"/>
              </w:rPr>
              <w:t>省份</w:t>
            </w:r>
          </w:p>
        </w:tc>
        <w:tc>
          <w:tcPr>
            <w:tcW w:w="1886" w:type="dxa"/>
            <w:gridSpan w:val="2"/>
            <w:vMerge w:val="restart"/>
            <w:tcBorders>
              <w:top w:val="single" w:sz="4" w:space="0" w:color="auto"/>
              <w:left w:val="nil"/>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来电总量（万次）</w:t>
            </w:r>
          </w:p>
        </w:tc>
        <w:tc>
          <w:tcPr>
            <w:tcW w:w="1805" w:type="dxa"/>
            <w:gridSpan w:val="2"/>
            <w:vMerge w:val="restart"/>
            <w:tcBorders>
              <w:top w:val="single" w:sz="4" w:space="0" w:color="auto"/>
              <w:left w:val="nil"/>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接听总量（万次）</w:t>
            </w:r>
          </w:p>
        </w:tc>
        <w:tc>
          <w:tcPr>
            <w:tcW w:w="5663" w:type="dxa"/>
            <w:gridSpan w:val="6"/>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接听况情</w:t>
            </w:r>
          </w:p>
        </w:tc>
        <w:tc>
          <w:tcPr>
            <w:tcW w:w="2209" w:type="dxa"/>
            <w:gridSpan w:val="2"/>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放弃情况</w:t>
            </w:r>
          </w:p>
        </w:tc>
      </w:tr>
      <w:tr w:rsidR="00CF6397" w:rsidRPr="000608B2" w:rsidTr="00FE41CE">
        <w:trPr>
          <w:trHeight w:hRule="exact" w:val="360"/>
          <w:jc w:val="center"/>
        </w:trPr>
        <w:tc>
          <w:tcPr>
            <w:tcW w:w="629" w:type="dxa"/>
            <w:vMerge/>
            <w:tcBorders>
              <w:left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033" w:type="dxa"/>
            <w:vMerge/>
            <w:tcBorders>
              <w:left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886" w:type="dxa"/>
            <w:gridSpan w:val="2"/>
            <w:vMerge/>
            <w:tcBorders>
              <w:left w:val="nil"/>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1805" w:type="dxa"/>
            <w:gridSpan w:val="2"/>
            <w:vMerge/>
            <w:tcBorders>
              <w:left w:val="nil"/>
              <w:right w:val="single" w:sz="4" w:space="0" w:color="auto"/>
            </w:tcBorders>
            <w:vAlign w:val="center"/>
          </w:tcPr>
          <w:p w:rsidR="00CF6397" w:rsidRDefault="00CF6397" w:rsidP="00FE41CE">
            <w:pPr>
              <w:ind w:firstLine="400"/>
              <w:jc w:val="center"/>
              <w:rPr>
                <w:rFonts w:eastAsia="宋体"/>
                <w:color w:val="000000"/>
                <w:kern w:val="0"/>
                <w:sz w:val="20"/>
                <w:szCs w:val="20"/>
              </w:rPr>
            </w:pPr>
          </w:p>
        </w:tc>
        <w:tc>
          <w:tcPr>
            <w:tcW w:w="2883" w:type="dxa"/>
            <w:gridSpan w:val="3"/>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人工接听</w:t>
            </w:r>
          </w:p>
        </w:tc>
        <w:tc>
          <w:tcPr>
            <w:tcW w:w="2780" w:type="dxa"/>
            <w:gridSpan w:val="3"/>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自动语音</w:t>
            </w:r>
          </w:p>
        </w:tc>
        <w:tc>
          <w:tcPr>
            <w:tcW w:w="2209" w:type="dxa"/>
            <w:gridSpan w:val="2"/>
            <w:vMerge w:val="restart"/>
            <w:tcBorders>
              <w:top w:val="single" w:sz="4" w:space="0" w:color="auto"/>
              <w:left w:val="nil"/>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放弃量</w:t>
            </w:r>
            <w:r w:rsidRPr="00EC3598">
              <w:rPr>
                <w:rFonts w:ascii="宋体" w:eastAsia="宋体" w:hAnsi="宋体" w:hint="eastAsia"/>
                <w:color w:val="000000"/>
                <w:kern w:val="0"/>
                <w:sz w:val="20"/>
                <w:szCs w:val="20"/>
                <w:vertAlign w:val="superscript"/>
              </w:rPr>
              <w:t>③</w:t>
            </w:r>
            <w:r w:rsidRPr="0066465A">
              <w:rPr>
                <w:rFonts w:asciiTheme="minorEastAsia" w:eastAsiaTheme="minorEastAsia" w:hAnsiTheme="minorEastAsia" w:cs="宋体" w:hint="eastAsia"/>
                <w:b/>
                <w:color w:val="000000"/>
                <w:kern w:val="0"/>
                <w:sz w:val="20"/>
                <w:szCs w:val="20"/>
              </w:rPr>
              <w:t>（万次）</w:t>
            </w:r>
          </w:p>
        </w:tc>
      </w:tr>
      <w:tr w:rsidR="00CF6397" w:rsidRPr="000608B2" w:rsidTr="00FE41CE">
        <w:trPr>
          <w:trHeight w:hRule="exact" w:val="360"/>
          <w:jc w:val="center"/>
        </w:trPr>
        <w:tc>
          <w:tcPr>
            <w:tcW w:w="629" w:type="dxa"/>
            <w:vMerge/>
            <w:tcBorders>
              <w:left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033" w:type="dxa"/>
            <w:vMerge/>
            <w:tcBorders>
              <w:left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886" w:type="dxa"/>
            <w:gridSpan w:val="2"/>
            <w:vMerge/>
            <w:tcBorders>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1805" w:type="dxa"/>
            <w:gridSpan w:val="2"/>
            <w:vMerge/>
            <w:tcBorders>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2102" w:type="dxa"/>
            <w:gridSpan w:val="2"/>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人工接听量（万次）</w:t>
            </w:r>
          </w:p>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781" w:type="dxa"/>
            <w:vMerge w:val="restart"/>
            <w:tcBorders>
              <w:top w:val="single" w:sz="4" w:space="0" w:color="auto"/>
              <w:left w:val="nil"/>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比重</w:t>
            </w:r>
            <w:r w:rsidRPr="0066465A">
              <w:rPr>
                <w:rFonts w:asciiTheme="minorEastAsia" w:eastAsiaTheme="minorEastAsia" w:hAnsiTheme="minorEastAsia" w:cs="宋体"/>
                <w:b/>
                <w:color w:val="000000"/>
                <w:kern w:val="0"/>
                <w:sz w:val="20"/>
                <w:szCs w:val="20"/>
              </w:rPr>
              <w:t>(%)</w:t>
            </w:r>
            <w:r>
              <w:rPr>
                <w:rFonts w:asciiTheme="minorEastAsia" w:eastAsiaTheme="minorEastAsia" w:hAnsiTheme="minorEastAsia" w:cs="宋体" w:hint="eastAsia"/>
                <w:b/>
                <w:color w:val="000000"/>
                <w:kern w:val="0"/>
                <w:sz w:val="20"/>
                <w:szCs w:val="20"/>
                <w:vertAlign w:val="superscript"/>
              </w:rPr>
              <w:t>①</w:t>
            </w:r>
          </w:p>
        </w:tc>
        <w:tc>
          <w:tcPr>
            <w:tcW w:w="1984" w:type="dxa"/>
            <w:gridSpan w:val="2"/>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自动语</w:t>
            </w:r>
            <w:r>
              <w:rPr>
                <w:rFonts w:asciiTheme="minorEastAsia" w:eastAsiaTheme="minorEastAsia" w:hAnsiTheme="minorEastAsia" w:cs="宋体" w:hint="eastAsia"/>
                <w:b/>
                <w:color w:val="000000"/>
                <w:kern w:val="0"/>
                <w:sz w:val="20"/>
                <w:szCs w:val="20"/>
              </w:rPr>
              <w:t>音</w:t>
            </w:r>
            <w:r w:rsidRPr="0066465A">
              <w:rPr>
                <w:rFonts w:asciiTheme="minorEastAsia" w:eastAsiaTheme="minorEastAsia" w:hAnsiTheme="minorEastAsia" w:cs="宋体" w:hint="eastAsia"/>
                <w:b/>
                <w:color w:val="000000"/>
                <w:kern w:val="0"/>
                <w:sz w:val="20"/>
                <w:szCs w:val="20"/>
              </w:rPr>
              <w:t>量（万次）</w:t>
            </w:r>
          </w:p>
        </w:tc>
        <w:tc>
          <w:tcPr>
            <w:tcW w:w="796" w:type="dxa"/>
            <w:vMerge w:val="restart"/>
            <w:tcBorders>
              <w:top w:val="single" w:sz="4" w:space="0" w:color="auto"/>
              <w:left w:val="nil"/>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比重</w:t>
            </w:r>
            <w:r w:rsidRPr="0066465A">
              <w:rPr>
                <w:rFonts w:asciiTheme="minorEastAsia" w:eastAsiaTheme="minorEastAsia" w:hAnsiTheme="minorEastAsia" w:cs="宋体"/>
                <w:b/>
                <w:color w:val="000000"/>
                <w:kern w:val="0"/>
                <w:sz w:val="20"/>
                <w:szCs w:val="20"/>
              </w:rPr>
              <w:t>(%)</w:t>
            </w:r>
            <w:r w:rsidRPr="0066465A">
              <w:rPr>
                <w:rFonts w:asciiTheme="minorEastAsia" w:eastAsiaTheme="minorEastAsia" w:hAnsiTheme="minorEastAsia" w:cs="宋体" w:hint="eastAsia"/>
                <w:b/>
                <w:color w:val="000000"/>
                <w:kern w:val="0"/>
                <w:sz w:val="20"/>
                <w:szCs w:val="20"/>
                <w:vertAlign w:val="superscript"/>
              </w:rPr>
              <w:t>②</w:t>
            </w:r>
          </w:p>
        </w:tc>
        <w:tc>
          <w:tcPr>
            <w:tcW w:w="2209" w:type="dxa"/>
            <w:gridSpan w:val="2"/>
            <w:vMerge/>
            <w:tcBorders>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r>
      <w:tr w:rsidR="00CF6397" w:rsidRPr="000608B2" w:rsidTr="00FE41CE">
        <w:trPr>
          <w:trHeight w:hRule="exact" w:val="360"/>
          <w:jc w:val="center"/>
        </w:trPr>
        <w:tc>
          <w:tcPr>
            <w:tcW w:w="629" w:type="dxa"/>
            <w:vMerge/>
            <w:tcBorders>
              <w:left w:val="single" w:sz="4" w:space="0" w:color="auto"/>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1033" w:type="dxa"/>
            <w:vMerge/>
            <w:tcBorders>
              <w:left w:val="single" w:sz="4" w:space="0" w:color="auto"/>
              <w:bottom w:val="single" w:sz="4" w:space="0" w:color="auto"/>
              <w:right w:val="single" w:sz="4" w:space="0" w:color="auto"/>
            </w:tcBorders>
            <w:shd w:val="clear" w:color="auto" w:fill="auto"/>
            <w:noWrap/>
            <w:vAlign w:val="center"/>
            <w:hideMark/>
          </w:tcPr>
          <w:p w:rsidR="00CF6397"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p>
        </w:tc>
        <w:tc>
          <w:tcPr>
            <w:tcW w:w="927"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873"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1043"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781" w:type="dxa"/>
            <w:vMerge/>
            <w:tcBorders>
              <w:left w:val="nil"/>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1086"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c>
          <w:tcPr>
            <w:tcW w:w="796" w:type="dxa"/>
            <w:vMerge/>
            <w:tcBorders>
              <w:left w:val="nil"/>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p>
        </w:tc>
        <w:tc>
          <w:tcPr>
            <w:tcW w:w="1120"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2013年</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72394F">
              <w:rPr>
                <w:rFonts w:asciiTheme="minorEastAsia" w:eastAsiaTheme="minorEastAsia" w:hAnsiTheme="minorEastAsia" w:cs="宋体" w:hint="eastAsia"/>
                <w:b/>
                <w:color w:val="000000"/>
                <w:kern w:val="0"/>
                <w:sz w:val="20"/>
                <w:szCs w:val="20"/>
              </w:rPr>
              <w:t>2014年</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湖  南</w:t>
            </w:r>
          </w:p>
        </w:tc>
        <w:tc>
          <w:tcPr>
            <w:tcW w:w="927" w:type="dxa"/>
            <w:tcBorders>
              <w:top w:val="single" w:sz="4" w:space="0" w:color="auto"/>
              <w:left w:val="nil"/>
              <w:bottom w:val="single" w:sz="4" w:space="0" w:color="auto"/>
              <w:right w:val="single" w:sz="4" w:space="0" w:color="auto"/>
            </w:tcBorders>
            <w:vAlign w:val="center"/>
          </w:tcPr>
          <w:p w:rsidR="00CF6397" w:rsidRPr="00EF346D"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24.5</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33</w:t>
            </w:r>
            <w:r>
              <w:rPr>
                <w:rFonts w:eastAsia="宋体" w:hint="eastAsia"/>
                <w:color w:val="000000"/>
                <w:kern w:val="0"/>
                <w:sz w:val="20"/>
                <w:szCs w:val="20"/>
              </w:rPr>
              <w:t>.5</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24.3</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24</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24.3</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13</w:t>
            </w:r>
            <w:r>
              <w:rPr>
                <w:rFonts w:eastAsia="宋体" w:hint="eastAsia"/>
                <w:color w:val="000000"/>
                <w:kern w:val="0"/>
                <w:sz w:val="20"/>
                <w:szCs w:val="20"/>
              </w:rPr>
              <w:t>.2</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54.7</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10</w:t>
            </w:r>
            <w:r>
              <w:rPr>
                <w:rFonts w:eastAsia="宋体" w:hint="eastAsia"/>
                <w:color w:val="000000"/>
                <w:kern w:val="0"/>
                <w:sz w:val="20"/>
                <w:szCs w:val="20"/>
              </w:rPr>
              <w:t>.9</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45.</w:t>
            </w:r>
            <w:r>
              <w:rPr>
                <w:rFonts w:eastAsia="宋体" w:hint="eastAsia"/>
                <w:color w:val="000000"/>
                <w:kern w:val="0"/>
                <w:sz w:val="20"/>
                <w:szCs w:val="20"/>
              </w:rPr>
              <w:t>3</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0.2</w:t>
            </w:r>
            <w:r>
              <w:rPr>
                <w:rFonts w:eastAsia="宋体" w:hint="eastAsia"/>
                <w:color w:val="000000"/>
                <w:kern w:val="0"/>
                <w:sz w:val="20"/>
                <w:szCs w:val="20"/>
              </w:rPr>
              <w:t>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9</w:t>
            </w:r>
            <w:r>
              <w:rPr>
                <w:rFonts w:eastAsia="宋体" w:hint="eastAsia"/>
                <w:color w:val="000000"/>
                <w:kern w:val="0"/>
                <w:sz w:val="20"/>
                <w:szCs w:val="20"/>
              </w:rPr>
              <w:t>.</w:t>
            </w:r>
            <w:r w:rsidRPr="009B459E">
              <w:rPr>
                <w:rFonts w:eastAsia="宋体" w:hint="eastAsia"/>
                <w:color w:val="000000"/>
                <w:kern w:val="0"/>
                <w:sz w:val="20"/>
                <w:szCs w:val="20"/>
              </w:rPr>
              <w:t>4</w:t>
            </w:r>
          </w:p>
        </w:tc>
      </w:tr>
      <w:tr w:rsidR="00CF6397" w:rsidRPr="000608B2" w:rsidTr="00FE41CE">
        <w:trPr>
          <w:trHeight w:hRule="exact" w:val="360"/>
          <w:jc w:val="center"/>
        </w:trPr>
        <w:tc>
          <w:tcPr>
            <w:tcW w:w="629" w:type="dxa"/>
            <w:tcBorders>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19</w:t>
            </w:r>
          </w:p>
        </w:tc>
        <w:tc>
          <w:tcPr>
            <w:tcW w:w="1033" w:type="dxa"/>
            <w:tcBorders>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广  东</w:t>
            </w:r>
          </w:p>
        </w:tc>
        <w:tc>
          <w:tcPr>
            <w:tcW w:w="927"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1273.9</w:t>
            </w:r>
          </w:p>
        </w:tc>
        <w:tc>
          <w:tcPr>
            <w:tcW w:w="959" w:type="dxa"/>
            <w:tcBorders>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1219</w:t>
            </w:r>
            <w:r>
              <w:rPr>
                <w:rFonts w:eastAsia="宋体" w:hint="eastAsia"/>
                <w:color w:val="000000"/>
                <w:kern w:val="0"/>
                <w:sz w:val="20"/>
                <w:szCs w:val="20"/>
              </w:rPr>
              <w:t>.2</w:t>
            </w:r>
          </w:p>
        </w:tc>
        <w:tc>
          <w:tcPr>
            <w:tcW w:w="87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1187.9</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881</w:t>
            </w:r>
            <w:r>
              <w:rPr>
                <w:rFonts w:eastAsia="宋体" w:hint="eastAsia"/>
                <w:color w:val="000000"/>
                <w:kern w:val="0"/>
                <w:sz w:val="20"/>
                <w:szCs w:val="20"/>
              </w:rPr>
              <w:t>.8</w:t>
            </w:r>
          </w:p>
        </w:tc>
        <w:tc>
          <w:tcPr>
            <w:tcW w:w="104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743.4</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426</w:t>
            </w:r>
            <w:r>
              <w:rPr>
                <w:rFonts w:eastAsia="宋体" w:hint="eastAsia"/>
                <w:color w:val="000000"/>
                <w:kern w:val="0"/>
                <w:sz w:val="20"/>
                <w:szCs w:val="20"/>
              </w:rPr>
              <w:t>.</w:t>
            </w:r>
            <w:r w:rsidRPr="009B459E">
              <w:rPr>
                <w:rFonts w:eastAsia="宋体" w:hint="eastAsia"/>
                <w:color w:val="000000"/>
                <w:kern w:val="0"/>
                <w:sz w:val="20"/>
                <w:szCs w:val="20"/>
              </w:rPr>
              <w:t>6</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48.</w:t>
            </w:r>
            <w:r>
              <w:rPr>
                <w:rFonts w:eastAsia="宋体" w:hint="eastAsia"/>
                <w:color w:val="000000"/>
                <w:kern w:val="0"/>
                <w:sz w:val="20"/>
                <w:szCs w:val="20"/>
              </w:rPr>
              <w:t>4</w:t>
            </w:r>
          </w:p>
        </w:tc>
        <w:tc>
          <w:tcPr>
            <w:tcW w:w="1086"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444.5</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455</w:t>
            </w:r>
            <w:r>
              <w:rPr>
                <w:rFonts w:eastAsia="宋体" w:hint="eastAsia"/>
                <w:color w:val="000000"/>
                <w:kern w:val="0"/>
                <w:sz w:val="20"/>
                <w:szCs w:val="20"/>
              </w:rPr>
              <w:t>.2</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51.6</w:t>
            </w:r>
          </w:p>
        </w:tc>
        <w:tc>
          <w:tcPr>
            <w:tcW w:w="1120"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363</w:t>
            </w:r>
          </w:p>
        </w:tc>
        <w:tc>
          <w:tcPr>
            <w:tcW w:w="1089" w:type="dxa"/>
            <w:tcBorders>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296</w:t>
            </w:r>
            <w:r>
              <w:rPr>
                <w:rFonts w:eastAsia="宋体" w:hint="eastAsia"/>
                <w:color w:val="000000"/>
                <w:kern w:val="0"/>
                <w:sz w:val="20"/>
                <w:szCs w:val="20"/>
              </w:rPr>
              <w:t>.</w:t>
            </w:r>
            <w:r w:rsidRPr="009B459E">
              <w:rPr>
                <w:rFonts w:eastAsia="宋体" w:hint="eastAsia"/>
                <w:color w:val="000000"/>
                <w:kern w:val="0"/>
                <w:sz w:val="20"/>
                <w:szCs w:val="20"/>
              </w:rPr>
              <w:t>5</w:t>
            </w:r>
          </w:p>
        </w:tc>
      </w:tr>
      <w:tr w:rsidR="00CF6397" w:rsidRPr="000608B2" w:rsidTr="00FE41CE">
        <w:trPr>
          <w:trHeight w:hRule="exact" w:val="360"/>
          <w:jc w:val="center"/>
        </w:trPr>
        <w:tc>
          <w:tcPr>
            <w:tcW w:w="629" w:type="dxa"/>
            <w:tcBorders>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20</w:t>
            </w:r>
          </w:p>
        </w:tc>
        <w:tc>
          <w:tcPr>
            <w:tcW w:w="1033" w:type="dxa"/>
            <w:tcBorders>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广  西</w:t>
            </w:r>
          </w:p>
        </w:tc>
        <w:tc>
          <w:tcPr>
            <w:tcW w:w="927"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24.6</w:t>
            </w:r>
          </w:p>
        </w:tc>
        <w:tc>
          <w:tcPr>
            <w:tcW w:w="959" w:type="dxa"/>
            <w:tcBorders>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21</w:t>
            </w:r>
            <w:r>
              <w:rPr>
                <w:rFonts w:eastAsia="宋体" w:hint="eastAsia"/>
                <w:color w:val="000000"/>
                <w:kern w:val="0"/>
                <w:sz w:val="20"/>
                <w:szCs w:val="20"/>
              </w:rPr>
              <w:t>.</w:t>
            </w:r>
            <w:r w:rsidRPr="0079539E">
              <w:rPr>
                <w:rFonts w:eastAsia="宋体" w:hint="eastAsia"/>
                <w:color w:val="000000"/>
                <w:kern w:val="0"/>
                <w:sz w:val="20"/>
                <w:szCs w:val="20"/>
              </w:rPr>
              <w:t>3</w:t>
            </w:r>
          </w:p>
        </w:tc>
        <w:tc>
          <w:tcPr>
            <w:tcW w:w="87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23.7</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17</w:t>
            </w:r>
            <w:r>
              <w:rPr>
                <w:rFonts w:eastAsia="宋体" w:hint="eastAsia"/>
                <w:color w:val="000000"/>
                <w:kern w:val="0"/>
                <w:sz w:val="20"/>
                <w:szCs w:val="20"/>
              </w:rPr>
              <w:t>.</w:t>
            </w:r>
            <w:r w:rsidRPr="00A069FD">
              <w:rPr>
                <w:rFonts w:eastAsia="宋体" w:hint="eastAsia"/>
                <w:color w:val="000000"/>
                <w:kern w:val="0"/>
                <w:sz w:val="20"/>
                <w:szCs w:val="20"/>
              </w:rPr>
              <w:t>5</w:t>
            </w:r>
          </w:p>
        </w:tc>
        <w:tc>
          <w:tcPr>
            <w:tcW w:w="104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16</w:t>
            </w:r>
            <w:r>
              <w:rPr>
                <w:rFonts w:eastAsia="宋体" w:hint="eastAsia"/>
                <w:color w:val="000000"/>
                <w:kern w:val="0"/>
                <w:sz w:val="20"/>
                <w:szCs w:val="20"/>
              </w:rPr>
              <w:t>.</w:t>
            </w:r>
            <w:r w:rsidRPr="009B459E">
              <w:rPr>
                <w:rFonts w:eastAsia="宋体" w:hint="eastAsia"/>
                <w:color w:val="000000"/>
                <w:kern w:val="0"/>
                <w:sz w:val="20"/>
                <w:szCs w:val="20"/>
              </w:rPr>
              <w:t>1</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92.1</w:t>
            </w:r>
          </w:p>
        </w:tc>
        <w:tc>
          <w:tcPr>
            <w:tcW w:w="1086"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8.2</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.4</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w:t>
            </w:r>
            <w:r>
              <w:rPr>
                <w:rFonts w:eastAsia="宋体" w:hint="eastAsia"/>
                <w:color w:val="000000"/>
                <w:kern w:val="0"/>
                <w:sz w:val="20"/>
                <w:szCs w:val="20"/>
              </w:rPr>
              <w:t>9</w:t>
            </w:r>
          </w:p>
        </w:tc>
        <w:tc>
          <w:tcPr>
            <w:tcW w:w="1120"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0.9</w:t>
            </w:r>
          </w:p>
        </w:tc>
        <w:tc>
          <w:tcPr>
            <w:tcW w:w="1089" w:type="dxa"/>
            <w:tcBorders>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w:t>
            </w:r>
            <w:r>
              <w:rPr>
                <w:rFonts w:eastAsia="宋体" w:hint="eastAsia"/>
                <w:color w:val="000000"/>
                <w:kern w:val="0"/>
                <w:sz w:val="20"/>
                <w:szCs w:val="20"/>
              </w:rPr>
              <w:t>.</w:t>
            </w:r>
            <w:r w:rsidRPr="009B459E">
              <w:rPr>
                <w:rFonts w:eastAsia="宋体" w:hint="eastAsia"/>
                <w:color w:val="000000"/>
                <w:kern w:val="0"/>
                <w:sz w:val="20"/>
                <w:szCs w:val="20"/>
              </w:rPr>
              <w:t>8</w:t>
            </w:r>
          </w:p>
        </w:tc>
      </w:tr>
      <w:tr w:rsidR="00CF6397" w:rsidRPr="000608B2" w:rsidTr="00FE41CE">
        <w:trPr>
          <w:trHeight w:hRule="exact" w:val="360"/>
          <w:jc w:val="center"/>
        </w:trPr>
        <w:tc>
          <w:tcPr>
            <w:tcW w:w="629" w:type="dxa"/>
            <w:tcBorders>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21</w:t>
            </w:r>
          </w:p>
        </w:tc>
        <w:tc>
          <w:tcPr>
            <w:tcW w:w="1033" w:type="dxa"/>
            <w:tcBorders>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海  南</w:t>
            </w:r>
          </w:p>
        </w:tc>
        <w:tc>
          <w:tcPr>
            <w:tcW w:w="927"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23.6</w:t>
            </w:r>
          </w:p>
        </w:tc>
        <w:tc>
          <w:tcPr>
            <w:tcW w:w="959" w:type="dxa"/>
            <w:tcBorders>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17</w:t>
            </w:r>
            <w:r>
              <w:rPr>
                <w:rFonts w:eastAsia="宋体" w:hint="eastAsia"/>
                <w:color w:val="000000"/>
                <w:kern w:val="0"/>
                <w:sz w:val="20"/>
                <w:szCs w:val="20"/>
              </w:rPr>
              <w:t>.5</w:t>
            </w:r>
          </w:p>
        </w:tc>
        <w:tc>
          <w:tcPr>
            <w:tcW w:w="87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16.8</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15</w:t>
            </w:r>
            <w:r>
              <w:rPr>
                <w:rFonts w:eastAsia="宋体" w:hint="eastAsia"/>
                <w:color w:val="000000"/>
                <w:kern w:val="0"/>
                <w:sz w:val="20"/>
                <w:szCs w:val="20"/>
              </w:rPr>
              <w:t>.</w:t>
            </w:r>
            <w:r w:rsidRPr="00A069FD">
              <w:rPr>
                <w:rFonts w:eastAsia="宋体" w:hint="eastAsia"/>
                <w:color w:val="000000"/>
                <w:kern w:val="0"/>
                <w:sz w:val="20"/>
                <w:szCs w:val="20"/>
              </w:rPr>
              <w:t>7</w:t>
            </w:r>
          </w:p>
        </w:tc>
        <w:tc>
          <w:tcPr>
            <w:tcW w:w="104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w:t>
            </w:r>
            <w:r>
              <w:rPr>
                <w:rFonts w:eastAsia="宋体" w:hint="eastAsia"/>
                <w:color w:val="000000"/>
                <w:kern w:val="0"/>
                <w:sz w:val="20"/>
                <w:szCs w:val="20"/>
              </w:rPr>
              <w:t>9</w:t>
            </w:r>
          </w:p>
        </w:tc>
        <w:tc>
          <w:tcPr>
            <w:tcW w:w="1086"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14.4</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12</w:t>
            </w:r>
            <w:r>
              <w:rPr>
                <w:rFonts w:eastAsia="宋体" w:hint="eastAsia"/>
                <w:color w:val="000000"/>
                <w:kern w:val="0"/>
                <w:sz w:val="20"/>
                <w:szCs w:val="20"/>
              </w:rPr>
              <w:t>.</w:t>
            </w:r>
            <w:r w:rsidRPr="009B459E">
              <w:rPr>
                <w:rFonts w:eastAsia="宋体" w:hint="eastAsia"/>
                <w:color w:val="000000"/>
                <w:kern w:val="0"/>
                <w:sz w:val="20"/>
                <w:szCs w:val="20"/>
              </w:rPr>
              <w:t>7</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81</w:t>
            </w:r>
          </w:p>
        </w:tc>
        <w:tc>
          <w:tcPr>
            <w:tcW w:w="1120"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w:t>
            </w:r>
          </w:p>
        </w:tc>
        <w:tc>
          <w:tcPr>
            <w:tcW w:w="1089" w:type="dxa"/>
            <w:tcBorders>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.8</w:t>
            </w:r>
          </w:p>
        </w:tc>
      </w:tr>
      <w:tr w:rsidR="00CF6397" w:rsidRPr="000608B2" w:rsidTr="00FE41CE">
        <w:trPr>
          <w:trHeight w:hRule="exact" w:val="360"/>
          <w:jc w:val="center"/>
        </w:trPr>
        <w:tc>
          <w:tcPr>
            <w:tcW w:w="629" w:type="dxa"/>
            <w:tcBorders>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22</w:t>
            </w:r>
          </w:p>
        </w:tc>
        <w:tc>
          <w:tcPr>
            <w:tcW w:w="1033" w:type="dxa"/>
            <w:tcBorders>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重  庆</w:t>
            </w:r>
          </w:p>
        </w:tc>
        <w:tc>
          <w:tcPr>
            <w:tcW w:w="927"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207.6</w:t>
            </w:r>
          </w:p>
        </w:tc>
        <w:tc>
          <w:tcPr>
            <w:tcW w:w="959" w:type="dxa"/>
            <w:tcBorders>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224</w:t>
            </w:r>
            <w:r>
              <w:rPr>
                <w:rFonts w:eastAsia="宋体" w:hint="eastAsia"/>
                <w:color w:val="000000"/>
                <w:kern w:val="0"/>
                <w:sz w:val="20"/>
                <w:szCs w:val="20"/>
              </w:rPr>
              <w:t>.6</w:t>
            </w:r>
          </w:p>
        </w:tc>
        <w:tc>
          <w:tcPr>
            <w:tcW w:w="87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199.1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195</w:t>
            </w:r>
            <w:r>
              <w:rPr>
                <w:rFonts w:eastAsia="宋体" w:hint="eastAsia"/>
                <w:color w:val="000000"/>
                <w:kern w:val="0"/>
                <w:sz w:val="20"/>
                <w:szCs w:val="20"/>
              </w:rPr>
              <w:t>.</w:t>
            </w:r>
            <w:r w:rsidRPr="00A069FD">
              <w:rPr>
                <w:rFonts w:eastAsia="宋体" w:hint="eastAsia"/>
                <w:color w:val="000000"/>
                <w:kern w:val="0"/>
                <w:sz w:val="20"/>
                <w:szCs w:val="20"/>
              </w:rPr>
              <w:t>5</w:t>
            </w:r>
          </w:p>
        </w:tc>
        <w:tc>
          <w:tcPr>
            <w:tcW w:w="1043"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34.9</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36</w:t>
            </w:r>
            <w:r>
              <w:rPr>
                <w:rFonts w:eastAsia="宋体" w:hint="eastAsia"/>
                <w:color w:val="000000"/>
                <w:kern w:val="0"/>
                <w:sz w:val="20"/>
                <w:szCs w:val="20"/>
              </w:rPr>
              <w:t>.</w:t>
            </w:r>
            <w:r w:rsidRPr="009B459E">
              <w:rPr>
                <w:rFonts w:eastAsia="宋体" w:hint="eastAsia"/>
                <w:color w:val="000000"/>
                <w:kern w:val="0"/>
                <w:sz w:val="20"/>
                <w:szCs w:val="20"/>
              </w:rPr>
              <w:t>8</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18.</w:t>
            </w:r>
            <w:r>
              <w:rPr>
                <w:rFonts w:eastAsia="宋体" w:hint="eastAsia"/>
                <w:color w:val="000000"/>
                <w:kern w:val="0"/>
                <w:sz w:val="20"/>
                <w:szCs w:val="20"/>
              </w:rPr>
              <w:t>9</w:t>
            </w:r>
          </w:p>
        </w:tc>
        <w:tc>
          <w:tcPr>
            <w:tcW w:w="1086"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174.4</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158</w:t>
            </w:r>
            <w:r>
              <w:rPr>
                <w:rFonts w:eastAsia="宋体" w:hint="eastAsia"/>
                <w:color w:val="000000"/>
                <w:kern w:val="0"/>
                <w:sz w:val="20"/>
                <w:szCs w:val="20"/>
              </w:rPr>
              <w:t>.7</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81.1</w:t>
            </w:r>
          </w:p>
        </w:tc>
        <w:tc>
          <w:tcPr>
            <w:tcW w:w="1120" w:type="dxa"/>
            <w:tcBorders>
              <w:top w:val="single" w:sz="4" w:space="0" w:color="auto"/>
              <w:left w:val="single" w:sz="4" w:space="0" w:color="auto"/>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w:t>
            </w:r>
          </w:p>
        </w:tc>
        <w:tc>
          <w:tcPr>
            <w:tcW w:w="1089" w:type="dxa"/>
            <w:tcBorders>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29</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四  川</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140.3</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21</w:t>
            </w:r>
            <w:r>
              <w:rPr>
                <w:rFonts w:eastAsia="宋体" w:hint="eastAsia"/>
                <w:color w:val="000000"/>
                <w:kern w:val="0"/>
                <w:sz w:val="20"/>
                <w:szCs w:val="20"/>
              </w:rPr>
              <w:t>4</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123.5</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193</w:t>
            </w:r>
            <w:r>
              <w:rPr>
                <w:rFonts w:eastAsia="宋体" w:hint="eastAsia"/>
                <w:color w:val="000000"/>
                <w:kern w:val="0"/>
                <w:sz w:val="20"/>
                <w:szCs w:val="20"/>
              </w:rPr>
              <w:t>.8</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64.6</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114.7</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59.</w:t>
            </w:r>
            <w:r>
              <w:rPr>
                <w:rFonts w:eastAsia="宋体" w:hint="eastAsia"/>
                <w:color w:val="000000"/>
                <w:kern w:val="0"/>
                <w:sz w:val="20"/>
                <w:szCs w:val="20"/>
              </w:rPr>
              <w:t>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58.9</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79</w:t>
            </w:r>
            <w:r>
              <w:rPr>
                <w:rFonts w:eastAsia="宋体" w:hint="eastAsia"/>
                <w:color w:val="000000"/>
                <w:kern w:val="0"/>
                <w:sz w:val="20"/>
                <w:szCs w:val="20"/>
              </w:rPr>
              <w:t>.1</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40.8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26</w:t>
            </w:r>
            <w:r>
              <w:rPr>
                <w:rFonts w:eastAsia="宋体" w:hint="eastAsia"/>
                <w:color w:val="000000"/>
                <w:kern w:val="0"/>
                <w:sz w:val="20"/>
                <w:szCs w:val="20"/>
              </w:rPr>
              <w:t>.</w:t>
            </w:r>
            <w:r w:rsidRPr="009B459E">
              <w:rPr>
                <w:rFonts w:eastAsia="宋体" w:hint="eastAsia"/>
                <w:color w:val="000000"/>
                <w:kern w:val="0"/>
                <w:sz w:val="20"/>
                <w:szCs w:val="20"/>
              </w:rPr>
              <w:t>3</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贵  州</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145</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157</w:t>
            </w:r>
            <w:r>
              <w:rPr>
                <w:rFonts w:eastAsia="宋体" w:hint="eastAsia"/>
                <w:color w:val="000000"/>
                <w:kern w:val="0"/>
                <w:sz w:val="20"/>
                <w:szCs w:val="20"/>
              </w:rPr>
              <w:t>.2</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144.1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157</w:t>
            </w:r>
            <w:r>
              <w:rPr>
                <w:rFonts w:eastAsia="宋体" w:hint="eastAsia"/>
                <w:color w:val="000000"/>
                <w:kern w:val="0"/>
                <w:sz w:val="20"/>
                <w:szCs w:val="20"/>
              </w:rPr>
              <w:t>.2</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33.2</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w:t>
            </w:r>
            <w:r>
              <w:rPr>
                <w:rFonts w:eastAsia="宋体" w:hint="eastAsia"/>
                <w:color w:val="000000"/>
                <w:kern w:val="0"/>
                <w:sz w:val="20"/>
                <w:szCs w:val="20"/>
              </w:rPr>
              <w:t>8</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24.</w:t>
            </w:r>
            <w:r>
              <w:rPr>
                <w:rFonts w:eastAsia="宋体" w:hint="eastAsia"/>
                <w:color w:val="000000"/>
                <w:kern w:val="0"/>
                <w:sz w:val="20"/>
                <w:szCs w:val="20"/>
              </w:rPr>
              <w:t>2</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110.9</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119</w:t>
            </w:r>
            <w:r>
              <w:rPr>
                <w:rFonts w:eastAsia="宋体" w:hint="eastAsia"/>
                <w:color w:val="000000"/>
                <w:kern w:val="0"/>
                <w:sz w:val="20"/>
                <w:szCs w:val="20"/>
              </w:rPr>
              <w:t>.2</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75.8</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0.83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25</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云  南</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12.6</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11</w:t>
            </w:r>
            <w:r>
              <w:rPr>
                <w:rFonts w:eastAsia="宋体" w:hint="eastAsia"/>
                <w:color w:val="000000"/>
                <w:kern w:val="0"/>
                <w:sz w:val="20"/>
                <w:szCs w:val="20"/>
              </w:rPr>
              <w:t>.3</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10</w:t>
            </w:r>
            <w:r>
              <w:rPr>
                <w:rFonts w:eastAsia="宋体" w:hint="eastAsia"/>
                <w:color w:val="000000"/>
                <w:kern w:val="0"/>
                <w:sz w:val="20"/>
                <w:szCs w:val="20"/>
              </w:rPr>
              <w:t>.</w:t>
            </w:r>
            <w:r w:rsidRPr="00A069FD">
              <w:rPr>
                <w:rFonts w:eastAsia="宋体" w:hint="eastAsia"/>
                <w:color w:val="000000"/>
                <w:kern w:val="0"/>
                <w:sz w:val="20"/>
                <w:szCs w:val="20"/>
              </w:rPr>
              <w:t>3</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66.5</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3.1</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3</w:t>
            </w:r>
            <w:r>
              <w:rPr>
                <w:rFonts w:eastAsia="宋体" w:hint="eastAsia"/>
                <w:color w:val="000000"/>
                <w:kern w:val="0"/>
                <w:sz w:val="20"/>
                <w:szCs w:val="20"/>
              </w:rPr>
              <w:t>.</w:t>
            </w:r>
            <w:r w:rsidRPr="009B459E">
              <w:rPr>
                <w:rFonts w:eastAsia="宋体" w:hint="eastAsia"/>
                <w:color w:val="000000"/>
                <w:kern w:val="0"/>
                <w:sz w:val="20"/>
                <w:szCs w:val="20"/>
              </w:rPr>
              <w:t>4</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33.</w:t>
            </w:r>
            <w:r>
              <w:rPr>
                <w:rFonts w:eastAsia="宋体" w:hint="eastAsia"/>
                <w:color w:val="000000"/>
                <w:kern w:val="0"/>
                <w:sz w:val="20"/>
                <w:szCs w:val="20"/>
              </w:rPr>
              <w:t>5</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w:t>
            </w:r>
          </w:p>
        </w:tc>
      </w:tr>
      <w:tr w:rsidR="00CF6397" w:rsidRPr="000608B2" w:rsidTr="00FE41CE">
        <w:trPr>
          <w:trHeight w:hRule="exact" w:val="360"/>
          <w:jc w:val="center"/>
        </w:trPr>
        <w:tc>
          <w:tcPr>
            <w:tcW w:w="629" w:type="dxa"/>
            <w:tcBorders>
              <w:top w:val="single" w:sz="4" w:space="0" w:color="auto"/>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西  藏</w:t>
            </w:r>
            <w:r w:rsidRPr="00EC3598">
              <w:rPr>
                <w:rFonts w:ascii="宋体" w:eastAsia="宋体" w:hAnsi="宋体" w:hint="eastAsia"/>
                <w:color w:val="000000"/>
                <w:kern w:val="0"/>
                <w:sz w:val="20"/>
                <w:szCs w:val="20"/>
                <w:vertAlign w:val="superscript"/>
              </w:rPr>
              <w:t>④</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781"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796" w:type="dxa"/>
            <w:tcBorders>
              <w:top w:val="single" w:sz="4" w:space="0" w:color="auto"/>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27</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陕  西</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99.8</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10</w:t>
            </w:r>
            <w:r>
              <w:rPr>
                <w:rFonts w:eastAsia="宋体" w:hint="eastAsia"/>
                <w:color w:val="000000"/>
                <w:kern w:val="0"/>
                <w:sz w:val="20"/>
                <w:szCs w:val="20"/>
              </w:rPr>
              <w:t>1</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72.3</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70</w:t>
            </w:r>
            <w:r>
              <w:rPr>
                <w:rFonts w:eastAsia="宋体" w:hint="eastAsia"/>
                <w:color w:val="000000"/>
                <w:kern w:val="0"/>
                <w:sz w:val="20"/>
                <w:szCs w:val="20"/>
              </w:rPr>
              <w:t>.4</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61</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87.9</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8</w:t>
            </w:r>
            <w:r>
              <w:rPr>
                <w:rFonts w:eastAsia="宋体" w:hint="eastAsia"/>
                <w:color w:val="000000"/>
                <w:kern w:val="0"/>
                <w:sz w:val="20"/>
                <w:szCs w:val="20"/>
              </w:rPr>
              <w:t>.</w:t>
            </w:r>
            <w:r w:rsidRPr="009B459E">
              <w:rPr>
                <w:rFonts w:eastAsia="宋体" w:hint="eastAsia"/>
                <w:color w:val="000000"/>
                <w:kern w:val="0"/>
                <w:sz w:val="20"/>
                <w:szCs w:val="20"/>
              </w:rPr>
              <w:t>5</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w:t>
            </w:r>
            <w:r>
              <w:rPr>
                <w:rFonts w:eastAsia="宋体" w:hint="eastAsia"/>
                <w:color w:val="000000"/>
                <w:kern w:val="0"/>
                <w:sz w:val="20"/>
                <w:szCs w:val="20"/>
              </w:rPr>
              <w:t>1</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29</w:t>
            </w:r>
            <w:r>
              <w:rPr>
                <w:rFonts w:eastAsia="宋体" w:hint="eastAsia"/>
                <w:color w:val="000000"/>
                <w:kern w:val="0"/>
                <w:sz w:val="20"/>
                <w:szCs w:val="20"/>
              </w:rPr>
              <w:t>.</w:t>
            </w:r>
            <w:r w:rsidRPr="009B459E">
              <w:rPr>
                <w:rFonts w:eastAsia="宋体" w:hint="eastAsia"/>
                <w:color w:val="000000"/>
                <w:kern w:val="0"/>
                <w:sz w:val="20"/>
                <w:szCs w:val="20"/>
              </w:rPr>
              <w:t>8</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28</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甘  肃</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11</w:t>
            </w:r>
            <w:r>
              <w:rPr>
                <w:rFonts w:eastAsia="宋体" w:hint="eastAsia"/>
                <w:color w:val="000000"/>
                <w:kern w:val="0"/>
                <w:sz w:val="20"/>
                <w:szCs w:val="20"/>
              </w:rPr>
              <w:t>.2</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11</w:t>
            </w:r>
            <w:r>
              <w:rPr>
                <w:rFonts w:eastAsia="宋体" w:hint="eastAsia"/>
                <w:color w:val="000000"/>
                <w:kern w:val="0"/>
                <w:sz w:val="20"/>
                <w:szCs w:val="20"/>
              </w:rPr>
              <w:t>.</w:t>
            </w:r>
            <w:r w:rsidRPr="00A069FD">
              <w:rPr>
                <w:rFonts w:eastAsia="宋体" w:hint="eastAsia"/>
                <w:color w:val="000000"/>
                <w:kern w:val="0"/>
                <w:sz w:val="20"/>
                <w:szCs w:val="20"/>
              </w:rPr>
              <w:t>1</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9</w:t>
            </w:r>
            <w:r>
              <w:rPr>
                <w:rFonts w:eastAsia="宋体" w:hint="eastAsia"/>
                <w:color w:val="000000"/>
                <w:kern w:val="0"/>
                <w:sz w:val="20"/>
                <w:szCs w:val="20"/>
              </w:rPr>
              <w:t>.</w:t>
            </w:r>
            <w:r w:rsidRPr="009B459E">
              <w:rPr>
                <w:rFonts w:eastAsia="宋体" w:hint="eastAsia"/>
                <w:color w:val="000000"/>
                <w:kern w:val="0"/>
                <w:sz w:val="20"/>
                <w:szCs w:val="20"/>
              </w:rPr>
              <w:t>8</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88.</w:t>
            </w:r>
            <w:r>
              <w:rPr>
                <w:rFonts w:eastAsia="宋体" w:hint="eastAsia"/>
                <w:color w:val="000000"/>
                <w:kern w:val="0"/>
                <w:sz w:val="20"/>
                <w:szCs w:val="20"/>
              </w:rPr>
              <w:t>1</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0.7</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w:t>
            </w:r>
            <w:r w:rsidRPr="009B459E">
              <w:rPr>
                <w:rFonts w:eastAsia="宋体" w:hint="eastAsia"/>
                <w:color w:val="000000"/>
                <w:kern w:val="0"/>
                <w:sz w:val="20"/>
                <w:szCs w:val="20"/>
              </w:rPr>
              <w:t>3</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11.9</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0.0</w:t>
            </w:r>
            <w:r w:rsidRPr="009B459E">
              <w:rPr>
                <w:rFonts w:eastAsia="宋体" w:hint="eastAsia"/>
                <w:color w:val="000000"/>
                <w:kern w:val="0"/>
                <w:sz w:val="20"/>
                <w:szCs w:val="20"/>
              </w:rPr>
              <w:t>7</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29</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青  海</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1.3</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5</w:t>
            </w:r>
            <w:r>
              <w:rPr>
                <w:rFonts w:eastAsia="宋体" w:hint="eastAsia"/>
                <w:color w:val="000000"/>
                <w:kern w:val="0"/>
                <w:sz w:val="20"/>
                <w:szCs w:val="20"/>
              </w:rPr>
              <w:t>.9</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5</w:t>
            </w:r>
            <w:r>
              <w:rPr>
                <w:rFonts w:eastAsia="宋体" w:hint="eastAsia"/>
                <w:color w:val="000000"/>
                <w:kern w:val="0"/>
                <w:sz w:val="20"/>
                <w:szCs w:val="20"/>
              </w:rPr>
              <w:t>.</w:t>
            </w:r>
            <w:r w:rsidRPr="00A069FD">
              <w:rPr>
                <w:rFonts w:eastAsia="宋体" w:hint="eastAsia"/>
                <w:color w:val="000000"/>
                <w:kern w:val="0"/>
                <w:sz w:val="20"/>
                <w:szCs w:val="20"/>
              </w:rPr>
              <w:t>8</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ascii="仿宋_GB2312" w:hAnsi="宋体" w:cs="宋体" w:hint="eastAsia"/>
                <w:color w:val="000000"/>
                <w:kern w:val="0"/>
                <w:sz w:val="20"/>
                <w:szCs w:val="20"/>
              </w:rPr>
              <w:t>1.1</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5</w:t>
            </w:r>
            <w:r>
              <w:rPr>
                <w:rFonts w:eastAsia="宋体" w:hint="eastAsia"/>
                <w:color w:val="000000"/>
                <w:kern w:val="0"/>
                <w:sz w:val="20"/>
                <w:szCs w:val="20"/>
              </w:rPr>
              <w:t>.</w:t>
            </w:r>
            <w:r w:rsidRPr="009B459E">
              <w:rPr>
                <w:rFonts w:eastAsia="宋体" w:hint="eastAsia"/>
                <w:color w:val="000000"/>
                <w:kern w:val="0"/>
                <w:sz w:val="20"/>
                <w:szCs w:val="20"/>
              </w:rPr>
              <w:t>8</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100</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0.24</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0</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0</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0.05</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30</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宁  夏</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1.7</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8</w:t>
            </w:r>
            <w:r>
              <w:rPr>
                <w:rFonts w:eastAsia="宋体" w:hint="eastAsia"/>
                <w:color w:val="000000"/>
                <w:kern w:val="0"/>
                <w:sz w:val="20"/>
                <w:szCs w:val="20"/>
              </w:rPr>
              <w:t>.3</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8</w:t>
            </w:r>
            <w:r>
              <w:rPr>
                <w:rFonts w:eastAsia="宋体" w:hint="eastAsia"/>
                <w:color w:val="000000"/>
                <w:kern w:val="0"/>
                <w:sz w:val="20"/>
                <w:szCs w:val="20"/>
              </w:rPr>
              <w:t>.3</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1.7</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6</w:t>
            </w:r>
            <w:r>
              <w:rPr>
                <w:rFonts w:eastAsia="宋体" w:hint="eastAsia"/>
                <w:color w:val="000000"/>
                <w:kern w:val="0"/>
                <w:sz w:val="20"/>
                <w:szCs w:val="20"/>
              </w:rPr>
              <w:t>.</w:t>
            </w:r>
            <w:r w:rsidRPr="009B459E">
              <w:rPr>
                <w:rFonts w:eastAsia="宋体" w:hint="eastAsia"/>
                <w:color w:val="000000"/>
                <w:kern w:val="0"/>
                <w:sz w:val="20"/>
                <w:szCs w:val="20"/>
              </w:rPr>
              <w:t>9</w:t>
            </w:r>
            <w:r>
              <w:rPr>
                <w:rFonts w:eastAsia="宋体" w:hint="eastAsia"/>
                <w:color w:val="000000"/>
                <w:kern w:val="0"/>
                <w:sz w:val="20"/>
                <w:szCs w:val="20"/>
              </w:rPr>
              <w:t>9</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83.7</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w:t>
            </w:r>
            <w:r w:rsidRPr="009B459E">
              <w:rPr>
                <w:rFonts w:eastAsia="宋体" w:hint="eastAsia"/>
                <w:color w:val="000000"/>
                <w:kern w:val="0"/>
                <w:sz w:val="20"/>
                <w:szCs w:val="20"/>
              </w:rPr>
              <w:t>3</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16.</w:t>
            </w:r>
            <w:r>
              <w:rPr>
                <w:rFonts w:eastAsia="宋体" w:hint="eastAsia"/>
                <w:color w:val="000000"/>
                <w:kern w:val="0"/>
                <w:sz w:val="20"/>
                <w:szCs w:val="20"/>
              </w:rPr>
              <w:t>3</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0.03</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31</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新  疆</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49.4</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sidRPr="0079539E">
              <w:rPr>
                <w:rFonts w:eastAsia="宋体" w:hint="eastAsia"/>
                <w:color w:val="000000"/>
                <w:kern w:val="0"/>
                <w:sz w:val="20"/>
                <w:szCs w:val="20"/>
              </w:rPr>
              <w:t>57</w:t>
            </w:r>
            <w:r>
              <w:rPr>
                <w:rFonts w:eastAsia="宋体" w:hint="eastAsia"/>
                <w:color w:val="000000"/>
                <w:kern w:val="0"/>
                <w:sz w:val="20"/>
                <w:szCs w:val="20"/>
              </w:rPr>
              <w:t>.</w:t>
            </w:r>
            <w:r w:rsidRPr="0079539E">
              <w:rPr>
                <w:rFonts w:eastAsia="宋体" w:hint="eastAsia"/>
                <w:color w:val="000000"/>
                <w:kern w:val="0"/>
                <w:sz w:val="20"/>
                <w:szCs w:val="20"/>
              </w:rPr>
              <w:t>6</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47.6</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sidRPr="00A069FD">
              <w:rPr>
                <w:rFonts w:eastAsia="宋体" w:hint="eastAsia"/>
                <w:color w:val="000000"/>
                <w:kern w:val="0"/>
                <w:sz w:val="20"/>
                <w:szCs w:val="20"/>
              </w:rPr>
              <w:t>55</w:t>
            </w:r>
            <w:r>
              <w:rPr>
                <w:rFonts w:eastAsia="宋体" w:hint="eastAsia"/>
                <w:color w:val="000000"/>
                <w:kern w:val="0"/>
                <w:sz w:val="20"/>
                <w:szCs w:val="20"/>
              </w:rPr>
              <w:t>.1</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12.4</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14</w:t>
            </w:r>
            <w:r>
              <w:rPr>
                <w:rFonts w:eastAsia="宋体" w:hint="eastAsia"/>
                <w:color w:val="000000"/>
                <w:kern w:val="0"/>
                <w:sz w:val="20"/>
                <w:szCs w:val="20"/>
              </w:rPr>
              <w:t>.6</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26.</w:t>
            </w:r>
            <w:r>
              <w:rPr>
                <w:rFonts w:eastAsia="宋体" w:hint="eastAsia"/>
                <w:color w:val="000000"/>
                <w:kern w:val="0"/>
                <w:sz w:val="20"/>
                <w:szCs w:val="20"/>
              </w:rPr>
              <w:t>8</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35.2</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40</w:t>
            </w:r>
            <w:r>
              <w:rPr>
                <w:rFonts w:eastAsia="宋体" w:hint="eastAsia"/>
                <w:color w:val="000000"/>
                <w:kern w:val="0"/>
                <w:sz w:val="20"/>
                <w:szCs w:val="20"/>
              </w:rPr>
              <w:t>.</w:t>
            </w:r>
            <w:r w:rsidRPr="009B459E">
              <w:rPr>
                <w:rFonts w:eastAsia="宋体" w:hint="eastAsia"/>
                <w:color w:val="000000"/>
                <w:kern w:val="0"/>
                <w:sz w:val="20"/>
                <w:szCs w:val="20"/>
              </w:rPr>
              <w:t>3</w:t>
            </w:r>
          </w:p>
        </w:tc>
        <w:tc>
          <w:tcPr>
            <w:tcW w:w="796"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73.2</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.4</w:t>
            </w:r>
          </w:p>
        </w:tc>
      </w:tr>
      <w:tr w:rsidR="00CF6397" w:rsidRPr="000608B2" w:rsidTr="00FE41CE">
        <w:trPr>
          <w:trHeight w:hRule="exact" w:val="360"/>
          <w:jc w:val="center"/>
        </w:trPr>
        <w:tc>
          <w:tcPr>
            <w:tcW w:w="629" w:type="dxa"/>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32</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兵  团</w:t>
            </w:r>
          </w:p>
        </w:tc>
        <w:tc>
          <w:tcPr>
            <w:tcW w:w="927"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959" w:type="dxa"/>
            <w:tcBorders>
              <w:top w:val="nil"/>
              <w:left w:val="single" w:sz="4" w:space="0" w:color="auto"/>
              <w:bottom w:val="single" w:sz="4" w:space="0" w:color="auto"/>
              <w:right w:val="single" w:sz="4" w:space="0" w:color="auto"/>
            </w:tcBorders>
            <w:shd w:val="clear" w:color="auto" w:fill="auto"/>
            <w:hideMark/>
          </w:tcPr>
          <w:p w:rsidR="00CF6397" w:rsidRPr="007953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87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1043"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05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r w:rsidRPr="009B459E">
              <w:rPr>
                <w:rFonts w:eastAsia="宋体" w:hint="eastAsia"/>
                <w:color w:val="000000"/>
                <w:kern w:val="0"/>
                <w:sz w:val="20"/>
                <w:szCs w:val="20"/>
              </w:rPr>
              <w:t>5</w:t>
            </w:r>
          </w:p>
        </w:tc>
        <w:tc>
          <w:tcPr>
            <w:tcW w:w="781" w:type="dxa"/>
            <w:tcBorders>
              <w:top w:val="nil"/>
              <w:left w:val="nil"/>
              <w:bottom w:val="single" w:sz="4" w:space="0" w:color="auto"/>
              <w:right w:val="single" w:sz="4" w:space="0" w:color="auto"/>
            </w:tcBorders>
            <w:shd w:val="clear" w:color="auto" w:fill="auto"/>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25.3</w:t>
            </w:r>
          </w:p>
        </w:tc>
        <w:tc>
          <w:tcPr>
            <w:tcW w:w="1086"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3.9</w:t>
            </w:r>
          </w:p>
        </w:tc>
        <w:tc>
          <w:tcPr>
            <w:tcW w:w="898"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1</w:t>
            </w:r>
            <w:r>
              <w:rPr>
                <w:rFonts w:eastAsia="宋体" w:hint="eastAsia"/>
                <w:color w:val="000000"/>
                <w:kern w:val="0"/>
                <w:sz w:val="20"/>
                <w:szCs w:val="20"/>
              </w:rPr>
              <w:t>.</w:t>
            </w:r>
            <w:r w:rsidRPr="009B459E">
              <w:rPr>
                <w:rFonts w:eastAsia="宋体" w:hint="eastAsia"/>
                <w:color w:val="000000"/>
                <w:kern w:val="0"/>
                <w:sz w:val="20"/>
                <w:szCs w:val="20"/>
              </w:rPr>
              <w:t>48</w:t>
            </w:r>
          </w:p>
        </w:tc>
        <w:tc>
          <w:tcPr>
            <w:tcW w:w="796" w:type="dxa"/>
            <w:tcBorders>
              <w:top w:val="nil"/>
              <w:left w:val="nil"/>
              <w:bottom w:val="single" w:sz="4" w:space="0" w:color="auto"/>
              <w:right w:val="single" w:sz="4" w:space="0" w:color="auto"/>
            </w:tcBorders>
            <w:shd w:val="clear" w:color="auto" w:fill="auto"/>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74.7</w:t>
            </w:r>
          </w:p>
        </w:tc>
        <w:tc>
          <w:tcPr>
            <w:tcW w:w="1120" w:type="dxa"/>
            <w:tcBorders>
              <w:top w:val="single" w:sz="4" w:space="0" w:color="auto"/>
              <w:left w:val="nil"/>
              <w:bottom w:val="single" w:sz="4" w:space="0" w:color="auto"/>
              <w:right w:val="single" w:sz="4" w:space="0" w:color="auto"/>
            </w:tcBorders>
            <w:vAlign w:val="center"/>
          </w:tcPr>
          <w:p w:rsidR="00CF6397" w:rsidRPr="000608B2"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089" w:type="dxa"/>
            <w:tcBorders>
              <w:top w:val="nil"/>
              <w:left w:val="single" w:sz="4" w:space="0" w:color="auto"/>
              <w:bottom w:val="single" w:sz="4" w:space="0" w:color="auto"/>
              <w:right w:val="single" w:sz="4" w:space="0" w:color="auto"/>
            </w:tcBorders>
            <w:shd w:val="clear" w:color="auto" w:fill="auto"/>
            <w:hideMark/>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0</w:t>
            </w:r>
          </w:p>
        </w:tc>
      </w:tr>
      <w:tr w:rsidR="00CF6397" w:rsidRPr="000608B2" w:rsidTr="00FE41CE">
        <w:trPr>
          <w:trHeight w:hRule="exact" w:val="360"/>
          <w:jc w:val="center"/>
        </w:trPr>
        <w:tc>
          <w:tcPr>
            <w:tcW w:w="1662" w:type="dxa"/>
            <w:gridSpan w:val="2"/>
            <w:tcBorders>
              <w:top w:val="nil"/>
              <w:left w:val="single" w:sz="4" w:space="0" w:color="auto"/>
              <w:bottom w:val="single" w:sz="4" w:space="0" w:color="auto"/>
              <w:right w:val="single" w:sz="4" w:space="0" w:color="auto"/>
            </w:tcBorders>
          </w:tcPr>
          <w:p w:rsidR="00CF6397" w:rsidRPr="00983474" w:rsidRDefault="00CF6397" w:rsidP="00FE41CE">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合  计</w:t>
            </w:r>
          </w:p>
        </w:tc>
        <w:tc>
          <w:tcPr>
            <w:tcW w:w="927" w:type="dxa"/>
            <w:tcBorders>
              <w:top w:val="single" w:sz="4" w:space="0" w:color="auto"/>
              <w:left w:val="nil"/>
              <w:bottom w:val="single" w:sz="4" w:space="0" w:color="auto"/>
              <w:right w:val="single" w:sz="4" w:space="0" w:color="auto"/>
            </w:tcBorders>
            <w:vAlign w:val="center"/>
          </w:tcPr>
          <w:p w:rsidR="00CF6397" w:rsidRPr="009B459E"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7038.8</w:t>
            </w:r>
          </w:p>
        </w:tc>
        <w:tc>
          <w:tcPr>
            <w:tcW w:w="959" w:type="dxa"/>
            <w:tcBorders>
              <w:top w:val="nil"/>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9B459E">
              <w:rPr>
                <w:rFonts w:eastAsia="宋体" w:hint="eastAsia"/>
                <w:color w:val="000000"/>
                <w:kern w:val="0"/>
                <w:sz w:val="20"/>
                <w:szCs w:val="20"/>
              </w:rPr>
              <w:t>78</w:t>
            </w:r>
            <w:r>
              <w:rPr>
                <w:rFonts w:eastAsia="宋体" w:hint="eastAsia"/>
                <w:color w:val="000000"/>
                <w:kern w:val="0"/>
                <w:sz w:val="20"/>
                <w:szCs w:val="20"/>
              </w:rPr>
              <w:t>3</w:t>
            </w:r>
            <w:r w:rsidRPr="009B459E">
              <w:rPr>
                <w:rFonts w:eastAsia="宋体" w:hint="eastAsia"/>
                <w:color w:val="000000"/>
                <w:kern w:val="0"/>
                <w:sz w:val="20"/>
                <w:szCs w:val="20"/>
              </w:rPr>
              <w:t>9.</w:t>
            </w:r>
            <w:r>
              <w:rPr>
                <w:rFonts w:eastAsia="宋体" w:hint="eastAsia"/>
                <w:color w:val="000000"/>
                <w:kern w:val="0"/>
                <w:sz w:val="20"/>
                <w:szCs w:val="20"/>
              </w:rPr>
              <w:t>1</w:t>
            </w:r>
          </w:p>
        </w:tc>
        <w:tc>
          <w:tcPr>
            <w:tcW w:w="873"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6072.5</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6215.8</w:t>
            </w:r>
          </w:p>
        </w:tc>
        <w:tc>
          <w:tcPr>
            <w:tcW w:w="1043"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2991.1</w:t>
            </w:r>
          </w:p>
        </w:tc>
        <w:tc>
          <w:tcPr>
            <w:tcW w:w="1059" w:type="dxa"/>
            <w:tcBorders>
              <w:top w:val="nil"/>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2962.6</w:t>
            </w:r>
          </w:p>
        </w:tc>
        <w:tc>
          <w:tcPr>
            <w:tcW w:w="781" w:type="dxa"/>
            <w:tcBorders>
              <w:top w:val="nil"/>
              <w:left w:val="nil"/>
              <w:bottom w:val="single" w:sz="4" w:space="0" w:color="auto"/>
              <w:right w:val="single" w:sz="4" w:space="0" w:color="auto"/>
            </w:tcBorders>
            <w:shd w:val="clear" w:color="auto" w:fill="auto"/>
            <w:vAlign w:val="center"/>
            <w:hideMark/>
          </w:tcPr>
          <w:p w:rsidR="00CF6397" w:rsidRPr="00283E69"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47.</w:t>
            </w:r>
            <w:r>
              <w:rPr>
                <w:rFonts w:eastAsia="宋体" w:hint="eastAsia"/>
                <w:color w:val="000000"/>
                <w:kern w:val="0"/>
                <w:sz w:val="20"/>
                <w:szCs w:val="20"/>
              </w:rPr>
              <w:t>7</w:t>
            </w:r>
          </w:p>
        </w:tc>
        <w:tc>
          <w:tcPr>
            <w:tcW w:w="1086" w:type="dxa"/>
            <w:tcBorders>
              <w:top w:val="single" w:sz="4" w:space="0" w:color="auto"/>
              <w:left w:val="nil"/>
              <w:bottom w:val="single" w:sz="4" w:space="0" w:color="auto"/>
              <w:right w:val="single" w:sz="4" w:space="0" w:color="auto"/>
            </w:tcBorders>
            <w:vAlign w:val="center"/>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3091.6</w:t>
            </w:r>
          </w:p>
        </w:tc>
        <w:tc>
          <w:tcPr>
            <w:tcW w:w="898" w:type="dxa"/>
            <w:tcBorders>
              <w:top w:val="nil"/>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3253.5</w:t>
            </w:r>
          </w:p>
        </w:tc>
        <w:tc>
          <w:tcPr>
            <w:tcW w:w="796" w:type="dxa"/>
            <w:tcBorders>
              <w:top w:val="nil"/>
              <w:left w:val="nil"/>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52.</w:t>
            </w:r>
            <w:r>
              <w:rPr>
                <w:rFonts w:eastAsia="宋体" w:hint="eastAsia"/>
                <w:color w:val="000000"/>
                <w:kern w:val="0"/>
                <w:sz w:val="20"/>
                <w:szCs w:val="20"/>
              </w:rPr>
              <w:t>3</w:t>
            </w:r>
          </w:p>
        </w:tc>
        <w:tc>
          <w:tcPr>
            <w:tcW w:w="1120" w:type="dxa"/>
            <w:tcBorders>
              <w:top w:val="single" w:sz="4" w:space="0" w:color="auto"/>
              <w:left w:val="nil"/>
              <w:bottom w:val="single" w:sz="4" w:space="0" w:color="auto"/>
              <w:right w:val="single" w:sz="4" w:space="0" w:color="auto"/>
            </w:tcBorders>
            <w:vAlign w:val="center"/>
          </w:tcPr>
          <w:p w:rsidR="00CF6397" w:rsidRPr="00A069FD" w:rsidRDefault="00CF6397"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1247.3</w:t>
            </w:r>
          </w:p>
        </w:tc>
        <w:tc>
          <w:tcPr>
            <w:tcW w:w="1089" w:type="dxa"/>
            <w:tcBorders>
              <w:top w:val="nil"/>
              <w:left w:val="single" w:sz="4" w:space="0" w:color="auto"/>
              <w:bottom w:val="single" w:sz="4" w:space="0" w:color="auto"/>
              <w:right w:val="single" w:sz="4" w:space="0" w:color="auto"/>
            </w:tcBorders>
            <w:shd w:val="clear" w:color="auto" w:fill="auto"/>
            <w:vAlign w:val="center"/>
            <w:hideMark/>
          </w:tcPr>
          <w:p w:rsidR="00CF6397" w:rsidRDefault="00CF6397" w:rsidP="00FE41CE">
            <w:pPr>
              <w:widowControl/>
              <w:adjustRightInd/>
              <w:spacing w:line="240" w:lineRule="auto"/>
              <w:ind w:firstLineChars="0" w:firstLine="0"/>
              <w:jc w:val="center"/>
              <w:rPr>
                <w:rFonts w:eastAsia="宋体"/>
                <w:b/>
                <w:color w:val="000000"/>
                <w:kern w:val="0"/>
                <w:sz w:val="20"/>
                <w:szCs w:val="20"/>
              </w:rPr>
            </w:pPr>
            <w:r w:rsidRPr="00A069FD">
              <w:rPr>
                <w:rFonts w:eastAsia="宋体" w:hint="eastAsia"/>
                <w:color w:val="000000"/>
                <w:kern w:val="0"/>
                <w:sz w:val="20"/>
                <w:szCs w:val="20"/>
              </w:rPr>
              <w:t>158</w:t>
            </w:r>
            <w:r>
              <w:rPr>
                <w:rFonts w:eastAsia="宋体" w:hint="eastAsia"/>
                <w:color w:val="000000"/>
                <w:kern w:val="0"/>
                <w:sz w:val="20"/>
                <w:szCs w:val="20"/>
              </w:rPr>
              <w:t>7</w:t>
            </w:r>
            <w:r w:rsidRPr="00A069FD">
              <w:rPr>
                <w:rFonts w:eastAsia="宋体" w:hint="eastAsia"/>
                <w:color w:val="000000"/>
                <w:kern w:val="0"/>
                <w:sz w:val="20"/>
                <w:szCs w:val="20"/>
              </w:rPr>
              <w:t>.</w:t>
            </w:r>
            <w:r>
              <w:rPr>
                <w:rFonts w:eastAsia="宋体" w:hint="eastAsia"/>
                <w:color w:val="000000"/>
                <w:kern w:val="0"/>
                <w:sz w:val="20"/>
                <w:szCs w:val="20"/>
              </w:rPr>
              <w:t>0</w:t>
            </w:r>
          </w:p>
        </w:tc>
      </w:tr>
    </w:tbl>
    <w:p w:rsidR="00CF6397" w:rsidRPr="00CF6397" w:rsidRDefault="00CF6397" w:rsidP="00CF6397">
      <w:pPr>
        <w:ind w:firstLine="480"/>
        <w:jc w:val="left"/>
        <w:rPr>
          <w:rFonts w:hAnsi="宋体"/>
        </w:rPr>
      </w:pPr>
      <w:r w:rsidRPr="00CF6397">
        <w:rPr>
          <w:rFonts w:hAnsi="宋体" w:hint="eastAsia"/>
        </w:rPr>
        <w:t>注：①人工接听比重</w:t>
      </w:r>
      <w:r w:rsidRPr="00CF6397">
        <w:rPr>
          <w:rFonts w:hAnsi="宋体" w:hint="eastAsia"/>
        </w:rPr>
        <w:t>=(</w:t>
      </w:r>
      <w:r w:rsidRPr="00CF6397">
        <w:rPr>
          <w:rFonts w:hAnsi="宋体" w:hint="eastAsia"/>
        </w:rPr>
        <w:t>人工接听量÷接听总量</w:t>
      </w:r>
      <w:r w:rsidRPr="00CF6397">
        <w:rPr>
          <w:rFonts w:hAnsi="宋体" w:hint="eastAsia"/>
        </w:rPr>
        <w:t>)</w:t>
      </w:r>
      <w:r w:rsidRPr="00CF6397">
        <w:rPr>
          <w:rFonts w:hAnsi="宋体" w:hint="eastAsia"/>
        </w:rPr>
        <w:t>×</w:t>
      </w:r>
      <w:r w:rsidRPr="00CF6397">
        <w:rPr>
          <w:rFonts w:hAnsi="宋体" w:hint="eastAsia"/>
        </w:rPr>
        <w:t>100%</w:t>
      </w:r>
      <w:r w:rsidRPr="00CF6397">
        <w:rPr>
          <w:rFonts w:hAnsi="宋体" w:hint="eastAsia"/>
        </w:rPr>
        <w:t>。</w:t>
      </w:r>
    </w:p>
    <w:p w:rsidR="00CF6397" w:rsidRPr="00CF6397" w:rsidRDefault="00CF6397" w:rsidP="004A1B7C">
      <w:pPr>
        <w:ind w:firstLineChars="400" w:firstLine="960"/>
        <w:jc w:val="left"/>
        <w:rPr>
          <w:rFonts w:hAnsi="宋体"/>
        </w:rPr>
      </w:pPr>
      <w:r w:rsidRPr="00CF6397">
        <w:rPr>
          <w:rFonts w:hAnsi="宋体" w:hint="eastAsia"/>
        </w:rPr>
        <w:t>②自动语音比重</w:t>
      </w:r>
      <w:r w:rsidRPr="00CF6397">
        <w:rPr>
          <w:rFonts w:hAnsi="宋体" w:hint="eastAsia"/>
        </w:rPr>
        <w:t>=(</w:t>
      </w:r>
      <w:r w:rsidRPr="00CF6397">
        <w:rPr>
          <w:rFonts w:hAnsi="宋体" w:hint="eastAsia"/>
        </w:rPr>
        <w:t>自动语音量÷接听总量</w:t>
      </w:r>
      <w:r w:rsidRPr="00CF6397">
        <w:rPr>
          <w:rFonts w:hAnsi="宋体" w:hint="eastAsia"/>
        </w:rPr>
        <w:t>)</w:t>
      </w:r>
      <w:r w:rsidRPr="00CF6397">
        <w:rPr>
          <w:rFonts w:hAnsi="宋体" w:hint="eastAsia"/>
        </w:rPr>
        <w:t>×</w:t>
      </w:r>
      <w:r w:rsidRPr="00CF6397">
        <w:rPr>
          <w:rFonts w:hAnsi="宋体" w:hint="eastAsia"/>
        </w:rPr>
        <w:t>100%</w:t>
      </w:r>
      <w:r w:rsidRPr="00CF6397">
        <w:rPr>
          <w:rFonts w:hAnsi="宋体" w:hint="eastAsia"/>
        </w:rPr>
        <w:t>。</w:t>
      </w:r>
    </w:p>
    <w:p w:rsidR="00CF6397" w:rsidRPr="00CF6397" w:rsidRDefault="00CF6397" w:rsidP="004A1B7C">
      <w:pPr>
        <w:ind w:firstLineChars="400" w:firstLine="960"/>
        <w:jc w:val="left"/>
        <w:rPr>
          <w:rFonts w:hAnsi="宋体"/>
        </w:rPr>
      </w:pPr>
      <w:r w:rsidRPr="00CF6397">
        <w:rPr>
          <w:rFonts w:hAnsi="宋体" w:hint="eastAsia"/>
        </w:rPr>
        <w:t>③由于各地信息系统对于放弃量的统计口径有所差别，个别地区的放弃量数据可能会略有偏差。</w:t>
      </w:r>
    </w:p>
    <w:p w:rsidR="00CF6397" w:rsidRPr="00CF6397" w:rsidRDefault="00CF6397" w:rsidP="004A1B7C">
      <w:pPr>
        <w:ind w:firstLineChars="400" w:firstLine="960"/>
        <w:jc w:val="left"/>
        <w:rPr>
          <w:rFonts w:hAnsi="宋体"/>
        </w:rPr>
      </w:pPr>
      <w:r w:rsidRPr="00CF6397">
        <w:rPr>
          <w:rFonts w:hAnsi="宋体" w:hint="eastAsia"/>
        </w:rPr>
        <w:t>④“—”表示未上报数据。</w:t>
      </w:r>
    </w:p>
    <w:p w:rsidR="00CF6397" w:rsidRPr="00CF6397" w:rsidRDefault="00CF6397" w:rsidP="00CF6397">
      <w:pPr>
        <w:ind w:firstLine="480"/>
        <w:jc w:val="left"/>
        <w:rPr>
          <w:rFonts w:hAnsi="宋体"/>
        </w:rPr>
      </w:pPr>
      <w:r w:rsidRPr="00CF6397">
        <w:rPr>
          <w:rFonts w:hAnsi="宋体" w:hint="eastAsia"/>
        </w:rPr>
        <w:lastRenderedPageBreak/>
        <w:t>附表</w:t>
      </w:r>
      <w:r w:rsidRPr="00CF6397">
        <w:rPr>
          <w:rFonts w:hAnsi="宋体" w:hint="eastAsia"/>
        </w:rPr>
        <w:t>3</w:t>
      </w:r>
    </w:p>
    <w:p w:rsidR="00CF6397" w:rsidRPr="004A1B7C" w:rsidRDefault="00CF6397" w:rsidP="004A1B7C">
      <w:pPr>
        <w:ind w:firstLineChars="0" w:firstLine="0"/>
        <w:jc w:val="center"/>
        <w:rPr>
          <w:rFonts w:ascii="黑体" w:eastAsia="黑体" w:hAnsi="宋体"/>
          <w:sz w:val="30"/>
          <w:szCs w:val="30"/>
        </w:rPr>
      </w:pPr>
      <w:r w:rsidRPr="004A1B7C">
        <w:rPr>
          <w:rFonts w:ascii="黑体" w:eastAsia="黑体" w:hAnsi="宋体"/>
          <w:sz w:val="30"/>
          <w:szCs w:val="30"/>
        </w:rPr>
        <w:t>12333机构规模情况</w:t>
      </w:r>
      <w:r w:rsidRPr="004A1B7C">
        <w:rPr>
          <w:rFonts w:ascii="黑体" w:eastAsia="黑体" w:hAnsi="宋体" w:hint="eastAsia"/>
          <w:sz w:val="30"/>
          <w:szCs w:val="30"/>
        </w:rPr>
        <w:t>表</w:t>
      </w:r>
    </w:p>
    <w:tbl>
      <w:tblPr>
        <w:tblW w:w="12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1105"/>
        <w:gridCol w:w="1015"/>
        <w:gridCol w:w="850"/>
        <w:gridCol w:w="1276"/>
        <w:gridCol w:w="956"/>
        <w:gridCol w:w="969"/>
        <w:gridCol w:w="1239"/>
        <w:gridCol w:w="887"/>
        <w:gridCol w:w="992"/>
        <w:gridCol w:w="1337"/>
        <w:gridCol w:w="1134"/>
      </w:tblGrid>
      <w:tr w:rsidR="004A1B7C" w:rsidRPr="00B41979" w:rsidTr="00FE41CE">
        <w:trPr>
          <w:trHeight w:hRule="exact" w:val="525"/>
          <w:jc w:val="center"/>
        </w:trPr>
        <w:tc>
          <w:tcPr>
            <w:tcW w:w="853" w:type="dxa"/>
            <w:vMerge w:val="restart"/>
            <w:tcBorders>
              <w:top w:val="single" w:sz="4" w:space="0" w:color="auto"/>
              <w:left w:val="single" w:sz="4" w:space="0" w:color="auto"/>
              <w:right w:val="single" w:sz="4" w:space="0" w:color="auto"/>
            </w:tcBorders>
            <w:vAlign w:val="center"/>
          </w:tcPr>
          <w:p w:rsidR="004A1B7C" w:rsidRPr="006D1302"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Pr>
                <w:rFonts w:asciiTheme="minorEastAsia" w:eastAsiaTheme="minorEastAsia" w:hAnsiTheme="minorEastAsia" w:cs="宋体" w:hint="eastAsia"/>
                <w:b/>
                <w:color w:val="000000"/>
                <w:kern w:val="0"/>
                <w:sz w:val="20"/>
                <w:szCs w:val="20"/>
              </w:rPr>
              <w:t>序  号</w:t>
            </w:r>
          </w:p>
        </w:tc>
        <w:tc>
          <w:tcPr>
            <w:tcW w:w="1105" w:type="dxa"/>
            <w:vMerge w:val="restart"/>
            <w:tcBorders>
              <w:left w:val="single" w:sz="4" w:space="0" w:color="auto"/>
            </w:tcBorders>
            <w:shd w:val="clear" w:color="auto" w:fill="auto"/>
            <w:vAlign w:val="center"/>
            <w:hideMark/>
          </w:tcPr>
          <w:p w:rsidR="004A1B7C" w:rsidRPr="006D1302"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省</w:t>
            </w:r>
            <w:r w:rsidRPr="0066465A">
              <w:rPr>
                <w:rFonts w:asciiTheme="minorEastAsia" w:eastAsiaTheme="minorEastAsia" w:hAnsiTheme="minorEastAsia" w:cs="宋体"/>
                <w:b/>
                <w:color w:val="000000"/>
                <w:kern w:val="0"/>
                <w:sz w:val="20"/>
                <w:szCs w:val="20"/>
              </w:rPr>
              <w:t xml:space="preserve">  </w:t>
            </w:r>
            <w:r w:rsidRPr="0066465A">
              <w:rPr>
                <w:rFonts w:asciiTheme="minorEastAsia" w:eastAsiaTheme="minorEastAsia" w:hAnsiTheme="minorEastAsia" w:cs="宋体" w:hint="eastAsia"/>
                <w:b/>
                <w:color w:val="000000"/>
                <w:kern w:val="0"/>
                <w:sz w:val="20"/>
                <w:szCs w:val="20"/>
              </w:rPr>
              <w:t>份</w:t>
            </w:r>
          </w:p>
        </w:tc>
        <w:tc>
          <w:tcPr>
            <w:tcW w:w="3141" w:type="dxa"/>
            <w:gridSpan w:val="3"/>
            <w:shd w:val="clear" w:color="auto" w:fill="auto"/>
            <w:vAlign w:val="center"/>
            <w:hideMark/>
          </w:tcPr>
          <w:p w:rsidR="004A1B7C" w:rsidRPr="006D1302"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总人员数（人）</w:t>
            </w:r>
          </w:p>
        </w:tc>
        <w:tc>
          <w:tcPr>
            <w:tcW w:w="3164" w:type="dxa"/>
            <w:gridSpan w:val="3"/>
            <w:shd w:val="clear" w:color="auto" w:fill="auto"/>
            <w:vAlign w:val="center"/>
            <w:hideMark/>
          </w:tcPr>
          <w:p w:rsidR="004A1B7C" w:rsidRPr="006D1302"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咨询员人数（人）</w:t>
            </w:r>
          </w:p>
        </w:tc>
        <w:tc>
          <w:tcPr>
            <w:tcW w:w="3216" w:type="dxa"/>
            <w:gridSpan w:val="3"/>
            <w:shd w:val="clear" w:color="auto" w:fill="auto"/>
            <w:vAlign w:val="center"/>
            <w:hideMark/>
          </w:tcPr>
          <w:p w:rsidR="004A1B7C" w:rsidRPr="006D1302"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hint="eastAsia"/>
                <w:b/>
                <w:color w:val="000000"/>
                <w:kern w:val="0"/>
                <w:sz w:val="20"/>
                <w:szCs w:val="20"/>
              </w:rPr>
              <w:t>座席数（个）</w:t>
            </w:r>
          </w:p>
        </w:tc>
        <w:tc>
          <w:tcPr>
            <w:tcW w:w="1134" w:type="dxa"/>
            <w:vMerge w:val="restart"/>
            <w:vAlign w:val="center"/>
          </w:tcPr>
          <w:p w:rsidR="004A1B7C" w:rsidRPr="00F6370C"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F6370C">
              <w:rPr>
                <w:rFonts w:asciiTheme="minorEastAsia" w:eastAsiaTheme="minorEastAsia" w:hAnsiTheme="minorEastAsia" w:cs="宋体" w:hint="eastAsia"/>
                <w:b/>
                <w:color w:val="000000"/>
                <w:kern w:val="0"/>
                <w:sz w:val="20"/>
                <w:szCs w:val="20"/>
              </w:rPr>
              <w:t>咨询员比例①（</w:t>
            </w:r>
            <w:r w:rsidRPr="00F6370C">
              <w:rPr>
                <w:rFonts w:asciiTheme="minorEastAsia" w:eastAsiaTheme="minorEastAsia" w:hAnsiTheme="minorEastAsia" w:cs="宋体"/>
                <w:b/>
                <w:color w:val="000000"/>
                <w:kern w:val="0"/>
                <w:sz w:val="20"/>
                <w:szCs w:val="20"/>
              </w:rPr>
              <w:t>%）</w:t>
            </w:r>
          </w:p>
        </w:tc>
      </w:tr>
      <w:tr w:rsidR="004A1B7C" w:rsidRPr="00B41979" w:rsidTr="00FE41CE">
        <w:trPr>
          <w:trHeight w:hRule="exact" w:val="397"/>
          <w:jc w:val="center"/>
        </w:trPr>
        <w:tc>
          <w:tcPr>
            <w:tcW w:w="853" w:type="dxa"/>
            <w:vMerge/>
            <w:tcBorders>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105" w:type="dxa"/>
            <w:vMerge/>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015"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276" w:type="dxa"/>
            <w:shd w:val="clear" w:color="auto" w:fill="auto"/>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F6370C">
              <w:rPr>
                <w:rFonts w:asciiTheme="minorEastAsia" w:eastAsiaTheme="minorEastAsia" w:hAnsiTheme="minorEastAsia" w:cs="宋体" w:hint="eastAsia"/>
                <w:b/>
                <w:color w:val="000000"/>
                <w:kern w:val="0"/>
                <w:sz w:val="20"/>
                <w:szCs w:val="20"/>
              </w:rPr>
              <w:t>增长率（%）</w:t>
            </w:r>
          </w:p>
        </w:tc>
        <w:tc>
          <w:tcPr>
            <w:tcW w:w="956" w:type="dxa"/>
            <w:shd w:val="clear" w:color="auto" w:fill="auto"/>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239" w:type="dxa"/>
            <w:shd w:val="clear" w:color="auto" w:fill="auto"/>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F6370C">
              <w:rPr>
                <w:rFonts w:asciiTheme="minorEastAsia" w:eastAsiaTheme="minorEastAsia" w:hAnsiTheme="minorEastAsia" w:cs="宋体" w:hint="eastAsia"/>
                <w:b/>
                <w:color w:val="000000"/>
                <w:kern w:val="0"/>
                <w:sz w:val="20"/>
                <w:szCs w:val="20"/>
              </w:rPr>
              <w:t>增长率（%）</w:t>
            </w:r>
          </w:p>
        </w:tc>
        <w:tc>
          <w:tcPr>
            <w:tcW w:w="887" w:type="dxa"/>
            <w:shd w:val="clear" w:color="auto" w:fill="auto"/>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992" w:type="dxa"/>
            <w:shd w:val="clear" w:color="auto" w:fill="auto"/>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337" w:type="dxa"/>
            <w:shd w:val="clear" w:color="auto" w:fill="auto"/>
            <w:noWrap/>
            <w:vAlign w:val="center"/>
            <w:hideMark/>
          </w:tcPr>
          <w:p w:rsidR="004A1B7C" w:rsidRPr="00E43729" w:rsidRDefault="004A1B7C" w:rsidP="00FE41CE">
            <w:pPr>
              <w:widowControl/>
              <w:adjustRightInd/>
              <w:spacing w:line="240" w:lineRule="auto"/>
              <w:ind w:firstLineChars="0" w:firstLine="0"/>
              <w:jc w:val="center"/>
              <w:rPr>
                <w:rFonts w:asciiTheme="minorEastAsia" w:eastAsiaTheme="minorEastAsia" w:hAnsiTheme="minorEastAsia" w:cs="宋体"/>
                <w:b/>
                <w:color w:val="000000"/>
                <w:kern w:val="0"/>
                <w:sz w:val="20"/>
                <w:szCs w:val="20"/>
              </w:rPr>
            </w:pPr>
            <w:r w:rsidRPr="00F6370C">
              <w:rPr>
                <w:rFonts w:asciiTheme="minorEastAsia" w:eastAsiaTheme="minorEastAsia" w:hAnsiTheme="minorEastAsia" w:cs="宋体" w:hint="eastAsia"/>
                <w:b/>
                <w:color w:val="000000"/>
                <w:kern w:val="0"/>
                <w:sz w:val="20"/>
                <w:szCs w:val="20"/>
              </w:rPr>
              <w:t>增长率（%）</w:t>
            </w:r>
          </w:p>
        </w:tc>
        <w:tc>
          <w:tcPr>
            <w:tcW w:w="1134" w:type="dxa"/>
            <w:vMerge/>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北</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京</w:t>
            </w:r>
          </w:p>
        </w:tc>
        <w:tc>
          <w:tcPr>
            <w:tcW w:w="1015"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159</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w:t>
            </w:r>
            <w:r>
              <w:rPr>
                <w:rFonts w:eastAsia="宋体" w:hint="eastAsia"/>
                <w:color w:val="000000"/>
                <w:kern w:val="0"/>
                <w:sz w:val="20"/>
                <w:szCs w:val="20"/>
              </w:rPr>
              <w:t>1</w:t>
            </w:r>
          </w:p>
        </w:tc>
        <w:tc>
          <w:tcPr>
            <w:tcW w:w="956"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127</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7.7</w:t>
            </w:r>
          </w:p>
        </w:tc>
        <w:tc>
          <w:tcPr>
            <w:tcW w:w="887"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160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79.9</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天</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津</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132</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132</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94</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94</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118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71.2</w:t>
            </w:r>
          </w:p>
        </w:tc>
      </w:tr>
      <w:tr w:rsidR="004A1B7C" w:rsidRPr="008D178B"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8D178B" w:rsidRDefault="004A1B7C" w:rsidP="00FE41CE">
            <w:pPr>
              <w:widowControl/>
              <w:adjustRightInd/>
              <w:spacing w:line="240" w:lineRule="auto"/>
              <w:ind w:firstLineChars="0" w:firstLine="0"/>
              <w:jc w:val="center"/>
              <w:rPr>
                <w:rFonts w:ascii="宋体" w:eastAsia="宋体" w:hAnsi="宋体" w:cs="宋体"/>
                <w:kern w:val="0"/>
                <w:sz w:val="20"/>
                <w:szCs w:val="20"/>
              </w:rPr>
            </w:pPr>
            <w:r w:rsidRPr="008D178B">
              <w:rPr>
                <w:rFonts w:ascii="宋体" w:eastAsia="宋体" w:hAnsi="宋体" w:cs="宋体" w:hint="eastAsia"/>
                <w:kern w:val="0"/>
                <w:sz w:val="20"/>
                <w:szCs w:val="20"/>
              </w:rPr>
              <w:t>3</w:t>
            </w:r>
          </w:p>
        </w:tc>
        <w:tc>
          <w:tcPr>
            <w:tcW w:w="1105" w:type="dxa"/>
            <w:tcBorders>
              <w:left w:val="single" w:sz="4" w:space="0" w:color="auto"/>
            </w:tcBorders>
            <w:shd w:val="clear" w:color="auto" w:fill="auto"/>
            <w:vAlign w:val="center"/>
            <w:hideMark/>
          </w:tcPr>
          <w:p w:rsidR="004A1B7C" w:rsidRPr="008D178B" w:rsidRDefault="004A1B7C" w:rsidP="00FE41CE">
            <w:pPr>
              <w:widowControl/>
              <w:adjustRightInd/>
              <w:spacing w:line="240" w:lineRule="auto"/>
              <w:ind w:firstLineChars="0" w:firstLine="0"/>
              <w:jc w:val="center"/>
              <w:rPr>
                <w:rFonts w:ascii="宋体" w:eastAsia="宋体" w:hAnsi="宋体" w:cs="宋体"/>
                <w:kern w:val="0"/>
                <w:sz w:val="20"/>
                <w:szCs w:val="20"/>
              </w:rPr>
            </w:pPr>
            <w:r w:rsidRPr="008D178B">
              <w:rPr>
                <w:rFonts w:ascii="宋体" w:eastAsia="宋体" w:hAnsi="宋体" w:cs="宋体" w:hint="eastAsia"/>
                <w:kern w:val="0"/>
                <w:sz w:val="20"/>
                <w:szCs w:val="20"/>
              </w:rPr>
              <w:t>河  北</w:t>
            </w:r>
          </w:p>
        </w:tc>
        <w:tc>
          <w:tcPr>
            <w:tcW w:w="1015"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65</w:t>
            </w:r>
          </w:p>
        </w:tc>
        <w:tc>
          <w:tcPr>
            <w:tcW w:w="850"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46</w:t>
            </w:r>
          </w:p>
        </w:tc>
        <w:tc>
          <w:tcPr>
            <w:tcW w:w="1276"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-26.2</w:t>
            </w:r>
          </w:p>
        </w:tc>
        <w:tc>
          <w:tcPr>
            <w:tcW w:w="956"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51</w:t>
            </w:r>
          </w:p>
        </w:tc>
        <w:tc>
          <w:tcPr>
            <w:tcW w:w="969"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46</w:t>
            </w:r>
          </w:p>
        </w:tc>
        <w:tc>
          <w:tcPr>
            <w:tcW w:w="1239"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-5.9</w:t>
            </w:r>
          </w:p>
        </w:tc>
        <w:tc>
          <w:tcPr>
            <w:tcW w:w="887"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38</w:t>
            </w:r>
          </w:p>
        </w:tc>
        <w:tc>
          <w:tcPr>
            <w:tcW w:w="992" w:type="dxa"/>
            <w:shd w:val="clear" w:color="auto" w:fill="auto"/>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46</w:t>
            </w:r>
          </w:p>
        </w:tc>
        <w:tc>
          <w:tcPr>
            <w:tcW w:w="1337" w:type="dxa"/>
            <w:shd w:val="clear" w:color="auto" w:fill="auto"/>
            <w:noWrap/>
            <w:vAlign w:val="center"/>
            <w:hideMark/>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21.1</w:t>
            </w:r>
          </w:p>
        </w:tc>
        <w:tc>
          <w:tcPr>
            <w:tcW w:w="1134" w:type="dxa"/>
            <w:vAlign w:val="center"/>
          </w:tcPr>
          <w:p w:rsidR="004A1B7C" w:rsidRPr="008D178B" w:rsidRDefault="004A1B7C" w:rsidP="00FE41CE">
            <w:pPr>
              <w:widowControl/>
              <w:adjustRightInd/>
              <w:spacing w:line="240" w:lineRule="auto"/>
              <w:ind w:firstLineChars="0" w:firstLine="0"/>
              <w:jc w:val="center"/>
              <w:rPr>
                <w:rFonts w:eastAsia="宋体"/>
                <w:kern w:val="0"/>
                <w:sz w:val="20"/>
                <w:szCs w:val="20"/>
              </w:rPr>
            </w:pPr>
            <w:r w:rsidRPr="008D178B">
              <w:rPr>
                <w:rFonts w:eastAsia="宋体" w:hint="eastAsia"/>
                <w:kern w:val="0"/>
                <w:sz w:val="20"/>
                <w:szCs w:val="20"/>
              </w:rPr>
              <w:t>100</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4</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山</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58</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16</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58</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16</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75</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33.9</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100</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5</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内蒙古</w:t>
            </w:r>
            <w:r w:rsidRPr="00EC3598">
              <w:rPr>
                <w:rFonts w:ascii="宋体" w:eastAsia="宋体" w:hAnsi="宋体" w:hint="eastAsia"/>
                <w:color w:val="000000"/>
                <w:kern w:val="0"/>
                <w:sz w:val="20"/>
                <w:szCs w:val="20"/>
                <w:vertAlign w:val="superscript"/>
              </w:rPr>
              <w:t>②</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104</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246.</w:t>
            </w:r>
            <w:r>
              <w:rPr>
                <w:rFonts w:eastAsia="宋体" w:hint="eastAsia"/>
                <w:color w:val="000000"/>
                <w:kern w:val="0"/>
                <w:sz w:val="20"/>
                <w:szCs w:val="20"/>
              </w:rPr>
              <w:t>7</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94</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vertAlign w:val="superscript"/>
              </w:rPr>
            </w:pPr>
            <w:r w:rsidRPr="002951DB">
              <w:rPr>
                <w:rFonts w:eastAsia="宋体" w:hint="eastAsia"/>
                <w:color w:val="000000"/>
                <w:kern w:val="0"/>
                <w:sz w:val="20"/>
                <w:szCs w:val="20"/>
              </w:rPr>
              <w:t>213.3</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140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90.4</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6</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辽</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宁</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161</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171</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6.2</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146</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150</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2.7</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141</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152</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7.8</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87.7</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7</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吉</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-15.</w:t>
            </w:r>
            <w:r>
              <w:rPr>
                <w:rFonts w:eastAsia="宋体" w:hint="eastAsia"/>
                <w:color w:val="000000"/>
                <w:kern w:val="0"/>
                <w:sz w:val="20"/>
                <w:szCs w:val="20"/>
              </w:rPr>
              <w:t>2</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51</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-16.4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76.1</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8</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黑龙江</w:t>
            </w:r>
            <w:r w:rsidRPr="00EC3598">
              <w:rPr>
                <w:rFonts w:ascii="宋体" w:eastAsia="宋体" w:hAnsi="宋体" w:hint="eastAsia"/>
                <w:color w:val="000000"/>
                <w:kern w:val="0"/>
                <w:sz w:val="20"/>
                <w:szCs w:val="20"/>
                <w:vertAlign w:val="superscript"/>
              </w:rPr>
              <w:t>③</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94</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108.</w:t>
            </w:r>
            <w:r>
              <w:rPr>
                <w:rFonts w:eastAsia="宋体" w:hint="eastAsia"/>
                <w:color w:val="000000"/>
                <w:kern w:val="0"/>
                <w:sz w:val="20"/>
                <w:szCs w:val="20"/>
              </w:rPr>
              <w:t>9</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92</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104.4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122</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171.1</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97.9</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9</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上</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海</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424</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-12.4</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435</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352</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w:t>
            </w:r>
            <w:r>
              <w:rPr>
                <w:rFonts w:eastAsia="宋体" w:hint="eastAsia"/>
                <w:color w:val="000000"/>
                <w:kern w:val="0"/>
                <w:sz w:val="20"/>
                <w:szCs w:val="20"/>
              </w:rPr>
              <w:t>19.1</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236</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236</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59.9</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10</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江</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苏</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386</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427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10.6</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339</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361</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6.</w:t>
            </w:r>
            <w:r>
              <w:rPr>
                <w:rFonts w:eastAsia="宋体" w:hint="eastAsia"/>
                <w:color w:val="000000"/>
                <w:kern w:val="0"/>
                <w:sz w:val="20"/>
                <w:szCs w:val="20"/>
              </w:rPr>
              <w:t>5</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335</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355</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84.5</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11</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浙</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江</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603</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622</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w:t>
            </w:r>
            <w:r>
              <w:rPr>
                <w:rFonts w:eastAsia="宋体" w:hint="eastAsia"/>
                <w:color w:val="000000"/>
                <w:kern w:val="0"/>
                <w:sz w:val="20"/>
                <w:szCs w:val="20"/>
              </w:rPr>
              <w:t>2</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462</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478</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3.4</w:t>
            </w:r>
            <w:r>
              <w:rPr>
                <w:rFonts w:eastAsia="宋体" w:hint="eastAsia"/>
                <w:color w:val="000000"/>
                <w:kern w:val="0"/>
                <w:sz w:val="20"/>
                <w:szCs w:val="20"/>
              </w:rPr>
              <w:t>5</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581</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508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r w:rsidRPr="002951DB">
              <w:rPr>
                <w:rFonts w:eastAsia="宋体" w:hint="eastAsia"/>
                <w:color w:val="000000"/>
                <w:kern w:val="0"/>
                <w:sz w:val="20"/>
                <w:szCs w:val="20"/>
              </w:rPr>
              <w:t>6</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76.8</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12</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安</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徽</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850"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74</w:t>
            </w:r>
          </w:p>
        </w:tc>
        <w:tc>
          <w:tcPr>
            <w:tcW w:w="1276"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w:t>
            </w:r>
            <w:r>
              <w:rPr>
                <w:rFonts w:eastAsia="宋体" w:hint="eastAsia"/>
                <w:color w:val="000000"/>
                <w:kern w:val="0"/>
                <w:sz w:val="20"/>
                <w:szCs w:val="20"/>
              </w:rPr>
              <w:t>26</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96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66</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w:t>
            </w:r>
            <w:r w:rsidRPr="002951DB">
              <w:rPr>
                <w:rFonts w:eastAsia="宋体" w:hint="eastAsia"/>
                <w:color w:val="000000"/>
                <w:kern w:val="0"/>
                <w:sz w:val="20"/>
                <w:szCs w:val="20"/>
              </w:rPr>
              <w:t>.</w:t>
            </w:r>
            <w:r>
              <w:rPr>
                <w:rFonts w:eastAsia="宋体" w:hint="eastAsia"/>
                <w:color w:val="000000"/>
                <w:kern w:val="0"/>
                <w:sz w:val="20"/>
                <w:szCs w:val="20"/>
              </w:rPr>
              <w:t>2</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117</w:t>
            </w:r>
          </w:p>
        </w:tc>
        <w:tc>
          <w:tcPr>
            <w:tcW w:w="992"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1337" w:type="dxa"/>
            <w:shd w:val="clear" w:color="auto" w:fill="auto"/>
            <w:noWrap/>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r w:rsidRPr="002951DB">
              <w:rPr>
                <w:rFonts w:eastAsia="宋体" w:hint="eastAsia"/>
                <w:color w:val="000000"/>
                <w:kern w:val="0"/>
                <w:sz w:val="20"/>
                <w:szCs w:val="20"/>
              </w:rPr>
              <w:t>.</w:t>
            </w:r>
            <w:r>
              <w:rPr>
                <w:rFonts w:eastAsia="宋体" w:hint="eastAsia"/>
                <w:color w:val="000000"/>
                <w:kern w:val="0"/>
                <w:sz w:val="20"/>
                <w:szCs w:val="20"/>
              </w:rPr>
              <w:t>8</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89</w:t>
            </w:r>
            <w:r w:rsidRPr="00283E69">
              <w:rPr>
                <w:rFonts w:eastAsia="宋体" w:hint="eastAsia"/>
                <w:color w:val="000000"/>
                <w:kern w:val="0"/>
                <w:sz w:val="20"/>
                <w:szCs w:val="20"/>
              </w:rPr>
              <w:t>.2</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13</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福</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建</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13.2</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75</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15.</w:t>
            </w:r>
            <w:r>
              <w:rPr>
                <w:rFonts w:eastAsia="宋体" w:hint="eastAsia"/>
                <w:color w:val="000000"/>
                <w:kern w:val="0"/>
                <w:sz w:val="20"/>
                <w:szCs w:val="20"/>
              </w:rPr>
              <w:t>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75</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15.</w:t>
            </w:r>
            <w:r>
              <w:rPr>
                <w:rFonts w:eastAsia="宋体" w:hint="eastAsia"/>
                <w:color w:val="000000"/>
                <w:kern w:val="0"/>
                <w:sz w:val="20"/>
                <w:szCs w:val="20"/>
              </w:rPr>
              <w:t>4</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97.4</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14</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江</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66</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58</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-12.</w:t>
            </w:r>
            <w:r>
              <w:rPr>
                <w:rFonts w:eastAsia="宋体" w:hint="eastAsia"/>
                <w:color w:val="000000"/>
                <w:kern w:val="0"/>
                <w:sz w:val="20"/>
                <w:szCs w:val="20"/>
              </w:rPr>
              <w:t>1</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48</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-11.1</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-7.</w:t>
            </w:r>
            <w:r>
              <w:rPr>
                <w:rFonts w:eastAsia="宋体" w:hint="eastAsia"/>
                <w:color w:val="000000"/>
                <w:kern w:val="0"/>
                <w:sz w:val="20"/>
                <w:szCs w:val="20"/>
              </w:rPr>
              <w:t>7</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82.8</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15</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山</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东</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153</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w:t>
            </w:r>
            <w:r>
              <w:rPr>
                <w:rFonts w:eastAsia="宋体" w:hint="eastAsia"/>
                <w:color w:val="000000"/>
                <w:kern w:val="0"/>
                <w:sz w:val="20"/>
                <w:szCs w:val="20"/>
              </w:rPr>
              <w:t>3</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135</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w:t>
            </w:r>
            <w:r>
              <w:rPr>
                <w:rFonts w:eastAsia="宋体" w:hint="eastAsia"/>
                <w:color w:val="000000"/>
                <w:kern w:val="0"/>
                <w:sz w:val="20"/>
                <w:szCs w:val="20"/>
              </w:rPr>
              <w:t>6</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166</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-17</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88.2</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16</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河</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114</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23.9</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79</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84</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25.</w:t>
            </w:r>
            <w:r>
              <w:rPr>
                <w:rFonts w:eastAsia="宋体" w:hint="eastAsia"/>
                <w:color w:val="000000"/>
                <w:kern w:val="0"/>
                <w:sz w:val="20"/>
                <w:szCs w:val="20"/>
              </w:rPr>
              <w:t>4</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69.3</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17</w:t>
            </w:r>
          </w:p>
        </w:tc>
        <w:tc>
          <w:tcPr>
            <w:tcW w:w="1105" w:type="dxa"/>
            <w:tcBorders>
              <w:left w:val="single" w:sz="4" w:space="0" w:color="auto"/>
            </w:tcBorders>
            <w:shd w:val="clear" w:color="auto" w:fill="auto"/>
            <w:vAlign w:val="center"/>
            <w:hideMark/>
          </w:tcPr>
          <w:p w:rsidR="004A1B7C"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湖</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11.4</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102</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109</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6.</w:t>
            </w:r>
            <w:r>
              <w:rPr>
                <w:rFonts w:eastAsia="宋体" w:hint="eastAsia"/>
                <w:color w:val="000000"/>
                <w:kern w:val="0"/>
                <w:sz w:val="20"/>
                <w:szCs w:val="20"/>
              </w:rPr>
              <w:t>9</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39.1</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85.8</w:t>
            </w:r>
          </w:p>
        </w:tc>
      </w:tr>
      <w:tr w:rsidR="004A1B7C" w:rsidRPr="00B41979" w:rsidTr="00FE41CE">
        <w:trPr>
          <w:trHeight w:hRule="exact" w:val="397"/>
          <w:jc w:val="center"/>
        </w:trPr>
        <w:tc>
          <w:tcPr>
            <w:tcW w:w="853" w:type="dxa"/>
            <w:vMerge w:val="restart"/>
            <w:tcBorders>
              <w:top w:val="single" w:sz="4" w:space="0" w:color="auto"/>
              <w:left w:val="single" w:sz="4" w:space="0" w:color="auto"/>
              <w:right w:val="single" w:sz="4" w:space="0" w:color="auto"/>
            </w:tcBorders>
            <w:vAlign w:val="center"/>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Pr>
                <w:rFonts w:asciiTheme="minorEastAsia" w:eastAsiaTheme="minorEastAsia" w:hAnsiTheme="minorEastAsia" w:cs="宋体" w:hint="eastAsia"/>
                <w:b/>
                <w:color w:val="000000"/>
                <w:kern w:val="0"/>
                <w:sz w:val="20"/>
                <w:szCs w:val="20"/>
              </w:rPr>
              <w:lastRenderedPageBreak/>
              <w:t>序  号</w:t>
            </w:r>
          </w:p>
        </w:tc>
        <w:tc>
          <w:tcPr>
            <w:tcW w:w="1105" w:type="dxa"/>
            <w:vMerge w:val="restart"/>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66465A">
              <w:rPr>
                <w:rFonts w:asciiTheme="minorEastAsia" w:eastAsiaTheme="minorEastAsia" w:hAnsiTheme="minorEastAsia" w:cs="宋体" w:hint="eastAsia"/>
                <w:b/>
                <w:color w:val="000000"/>
                <w:kern w:val="0"/>
                <w:sz w:val="20"/>
                <w:szCs w:val="20"/>
              </w:rPr>
              <w:t>省</w:t>
            </w:r>
            <w:r w:rsidRPr="0066465A">
              <w:rPr>
                <w:rFonts w:asciiTheme="minorEastAsia" w:eastAsiaTheme="minorEastAsia" w:hAnsiTheme="minorEastAsia" w:cs="宋体"/>
                <w:b/>
                <w:color w:val="000000"/>
                <w:kern w:val="0"/>
                <w:sz w:val="20"/>
                <w:szCs w:val="20"/>
              </w:rPr>
              <w:t xml:space="preserve">  </w:t>
            </w:r>
            <w:r w:rsidRPr="0066465A">
              <w:rPr>
                <w:rFonts w:asciiTheme="minorEastAsia" w:eastAsiaTheme="minorEastAsia" w:hAnsiTheme="minorEastAsia" w:cs="宋体" w:hint="eastAsia"/>
                <w:b/>
                <w:color w:val="000000"/>
                <w:kern w:val="0"/>
                <w:sz w:val="20"/>
                <w:szCs w:val="20"/>
              </w:rPr>
              <w:t>份</w:t>
            </w:r>
          </w:p>
        </w:tc>
        <w:tc>
          <w:tcPr>
            <w:tcW w:w="3141" w:type="dxa"/>
            <w:gridSpan w:val="3"/>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总人员数（人）</w:t>
            </w:r>
          </w:p>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p>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p>
        </w:tc>
        <w:tc>
          <w:tcPr>
            <w:tcW w:w="3164" w:type="dxa"/>
            <w:gridSpan w:val="3"/>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咨询员</w:t>
            </w:r>
            <w:r>
              <w:rPr>
                <w:rFonts w:asciiTheme="minorEastAsia" w:eastAsiaTheme="minorEastAsia" w:hAnsiTheme="minorEastAsia" w:cs="宋体" w:hint="eastAsia"/>
                <w:b/>
                <w:color w:val="000000"/>
                <w:kern w:val="0"/>
                <w:sz w:val="20"/>
                <w:szCs w:val="20"/>
              </w:rPr>
              <w:t>人数</w:t>
            </w:r>
            <w:r w:rsidRPr="0066465A">
              <w:rPr>
                <w:rFonts w:asciiTheme="minorEastAsia" w:eastAsiaTheme="minorEastAsia" w:hAnsiTheme="minorEastAsia" w:cs="宋体" w:hint="eastAsia"/>
                <w:b/>
                <w:color w:val="000000"/>
                <w:kern w:val="0"/>
                <w:sz w:val="20"/>
                <w:szCs w:val="20"/>
              </w:rPr>
              <w:t>（人）</w:t>
            </w:r>
          </w:p>
        </w:tc>
        <w:tc>
          <w:tcPr>
            <w:tcW w:w="3216" w:type="dxa"/>
            <w:gridSpan w:val="3"/>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hint="eastAsia"/>
                <w:b/>
                <w:color w:val="000000"/>
                <w:kern w:val="0"/>
                <w:sz w:val="20"/>
                <w:szCs w:val="20"/>
              </w:rPr>
              <w:t>座席数（个）</w:t>
            </w:r>
          </w:p>
        </w:tc>
        <w:tc>
          <w:tcPr>
            <w:tcW w:w="1134" w:type="dxa"/>
            <w:vMerge w:val="restart"/>
            <w:vAlign w:val="center"/>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E43729">
              <w:rPr>
                <w:rFonts w:asciiTheme="minorEastAsia" w:eastAsiaTheme="minorEastAsia" w:hAnsiTheme="minorEastAsia" w:cs="宋体" w:hint="eastAsia"/>
                <w:b/>
                <w:color w:val="000000"/>
                <w:kern w:val="0"/>
                <w:sz w:val="20"/>
                <w:szCs w:val="20"/>
              </w:rPr>
              <w:t>咨询员比例①（</w:t>
            </w:r>
            <w:r w:rsidRPr="00E43729">
              <w:rPr>
                <w:rFonts w:asciiTheme="minorEastAsia" w:eastAsiaTheme="minorEastAsia" w:hAnsiTheme="minorEastAsia" w:cs="宋体"/>
                <w:b/>
                <w:color w:val="000000"/>
                <w:kern w:val="0"/>
                <w:sz w:val="20"/>
                <w:szCs w:val="20"/>
              </w:rPr>
              <w:t>%）</w:t>
            </w:r>
          </w:p>
          <w:p w:rsidR="004A1B7C" w:rsidRDefault="004A1B7C" w:rsidP="00FE41CE">
            <w:pPr>
              <w:ind w:firstLine="400"/>
              <w:jc w:val="center"/>
              <w:rPr>
                <w:rFonts w:eastAsia="宋体"/>
                <w:color w:val="000000"/>
                <w:kern w:val="0"/>
                <w:sz w:val="20"/>
                <w:szCs w:val="20"/>
              </w:rPr>
            </w:pPr>
          </w:p>
        </w:tc>
      </w:tr>
      <w:tr w:rsidR="004A1B7C" w:rsidRPr="00B41979" w:rsidTr="00FE41CE">
        <w:trPr>
          <w:trHeight w:hRule="exact" w:val="397"/>
          <w:jc w:val="center"/>
        </w:trPr>
        <w:tc>
          <w:tcPr>
            <w:tcW w:w="853" w:type="dxa"/>
            <w:vMerge/>
            <w:tcBorders>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105" w:type="dxa"/>
            <w:vMerge/>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p>
        </w:tc>
        <w:tc>
          <w:tcPr>
            <w:tcW w:w="1015"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E43729">
              <w:rPr>
                <w:rFonts w:asciiTheme="minorEastAsia" w:eastAsiaTheme="minorEastAsia" w:hAnsiTheme="minorEastAsia" w:cs="宋体" w:hint="eastAsia"/>
                <w:b/>
                <w:color w:val="000000"/>
                <w:kern w:val="0"/>
                <w:sz w:val="20"/>
                <w:szCs w:val="20"/>
              </w:rPr>
              <w:t>增长率（%）</w:t>
            </w:r>
          </w:p>
        </w:tc>
        <w:tc>
          <w:tcPr>
            <w:tcW w:w="956"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E43729">
              <w:rPr>
                <w:rFonts w:asciiTheme="minorEastAsia" w:eastAsiaTheme="minorEastAsia" w:hAnsiTheme="minorEastAsia" w:cs="宋体" w:hint="eastAsia"/>
                <w:b/>
                <w:color w:val="000000"/>
                <w:kern w:val="0"/>
                <w:sz w:val="20"/>
                <w:szCs w:val="20"/>
              </w:rPr>
              <w:t>增长率（%）</w:t>
            </w:r>
          </w:p>
        </w:tc>
        <w:tc>
          <w:tcPr>
            <w:tcW w:w="887"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2013年</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66465A">
              <w:rPr>
                <w:rFonts w:asciiTheme="minorEastAsia" w:eastAsiaTheme="minorEastAsia" w:hAnsiTheme="minorEastAsia" w:cs="宋体"/>
                <w:b/>
                <w:color w:val="000000"/>
                <w:kern w:val="0"/>
                <w:sz w:val="20"/>
                <w:szCs w:val="20"/>
              </w:rPr>
              <w:t>2014年</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E43729">
              <w:rPr>
                <w:rFonts w:asciiTheme="minorEastAsia" w:eastAsiaTheme="minorEastAsia" w:hAnsiTheme="minorEastAsia" w:cs="宋体" w:hint="eastAsia"/>
                <w:b/>
                <w:color w:val="000000"/>
                <w:kern w:val="0"/>
                <w:sz w:val="20"/>
                <w:szCs w:val="20"/>
              </w:rPr>
              <w:t>增长率（%）</w:t>
            </w:r>
          </w:p>
        </w:tc>
        <w:tc>
          <w:tcPr>
            <w:tcW w:w="1134" w:type="dxa"/>
            <w:vMerge/>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18</w:t>
            </w:r>
          </w:p>
        </w:tc>
        <w:tc>
          <w:tcPr>
            <w:tcW w:w="1105" w:type="dxa"/>
            <w:tcBorders>
              <w:left w:val="single" w:sz="4" w:space="0" w:color="auto"/>
            </w:tcBorders>
            <w:shd w:val="clear" w:color="auto" w:fill="auto"/>
            <w:vAlign w:val="center"/>
            <w:hideMark/>
          </w:tcPr>
          <w:p w:rsidR="004A1B7C"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湖</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176</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w:t>
            </w:r>
            <w:r w:rsidRPr="002951DB">
              <w:rPr>
                <w:rFonts w:eastAsia="宋体" w:hint="eastAsia"/>
                <w:color w:val="000000"/>
                <w:kern w:val="0"/>
                <w:sz w:val="20"/>
                <w:szCs w:val="20"/>
              </w:rPr>
              <w:t>6</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166</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151</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w:t>
            </w:r>
            <w:r w:rsidRPr="002951DB">
              <w:rPr>
                <w:rFonts w:eastAsia="宋体" w:hint="eastAsia"/>
                <w:color w:val="000000"/>
                <w:kern w:val="0"/>
                <w:sz w:val="20"/>
                <w:szCs w:val="20"/>
              </w:rPr>
              <w:t>.6</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94.3</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19</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东</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591</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723</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22.3</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524</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643</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22.7</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562</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588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4.6</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88.9</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20</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-17.5</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43</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43</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-4.4</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91.5</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21</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海</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85.7</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22</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重</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庆</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55</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27.9</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49</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32.4</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55</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-3.5</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89.1</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23</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四</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川</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250</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28.</w:t>
            </w:r>
            <w:r>
              <w:rPr>
                <w:rFonts w:eastAsia="宋体" w:hint="eastAsia"/>
                <w:color w:val="000000"/>
                <w:kern w:val="0"/>
                <w:sz w:val="20"/>
                <w:szCs w:val="20"/>
              </w:rPr>
              <w:t>9</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177</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204</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15.</w:t>
            </w:r>
            <w:r>
              <w:rPr>
                <w:rFonts w:eastAsia="宋体" w:hint="eastAsia"/>
                <w:color w:val="000000"/>
                <w:kern w:val="0"/>
                <w:sz w:val="20"/>
                <w:szCs w:val="20"/>
              </w:rPr>
              <w:t>3</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154</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187</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21.4</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81.6</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24</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贵</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州</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33</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13.</w:t>
            </w:r>
            <w:r>
              <w:rPr>
                <w:rFonts w:eastAsia="宋体" w:hint="eastAsia"/>
                <w:color w:val="000000"/>
                <w:kern w:val="0"/>
                <w:sz w:val="20"/>
                <w:szCs w:val="20"/>
              </w:rPr>
              <w:t>8</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24</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65.2</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72.7</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25</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云</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46</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4.5</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43</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38</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-17.</w:t>
            </w:r>
            <w:r>
              <w:rPr>
                <w:rFonts w:eastAsia="宋体" w:hint="eastAsia"/>
                <w:color w:val="000000"/>
                <w:kern w:val="0"/>
                <w:sz w:val="20"/>
                <w:szCs w:val="20"/>
              </w:rPr>
              <w:t>4</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93.5</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26</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藏</w:t>
            </w:r>
            <w:r>
              <w:rPr>
                <w:rFonts w:ascii="宋体" w:eastAsia="宋体" w:hAnsi="宋体" w:hint="eastAsia"/>
                <w:color w:val="000000"/>
                <w:kern w:val="0"/>
                <w:sz w:val="20"/>
                <w:szCs w:val="20"/>
                <w:vertAlign w:val="superscript"/>
              </w:rPr>
              <w:t>④</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Pr>
                <w:rFonts w:eastAsia="宋体" w:hint="eastAsia"/>
                <w:color w:val="000000"/>
                <w:kern w:val="0"/>
                <w:sz w:val="20"/>
                <w:szCs w:val="20"/>
              </w:rPr>
              <w:t>—</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Pr>
                <w:rFonts w:eastAsia="宋体" w:hint="eastAsia"/>
                <w:color w:val="000000"/>
                <w:kern w:val="0"/>
                <w:sz w:val="20"/>
                <w:szCs w:val="20"/>
              </w:rPr>
              <w:t>—</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887"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27</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陕</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53</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-37.</w:t>
            </w:r>
            <w:r>
              <w:rPr>
                <w:rFonts w:eastAsia="宋体" w:hint="eastAsia"/>
                <w:color w:val="000000"/>
                <w:kern w:val="0"/>
                <w:sz w:val="20"/>
                <w:szCs w:val="20"/>
              </w:rPr>
              <w:t>7</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50</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-35.1</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14.</w:t>
            </w:r>
            <w:r>
              <w:rPr>
                <w:rFonts w:eastAsia="宋体" w:hint="eastAsia"/>
                <w:color w:val="000000"/>
                <w:kern w:val="0"/>
                <w:sz w:val="20"/>
                <w:szCs w:val="20"/>
              </w:rPr>
              <w:t>8</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94.3</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28</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甘</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肃</w:t>
            </w:r>
            <w:r w:rsidRPr="00EC3598">
              <w:rPr>
                <w:rFonts w:ascii="宋体" w:eastAsia="宋体" w:hAnsi="宋体" w:hint="eastAsia"/>
                <w:color w:val="000000"/>
                <w:kern w:val="0"/>
                <w:sz w:val="20"/>
                <w:szCs w:val="20"/>
                <w:vertAlign w:val="superscript"/>
              </w:rPr>
              <w:t>②</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61</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79.4</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52</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100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45</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136.8</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85.2</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29</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青</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海</w:t>
            </w:r>
          </w:p>
        </w:tc>
        <w:tc>
          <w:tcPr>
            <w:tcW w:w="1015"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13</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30</w:t>
            </w:r>
          </w:p>
        </w:tc>
        <w:tc>
          <w:tcPr>
            <w:tcW w:w="956"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13</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30</w:t>
            </w:r>
          </w:p>
        </w:tc>
        <w:tc>
          <w:tcPr>
            <w:tcW w:w="887"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14</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100</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30</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宁</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 xml:space="preserve"> 夏</w:t>
            </w:r>
          </w:p>
        </w:tc>
        <w:tc>
          <w:tcPr>
            <w:tcW w:w="1015"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19</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15</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-21.</w:t>
            </w:r>
            <w:r>
              <w:rPr>
                <w:rFonts w:eastAsia="宋体" w:hint="eastAsia"/>
                <w:color w:val="000000"/>
                <w:kern w:val="0"/>
                <w:sz w:val="20"/>
                <w:szCs w:val="20"/>
              </w:rPr>
              <w:t>1</w:t>
            </w:r>
          </w:p>
        </w:tc>
        <w:tc>
          <w:tcPr>
            <w:tcW w:w="956"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14</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12</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-14.3</w:t>
            </w:r>
          </w:p>
        </w:tc>
        <w:tc>
          <w:tcPr>
            <w:tcW w:w="887" w:type="dxa"/>
            <w:shd w:val="clear" w:color="auto" w:fill="auto"/>
            <w:vAlign w:val="center"/>
            <w:hideMark/>
          </w:tcPr>
          <w:p w:rsidR="004A1B7C" w:rsidRPr="006F5195" w:rsidRDefault="004A1B7C" w:rsidP="00FE41CE">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24</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24</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80</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31</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新</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疆</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52</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73.3</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37</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23.3</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50</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4.</w:t>
            </w:r>
            <w:r>
              <w:rPr>
                <w:rFonts w:eastAsia="宋体" w:hint="eastAsia"/>
                <w:color w:val="000000"/>
                <w:kern w:val="0"/>
                <w:sz w:val="20"/>
                <w:szCs w:val="20"/>
              </w:rPr>
              <w:t>2</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71.2</w:t>
            </w:r>
          </w:p>
        </w:tc>
      </w:tr>
      <w:tr w:rsidR="004A1B7C" w:rsidRPr="00B41979" w:rsidTr="00FE41CE">
        <w:trPr>
          <w:trHeight w:hRule="exact" w:val="397"/>
          <w:jc w:val="center"/>
        </w:trPr>
        <w:tc>
          <w:tcPr>
            <w:tcW w:w="853" w:type="dxa"/>
            <w:tcBorders>
              <w:top w:val="single" w:sz="4" w:space="0" w:color="auto"/>
              <w:left w:val="single" w:sz="4" w:space="0" w:color="auto"/>
              <w:bottom w:val="single" w:sz="4" w:space="0" w:color="auto"/>
              <w:right w:val="single" w:sz="4" w:space="0" w:color="auto"/>
            </w:tcBorders>
          </w:tcPr>
          <w:p w:rsidR="004A1B7C" w:rsidRPr="00584E97"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584E97">
              <w:rPr>
                <w:rFonts w:ascii="宋体" w:eastAsia="宋体" w:hAnsi="宋体" w:cs="宋体" w:hint="eastAsia"/>
                <w:color w:val="000000"/>
                <w:kern w:val="0"/>
                <w:sz w:val="20"/>
                <w:szCs w:val="20"/>
              </w:rPr>
              <w:t>32</w:t>
            </w:r>
          </w:p>
        </w:tc>
        <w:tc>
          <w:tcPr>
            <w:tcW w:w="1105" w:type="dxa"/>
            <w:tcBorders>
              <w:left w:val="single" w:sz="4" w:space="0" w:color="auto"/>
            </w:tcBorders>
            <w:shd w:val="clear" w:color="auto" w:fill="auto"/>
            <w:vAlign w:val="center"/>
            <w:hideMark/>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兵</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团</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850"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w:t>
            </w:r>
          </w:p>
        </w:tc>
        <w:tc>
          <w:tcPr>
            <w:tcW w:w="1276"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-33.3</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2</w:t>
            </w:r>
          </w:p>
        </w:tc>
        <w:tc>
          <w:tcPr>
            <w:tcW w:w="1239" w:type="dxa"/>
            <w:shd w:val="clear" w:color="auto" w:fill="auto"/>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w:t>
            </w:r>
          </w:p>
        </w:tc>
        <w:tc>
          <w:tcPr>
            <w:tcW w:w="992"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4</w:t>
            </w:r>
          </w:p>
        </w:tc>
        <w:tc>
          <w:tcPr>
            <w:tcW w:w="1337" w:type="dxa"/>
            <w:shd w:val="clear" w:color="auto" w:fill="auto"/>
            <w:noWrap/>
            <w:vAlign w:val="center"/>
            <w:hideMark/>
          </w:tcPr>
          <w:p w:rsidR="004A1B7C" w:rsidRPr="002951DB" w:rsidRDefault="004A1B7C" w:rsidP="00FE41CE">
            <w:pPr>
              <w:widowControl/>
              <w:adjustRightInd/>
              <w:spacing w:line="240" w:lineRule="auto"/>
              <w:ind w:firstLineChars="0" w:firstLine="0"/>
              <w:jc w:val="center"/>
              <w:rPr>
                <w:rFonts w:eastAsia="宋体"/>
                <w:color w:val="000000"/>
                <w:kern w:val="0"/>
                <w:sz w:val="20"/>
                <w:szCs w:val="20"/>
              </w:rPr>
            </w:pPr>
            <w:r w:rsidRPr="002951DB">
              <w:rPr>
                <w:rFonts w:eastAsia="宋体" w:hint="eastAsia"/>
                <w:color w:val="000000"/>
                <w:kern w:val="0"/>
                <w:sz w:val="20"/>
                <w:szCs w:val="20"/>
              </w:rPr>
              <w:t>0</w:t>
            </w:r>
          </w:p>
        </w:tc>
        <w:tc>
          <w:tcPr>
            <w:tcW w:w="1134" w:type="dxa"/>
            <w:vAlign w:val="center"/>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sidRPr="00283E69">
              <w:rPr>
                <w:rFonts w:eastAsia="宋体" w:hint="eastAsia"/>
                <w:color w:val="000000"/>
                <w:kern w:val="0"/>
                <w:sz w:val="20"/>
                <w:szCs w:val="20"/>
              </w:rPr>
              <w:t>100</w:t>
            </w:r>
          </w:p>
        </w:tc>
      </w:tr>
      <w:tr w:rsidR="004A1B7C" w:rsidRPr="00B41979" w:rsidTr="00FE41CE">
        <w:trPr>
          <w:trHeight w:hRule="exact" w:val="397"/>
          <w:jc w:val="center"/>
        </w:trPr>
        <w:tc>
          <w:tcPr>
            <w:tcW w:w="1958" w:type="dxa"/>
            <w:gridSpan w:val="2"/>
            <w:tcBorders>
              <w:top w:val="single" w:sz="4" w:space="0" w:color="auto"/>
              <w:left w:val="single" w:sz="4" w:space="0" w:color="auto"/>
              <w:bottom w:val="single" w:sz="4" w:space="0" w:color="auto"/>
            </w:tcBorders>
          </w:tcPr>
          <w:p w:rsidR="004A1B7C" w:rsidRPr="00B41979" w:rsidRDefault="004A1B7C" w:rsidP="00FE41CE">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合</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计</w:t>
            </w:r>
          </w:p>
        </w:tc>
        <w:tc>
          <w:tcPr>
            <w:tcW w:w="1015"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4079</w:t>
            </w:r>
          </w:p>
        </w:tc>
        <w:tc>
          <w:tcPr>
            <w:tcW w:w="850" w:type="dxa"/>
            <w:shd w:val="clear" w:color="auto" w:fill="auto"/>
            <w:vAlign w:val="center"/>
            <w:hideMark/>
          </w:tcPr>
          <w:p w:rsidR="004A1B7C" w:rsidRPr="003824C2"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4440</w:t>
            </w:r>
          </w:p>
        </w:tc>
        <w:tc>
          <w:tcPr>
            <w:tcW w:w="1276"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9.0</w:t>
            </w:r>
          </w:p>
        </w:tc>
        <w:tc>
          <w:tcPr>
            <w:tcW w:w="956"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3482</w:t>
            </w:r>
          </w:p>
        </w:tc>
        <w:tc>
          <w:tcPr>
            <w:tcW w:w="969" w:type="dxa"/>
            <w:shd w:val="clear" w:color="auto" w:fill="auto"/>
            <w:vAlign w:val="center"/>
            <w:hideMark/>
          </w:tcPr>
          <w:p w:rsidR="004A1B7C" w:rsidRPr="00283E6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3759</w:t>
            </w:r>
          </w:p>
        </w:tc>
        <w:tc>
          <w:tcPr>
            <w:tcW w:w="1239"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8.0</w:t>
            </w:r>
          </w:p>
        </w:tc>
        <w:tc>
          <w:tcPr>
            <w:tcW w:w="887" w:type="dxa"/>
            <w:shd w:val="clear" w:color="auto" w:fill="auto"/>
            <w:vAlign w:val="center"/>
            <w:hideMark/>
          </w:tcPr>
          <w:p w:rsidR="004A1B7C" w:rsidRPr="00B41979"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3625</w:t>
            </w:r>
          </w:p>
        </w:tc>
        <w:tc>
          <w:tcPr>
            <w:tcW w:w="992" w:type="dxa"/>
            <w:shd w:val="clear" w:color="auto" w:fill="auto"/>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3898</w:t>
            </w:r>
          </w:p>
        </w:tc>
        <w:tc>
          <w:tcPr>
            <w:tcW w:w="1337" w:type="dxa"/>
            <w:shd w:val="clear" w:color="auto" w:fill="auto"/>
            <w:noWrap/>
            <w:vAlign w:val="center"/>
            <w:hideMark/>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7.5</w:t>
            </w:r>
          </w:p>
        </w:tc>
        <w:tc>
          <w:tcPr>
            <w:tcW w:w="1134" w:type="dxa"/>
            <w:vAlign w:val="center"/>
          </w:tcPr>
          <w:p w:rsidR="004A1B7C" w:rsidRDefault="004A1B7C" w:rsidP="00FE41CE">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84.7</w:t>
            </w:r>
          </w:p>
        </w:tc>
      </w:tr>
    </w:tbl>
    <w:p w:rsidR="00CF6397" w:rsidRPr="00CF6397" w:rsidRDefault="00CF6397" w:rsidP="00CF6397">
      <w:pPr>
        <w:ind w:firstLine="480"/>
        <w:jc w:val="left"/>
        <w:rPr>
          <w:rFonts w:hAnsi="宋体"/>
        </w:rPr>
      </w:pPr>
      <w:r w:rsidRPr="00CF6397">
        <w:rPr>
          <w:rFonts w:hAnsi="宋体" w:hint="eastAsia"/>
        </w:rPr>
        <w:t>注：①咨询员比例</w:t>
      </w:r>
      <w:r w:rsidRPr="00CF6397">
        <w:rPr>
          <w:rFonts w:hAnsi="宋体" w:hint="eastAsia"/>
        </w:rPr>
        <w:t>=</w:t>
      </w:r>
      <w:r w:rsidRPr="00CF6397">
        <w:rPr>
          <w:rFonts w:hAnsi="宋体" w:hint="eastAsia"/>
        </w:rPr>
        <w:t>（咨询员人数÷总人员数）×</w:t>
      </w:r>
      <w:r w:rsidRPr="00CF6397">
        <w:rPr>
          <w:rFonts w:hAnsi="宋体" w:hint="eastAsia"/>
        </w:rPr>
        <w:t>100%</w:t>
      </w:r>
      <w:r w:rsidRPr="00CF6397">
        <w:rPr>
          <w:rFonts w:hAnsi="宋体" w:hint="eastAsia"/>
        </w:rPr>
        <w:t>。</w:t>
      </w:r>
    </w:p>
    <w:p w:rsidR="00CF6397" w:rsidRPr="00CF6397" w:rsidRDefault="00CF6397" w:rsidP="004A1B7C">
      <w:pPr>
        <w:ind w:firstLineChars="400" w:firstLine="960"/>
        <w:jc w:val="left"/>
        <w:rPr>
          <w:rFonts w:hAnsi="宋体"/>
        </w:rPr>
      </w:pPr>
      <w:r w:rsidRPr="00CF6397">
        <w:rPr>
          <w:rFonts w:hAnsi="宋体" w:hint="eastAsia"/>
        </w:rPr>
        <w:t>②内蒙古和甘肃扩大了机构规模、升级了系统，咨询员和座席数均大幅增长。</w:t>
      </w:r>
    </w:p>
    <w:p w:rsidR="00CF6397" w:rsidRPr="00CF6397" w:rsidRDefault="00CF6397" w:rsidP="004A1B7C">
      <w:pPr>
        <w:ind w:firstLineChars="400" w:firstLine="960"/>
        <w:jc w:val="left"/>
        <w:rPr>
          <w:rFonts w:hAnsi="宋体"/>
        </w:rPr>
      </w:pPr>
      <w:r w:rsidRPr="00CF6397">
        <w:rPr>
          <w:rFonts w:hAnsi="宋体" w:hint="eastAsia"/>
        </w:rPr>
        <w:t>③黑龙江</w:t>
      </w:r>
      <w:r w:rsidRPr="00CF6397">
        <w:rPr>
          <w:rFonts w:hAnsi="宋体" w:hint="eastAsia"/>
        </w:rPr>
        <w:t>2013</w:t>
      </w:r>
      <w:r w:rsidRPr="00CF6397">
        <w:rPr>
          <w:rFonts w:hAnsi="宋体" w:hint="eastAsia"/>
        </w:rPr>
        <w:t>年仅</w:t>
      </w:r>
      <w:r w:rsidR="004A1B7C">
        <w:rPr>
          <w:rFonts w:hAnsi="宋体" w:hint="eastAsia"/>
        </w:rPr>
        <w:t>哈尔滨开通</w:t>
      </w:r>
      <w:r w:rsidRPr="00CF6397">
        <w:rPr>
          <w:rFonts w:hAnsi="宋体" w:hint="eastAsia"/>
        </w:rPr>
        <w:t>12333</w:t>
      </w:r>
      <w:r w:rsidRPr="00CF6397">
        <w:rPr>
          <w:rFonts w:hAnsi="宋体" w:hint="eastAsia"/>
        </w:rPr>
        <w:t>服务，</w:t>
      </w:r>
      <w:r w:rsidRPr="00CF6397">
        <w:rPr>
          <w:rFonts w:hAnsi="宋体" w:hint="eastAsia"/>
        </w:rPr>
        <w:t>2014</w:t>
      </w:r>
      <w:r w:rsidRPr="00CF6397">
        <w:rPr>
          <w:rFonts w:hAnsi="宋体" w:hint="eastAsia"/>
        </w:rPr>
        <w:t>年省内其他</w:t>
      </w:r>
      <w:r w:rsidRPr="00CF6397">
        <w:rPr>
          <w:rFonts w:hAnsi="宋体" w:hint="eastAsia"/>
        </w:rPr>
        <w:t>12</w:t>
      </w:r>
      <w:r w:rsidRPr="00CF6397">
        <w:rPr>
          <w:rFonts w:hAnsi="宋体" w:hint="eastAsia"/>
        </w:rPr>
        <w:t>个地市均开通了</w:t>
      </w:r>
      <w:r w:rsidRPr="00CF6397">
        <w:rPr>
          <w:rFonts w:hAnsi="宋体" w:hint="eastAsia"/>
        </w:rPr>
        <w:t>12333</w:t>
      </w:r>
      <w:r w:rsidRPr="00CF6397">
        <w:rPr>
          <w:rFonts w:hAnsi="宋体" w:hint="eastAsia"/>
        </w:rPr>
        <w:t>服务，咨询员和座席数均大幅增长。</w:t>
      </w:r>
    </w:p>
    <w:p w:rsidR="00CF6397" w:rsidRDefault="00CF6397" w:rsidP="00777532">
      <w:pPr>
        <w:ind w:firstLineChars="413" w:firstLine="991"/>
        <w:jc w:val="left"/>
        <w:rPr>
          <w:rFonts w:ascii="仿宋_GB2312" w:cs="宋体"/>
          <w:kern w:val="0"/>
          <w:sz w:val="32"/>
          <w:szCs w:val="32"/>
        </w:rPr>
      </w:pPr>
      <w:r w:rsidRPr="00CF6397">
        <w:rPr>
          <w:rFonts w:hAnsi="宋体" w:hint="eastAsia"/>
        </w:rPr>
        <w:t>④“—”为未上报数据。</w:t>
      </w:r>
    </w:p>
    <w:p w:rsidR="004A1B7C" w:rsidRDefault="004A1B7C" w:rsidP="00CF6397">
      <w:pPr>
        <w:ind w:firstLine="480"/>
        <w:sectPr w:rsidR="004A1B7C" w:rsidSect="00CF6397">
          <w:headerReference w:type="default" r:id="rId20"/>
          <w:footerReference w:type="default" r:id="rId21"/>
          <w:pgSz w:w="16838" w:h="11906" w:orient="landscape"/>
          <w:pgMar w:top="1134" w:right="1559" w:bottom="1276" w:left="1559" w:header="851" w:footer="851" w:gutter="0"/>
          <w:cols w:space="425"/>
          <w:docGrid w:type="linesAndChars" w:linePitch="381"/>
        </w:sectPr>
      </w:pPr>
    </w:p>
    <w:p w:rsidR="00646A73" w:rsidRDefault="00537ED5" w:rsidP="004A1B7C">
      <w:pPr>
        <w:pStyle w:val="6"/>
        <w:spacing w:beforeLines="0" w:beforeAutospacing="1" w:after="100" w:afterAutospacing="1"/>
        <w:jc w:val="center"/>
      </w:pPr>
      <w:hyperlink r:id="rId22" w:tgtFrame="_blank" w:history="1">
        <w:bookmarkStart w:id="15" w:name="_Toc413414023"/>
        <w:r w:rsidR="00CF6397" w:rsidRPr="00CF6397">
          <w:t>国内部分大型企业呼叫中心考察总报告</w:t>
        </w:r>
        <w:bookmarkEnd w:id="15"/>
      </w:hyperlink>
    </w:p>
    <w:p w:rsidR="00CF6397" w:rsidRDefault="00CF6397" w:rsidP="00CF6397">
      <w:pPr>
        <w:ind w:firstLineChars="0" w:firstLine="0"/>
        <w:jc w:val="center"/>
      </w:pPr>
      <w:r w:rsidRPr="00CF6397">
        <w:rPr>
          <w:rFonts w:hint="eastAsia"/>
        </w:rPr>
        <w:t>上海市人力资源社会保障咨询服务中心</w:t>
      </w:r>
    </w:p>
    <w:p w:rsidR="004E47C8" w:rsidRPr="00C06761" w:rsidRDefault="004E47C8" w:rsidP="00777532">
      <w:pPr>
        <w:spacing w:line="480" w:lineRule="exact"/>
        <w:ind w:firstLine="480"/>
      </w:pPr>
      <w:r w:rsidRPr="00C06761">
        <w:rPr>
          <w:rFonts w:hint="eastAsia"/>
        </w:rPr>
        <w:t>为了进一步提升上海市人力资源和社会保障咨询服务中心现场管理、培训、质检、文化建设等方面的工作水平，学习、借鉴国内大型企业呼叫中心相关方面的良好经验，经中心领导班子商议决定，</w:t>
      </w:r>
      <w:r w:rsidR="0079711B">
        <w:rPr>
          <w:rFonts w:hint="eastAsia"/>
        </w:rPr>
        <w:t>上海市人力资源社会保障咨询服务中心</w:t>
      </w:r>
      <w:r w:rsidRPr="00C06761">
        <w:rPr>
          <w:rFonts w:hint="eastAsia"/>
        </w:rPr>
        <w:t>于</w:t>
      </w:r>
      <w:r w:rsidRPr="00C06761">
        <w:rPr>
          <w:rFonts w:hint="eastAsia"/>
        </w:rPr>
        <w:t>2014</w:t>
      </w:r>
      <w:r w:rsidRPr="00C06761">
        <w:rPr>
          <w:rFonts w:hint="eastAsia"/>
        </w:rPr>
        <w:t>年</w:t>
      </w:r>
      <w:r w:rsidRPr="00C06761">
        <w:rPr>
          <w:rFonts w:hint="eastAsia"/>
        </w:rPr>
        <w:t>8</w:t>
      </w:r>
      <w:r w:rsidRPr="00C06761">
        <w:rPr>
          <w:rFonts w:hint="eastAsia"/>
        </w:rPr>
        <w:t>月、</w:t>
      </w:r>
      <w:r w:rsidRPr="00C06761">
        <w:rPr>
          <w:rFonts w:hint="eastAsia"/>
        </w:rPr>
        <w:t>9</w:t>
      </w:r>
      <w:r w:rsidRPr="00C06761">
        <w:rPr>
          <w:rFonts w:hint="eastAsia"/>
        </w:rPr>
        <w:t>月分批赴浙江省移动滨江客服中心、浙江省电信杭州客服中心、广州移动客户服务中心、中信银行信用卡中心等四家单位进行学习考察。</w:t>
      </w:r>
    </w:p>
    <w:p w:rsidR="004E47C8" w:rsidRPr="00C06761" w:rsidRDefault="004E47C8" w:rsidP="00777532">
      <w:pPr>
        <w:spacing w:line="480" w:lineRule="exact"/>
        <w:ind w:firstLine="480"/>
      </w:pPr>
      <w:r w:rsidRPr="00C06761">
        <w:rPr>
          <w:rFonts w:hint="eastAsia"/>
        </w:rPr>
        <w:t>学习考察内容主要集中在现场管理、培训、质量监督和控制、数据库编辑及信息采集、单位文化建设等几方面，通过实地参观、公司集中介绍、分组交流等形式，与被访单位领导和部门负责人进行深入交流，以期从中获取可为中心借鉴、参考的有益经验。</w:t>
      </w:r>
    </w:p>
    <w:p w:rsidR="004E47C8" w:rsidRPr="004E47C8" w:rsidRDefault="004E47C8" w:rsidP="00777532">
      <w:pPr>
        <w:spacing w:line="480" w:lineRule="exact"/>
        <w:ind w:firstLine="480"/>
        <w:rPr>
          <w:rFonts w:ascii="黑体" w:eastAsia="黑体"/>
        </w:rPr>
      </w:pPr>
      <w:r w:rsidRPr="004E47C8">
        <w:rPr>
          <w:rFonts w:ascii="黑体" w:eastAsia="黑体" w:hint="eastAsia"/>
        </w:rPr>
        <w:t>一、各家客服中心的基本情况</w:t>
      </w:r>
    </w:p>
    <w:p w:rsidR="004E47C8" w:rsidRPr="004E47C8" w:rsidRDefault="004E47C8" w:rsidP="00777532">
      <w:pPr>
        <w:spacing w:line="480" w:lineRule="exact"/>
        <w:ind w:firstLine="480"/>
        <w:rPr>
          <w:rFonts w:ascii="楷体_GB2312" w:eastAsia="楷体_GB2312"/>
        </w:rPr>
      </w:pPr>
      <w:r w:rsidRPr="004E47C8">
        <w:rPr>
          <w:rFonts w:ascii="楷体_GB2312" w:eastAsia="楷体_GB2312" w:hint="eastAsia"/>
        </w:rPr>
        <w:t>（一）浙江移动滨江客服中心（以下简称：浙江移动）</w:t>
      </w:r>
    </w:p>
    <w:p w:rsidR="004E47C8" w:rsidRPr="00C06761" w:rsidRDefault="004E47C8" w:rsidP="00777532">
      <w:pPr>
        <w:spacing w:line="480" w:lineRule="exact"/>
        <w:ind w:firstLine="480"/>
      </w:pPr>
      <w:r w:rsidRPr="00C06761">
        <w:rPr>
          <w:rFonts w:hint="eastAsia"/>
        </w:rPr>
        <w:t>2002</w:t>
      </w:r>
      <w:r w:rsidRPr="00C06761">
        <w:rPr>
          <w:rFonts w:hint="eastAsia"/>
        </w:rPr>
        <w:t>年组建，服务全省</w:t>
      </w:r>
      <w:r w:rsidRPr="00C06761">
        <w:rPr>
          <w:rFonts w:hint="eastAsia"/>
        </w:rPr>
        <w:t>11</w:t>
      </w:r>
      <w:r w:rsidRPr="00C06761">
        <w:rPr>
          <w:rFonts w:hint="eastAsia"/>
        </w:rPr>
        <w:t>个地市，共计</w:t>
      </w:r>
      <w:r w:rsidRPr="00C06761">
        <w:rPr>
          <w:rFonts w:hint="eastAsia"/>
        </w:rPr>
        <w:t>5400</w:t>
      </w:r>
      <w:r w:rsidRPr="00C06761">
        <w:rPr>
          <w:rFonts w:hint="eastAsia"/>
        </w:rPr>
        <w:t>万用户，目前中心共设</w:t>
      </w:r>
      <w:r w:rsidRPr="00C06761">
        <w:rPr>
          <w:rFonts w:hint="eastAsia"/>
        </w:rPr>
        <w:t>3542</w:t>
      </w:r>
      <w:r w:rsidRPr="00C06761">
        <w:rPr>
          <w:rFonts w:hint="eastAsia"/>
        </w:rPr>
        <w:t>个人工座席，客户服务代表</w:t>
      </w:r>
      <w:r w:rsidRPr="00C06761">
        <w:rPr>
          <w:rFonts w:hint="eastAsia"/>
        </w:rPr>
        <w:t>4000</w:t>
      </w:r>
      <w:r w:rsidRPr="00C06761">
        <w:rPr>
          <w:rFonts w:hint="eastAsia"/>
        </w:rPr>
        <w:t>人，日均服务请求来电量超过</w:t>
      </w:r>
      <w:r w:rsidRPr="00C06761">
        <w:rPr>
          <w:rFonts w:hint="eastAsia"/>
        </w:rPr>
        <w:t>450</w:t>
      </w:r>
      <w:r w:rsidRPr="00C06761">
        <w:rPr>
          <w:rFonts w:hint="eastAsia"/>
        </w:rPr>
        <w:t>万个，日均人工请求量达到</w:t>
      </w:r>
      <w:r w:rsidRPr="00C06761">
        <w:rPr>
          <w:rFonts w:hint="eastAsia"/>
        </w:rPr>
        <w:t>50</w:t>
      </w:r>
      <w:r w:rsidRPr="00C06761">
        <w:rPr>
          <w:rFonts w:hint="eastAsia"/>
        </w:rPr>
        <w:t>万个。中心下设运营管理、人力资源、综合、客户响应、客服滨江、客服绍兴、</w:t>
      </w:r>
      <w:r w:rsidRPr="00C06761">
        <w:rPr>
          <w:rFonts w:hint="eastAsia"/>
        </w:rPr>
        <w:t>12580</w:t>
      </w:r>
      <w:r w:rsidRPr="00C06761">
        <w:rPr>
          <w:rFonts w:hint="eastAsia"/>
        </w:rPr>
        <w:t>运营及外呼营销共八个部门。浙江移动一直以客户服务为中心开展一切工作，注重服务创新，推行服务的人性化、人情化和人文化，努力为用户提供一体化的优质服务。前几年企业开始推行全面优质管理（</w:t>
      </w:r>
      <w:r w:rsidRPr="00C06761">
        <w:rPr>
          <w:rFonts w:hint="eastAsia"/>
        </w:rPr>
        <w:t>TQM</w:t>
      </w:r>
      <w:r w:rsidRPr="00C06761">
        <w:rPr>
          <w:rFonts w:hint="eastAsia"/>
        </w:rPr>
        <w:t>）战略，为构建与国际接轨的规范化管理奠定了基础。构筑了具有移动特色的人力资源大厦，形成了移动独有的企业文化。</w:t>
      </w:r>
    </w:p>
    <w:p w:rsidR="004E47C8" w:rsidRPr="004E47C8" w:rsidRDefault="00C166BF" w:rsidP="00777532">
      <w:pPr>
        <w:spacing w:line="480" w:lineRule="exact"/>
        <w:ind w:firstLine="480"/>
        <w:rPr>
          <w:rFonts w:ascii="楷体_GB2312" w:eastAsia="楷体_GB2312"/>
        </w:rPr>
      </w:pPr>
      <w:r>
        <w:rPr>
          <w:rFonts w:ascii="楷体_GB2312" w:eastAsia="楷体_GB2312" w:hint="eastAsia"/>
        </w:rPr>
        <w:t>（二）</w:t>
      </w:r>
      <w:r w:rsidR="004E47C8" w:rsidRPr="004E47C8">
        <w:rPr>
          <w:rFonts w:ascii="楷体_GB2312" w:eastAsia="楷体_GB2312" w:hint="eastAsia"/>
        </w:rPr>
        <w:t>浙江电信杭州客户服务中心（以下简称：浙江电信）</w:t>
      </w:r>
    </w:p>
    <w:p w:rsidR="004E47C8" w:rsidRPr="00C06761" w:rsidRDefault="004E47C8" w:rsidP="00777532">
      <w:pPr>
        <w:spacing w:line="480" w:lineRule="exact"/>
        <w:ind w:firstLine="480"/>
      </w:pPr>
      <w:r w:rsidRPr="00C06761">
        <w:rPr>
          <w:rFonts w:hint="eastAsia"/>
        </w:rPr>
        <w:t>2002</w:t>
      </w:r>
      <w:r w:rsidRPr="00C06761">
        <w:rPr>
          <w:rFonts w:hint="eastAsia"/>
        </w:rPr>
        <w:t>年成立，日均来电达到</w:t>
      </w:r>
      <w:r w:rsidRPr="00C06761">
        <w:rPr>
          <w:rFonts w:hint="eastAsia"/>
        </w:rPr>
        <w:t>10</w:t>
      </w:r>
      <w:r w:rsidRPr="00C06761">
        <w:rPr>
          <w:rFonts w:hint="eastAsia"/>
        </w:rPr>
        <w:t>万个，高峰期超过</w:t>
      </w:r>
      <w:r w:rsidRPr="00C06761">
        <w:rPr>
          <w:rFonts w:hint="eastAsia"/>
        </w:rPr>
        <w:t>20</w:t>
      </w:r>
      <w:r w:rsidRPr="00C06761">
        <w:rPr>
          <w:rFonts w:hint="eastAsia"/>
        </w:rPr>
        <w:t>万个。中心以文化、运营、技术三位一体的模式构建呼叫中心管理体系，体系化推进“万号大学”五大体系建设，全方位激发员工内生动力。中心以互联网化、集约化、市场化这“三化”为重点，降本增效，加快转型，创新“万号蝶状管理”模式推行标准化运营。</w:t>
      </w:r>
    </w:p>
    <w:p w:rsidR="004E47C8" w:rsidRPr="004E47C8" w:rsidRDefault="00C166BF" w:rsidP="00777532">
      <w:pPr>
        <w:spacing w:line="480" w:lineRule="exact"/>
        <w:ind w:firstLine="480"/>
        <w:rPr>
          <w:rFonts w:ascii="楷体_GB2312" w:eastAsia="楷体_GB2312"/>
        </w:rPr>
      </w:pPr>
      <w:r>
        <w:rPr>
          <w:rFonts w:ascii="楷体_GB2312" w:eastAsia="楷体_GB2312" w:hint="eastAsia"/>
        </w:rPr>
        <w:t>（三）</w:t>
      </w:r>
      <w:r w:rsidR="004E47C8" w:rsidRPr="004E47C8">
        <w:rPr>
          <w:rFonts w:ascii="楷体_GB2312" w:eastAsia="楷体_GB2312" w:hint="eastAsia"/>
        </w:rPr>
        <w:t>中国移动广东公司客服运营服务（广州）中心（以下简称：广州移动）</w:t>
      </w:r>
    </w:p>
    <w:p w:rsidR="004E47C8" w:rsidRPr="00C06761" w:rsidRDefault="004E47C8" w:rsidP="00777532">
      <w:pPr>
        <w:spacing w:line="480" w:lineRule="exact"/>
        <w:ind w:firstLine="480"/>
      </w:pPr>
      <w:r w:rsidRPr="00C06761">
        <w:rPr>
          <w:rFonts w:hint="eastAsia"/>
        </w:rPr>
        <w:t>中心有</w:t>
      </w:r>
      <w:r w:rsidRPr="00C06761">
        <w:t>8000</w:t>
      </w:r>
      <w:r w:rsidRPr="00C06761">
        <w:rPr>
          <w:rFonts w:hint="eastAsia"/>
        </w:rPr>
        <w:t>多名员工，近</w:t>
      </w:r>
      <w:r w:rsidRPr="00C06761">
        <w:t>5000</w:t>
      </w:r>
      <w:r w:rsidRPr="00C06761">
        <w:rPr>
          <w:rFonts w:hint="eastAsia"/>
        </w:rPr>
        <w:t>个坐席，主要通过电话服务厅、网上服务厅、掌上服务厅等三大平台，采用</w:t>
      </w:r>
      <w:r w:rsidRPr="00C06761">
        <w:rPr>
          <w:rFonts w:hint="eastAsia"/>
        </w:rPr>
        <w:t>10086</w:t>
      </w:r>
      <w:r w:rsidRPr="00C06761">
        <w:rPr>
          <w:rFonts w:hint="eastAsia"/>
        </w:rPr>
        <w:t>热线、网站、短信、彩信、</w:t>
      </w:r>
      <w:r w:rsidRPr="00C06761">
        <w:rPr>
          <w:rFonts w:hint="eastAsia"/>
        </w:rPr>
        <w:t>WAP</w:t>
      </w:r>
      <w:r w:rsidRPr="00C06761">
        <w:rPr>
          <w:rFonts w:hint="eastAsia"/>
        </w:rPr>
        <w:t>、自助终端等</w:t>
      </w:r>
      <w:r w:rsidRPr="00C06761">
        <w:t>多媒体服务</w:t>
      </w:r>
      <w:r w:rsidRPr="00C06761">
        <w:rPr>
          <w:rFonts w:hint="eastAsia"/>
        </w:rPr>
        <w:t>，面</w:t>
      </w:r>
      <w:r w:rsidRPr="00C06761">
        <w:rPr>
          <w:rFonts w:hint="eastAsia"/>
        </w:rPr>
        <w:lastRenderedPageBreak/>
        <w:t>向近</w:t>
      </w:r>
      <w:r w:rsidRPr="00C06761">
        <w:rPr>
          <w:rFonts w:hint="eastAsia"/>
        </w:rPr>
        <w:t>2500</w:t>
      </w:r>
      <w:r w:rsidRPr="00C06761">
        <w:rPr>
          <w:rFonts w:hint="eastAsia"/>
        </w:rPr>
        <w:t>万客户提供</w:t>
      </w:r>
      <w:r w:rsidRPr="00C06761">
        <w:rPr>
          <w:rFonts w:hint="eastAsia"/>
        </w:rPr>
        <w:t>10086</w:t>
      </w:r>
      <w:r w:rsidRPr="00C06761">
        <w:rPr>
          <w:rFonts w:hint="eastAsia"/>
        </w:rPr>
        <w:t>服务热线以及全省</w:t>
      </w:r>
      <w:r w:rsidRPr="00C06761">
        <w:rPr>
          <w:rFonts w:hint="eastAsia"/>
        </w:rPr>
        <w:t>12580</w:t>
      </w:r>
      <w:r w:rsidRPr="00C06761">
        <w:rPr>
          <w:rFonts w:hint="eastAsia"/>
        </w:rPr>
        <w:t>综合信息服务。该中心电子渠道承载量</w:t>
      </w:r>
      <w:r w:rsidRPr="00C06761">
        <w:rPr>
          <w:rFonts w:hint="eastAsia"/>
        </w:rPr>
        <w:t>1.27</w:t>
      </w:r>
      <w:r w:rsidRPr="00C06761">
        <w:rPr>
          <w:rFonts w:hint="eastAsia"/>
        </w:rPr>
        <w:t>亿</w:t>
      </w:r>
      <w:r w:rsidRPr="00C06761">
        <w:rPr>
          <w:rFonts w:hint="eastAsia"/>
        </w:rPr>
        <w:t>/</w:t>
      </w:r>
      <w:r w:rsidRPr="00C06761">
        <w:rPr>
          <w:rFonts w:hint="eastAsia"/>
        </w:rPr>
        <w:t>月，首次问题解决率</w:t>
      </w:r>
      <w:r w:rsidRPr="00C06761">
        <w:rPr>
          <w:rFonts w:hint="eastAsia"/>
        </w:rPr>
        <w:t>88.42%</w:t>
      </w:r>
      <w:r w:rsidRPr="00C06761">
        <w:rPr>
          <w:rFonts w:hint="eastAsia"/>
        </w:rPr>
        <w:t>，投诉问题及时解决率</w:t>
      </w:r>
      <w:r w:rsidRPr="00C06761">
        <w:rPr>
          <w:rFonts w:hint="eastAsia"/>
        </w:rPr>
        <w:t>85%</w:t>
      </w:r>
      <w:r w:rsidRPr="00C06761">
        <w:rPr>
          <w:rFonts w:hint="eastAsia"/>
        </w:rPr>
        <w:t>，获得“亚太最佳客户服务中心奖”、“</w:t>
      </w:r>
      <w:r w:rsidRPr="00C06761">
        <w:rPr>
          <w:rFonts w:hint="eastAsia"/>
        </w:rPr>
        <w:t>2012</w:t>
      </w:r>
      <w:r w:rsidRPr="00C06761">
        <w:rPr>
          <w:rFonts w:hint="eastAsia"/>
        </w:rPr>
        <w:t>全球最佳呼叫中心大奖”及“</w:t>
      </w:r>
      <w:r w:rsidRPr="00C06761">
        <w:rPr>
          <w:rFonts w:hint="eastAsia"/>
        </w:rPr>
        <w:t>2012</w:t>
      </w:r>
      <w:r w:rsidRPr="00C06761">
        <w:rPr>
          <w:rFonts w:hint="eastAsia"/>
        </w:rPr>
        <w:t>全球最佳社会化媒体服务大奖”等行业内权威性奖项。</w:t>
      </w:r>
      <w:r w:rsidRPr="00C06761">
        <w:rPr>
          <w:rFonts w:hint="eastAsia"/>
        </w:rPr>
        <w:t>2014</w:t>
      </w:r>
      <w:r w:rsidRPr="00C06761">
        <w:rPr>
          <w:rFonts w:hint="eastAsia"/>
        </w:rPr>
        <w:t>年初开始全力开发打造了客服运营交流中心（</w:t>
      </w:r>
      <w:r w:rsidRPr="00C06761">
        <w:t>CSOC</w:t>
      </w:r>
      <w:r w:rsidRPr="00C06761">
        <w:rPr>
          <w:rFonts w:hint="eastAsia"/>
        </w:rPr>
        <w:t>系统），包括服务运营、服务质量、服务营销、服务资源和客户管理在内的全方位的后台监控和数据挖掘，力争成为移动通讯领域的绝对领先者。</w:t>
      </w:r>
    </w:p>
    <w:p w:rsidR="004E47C8" w:rsidRPr="004E47C8" w:rsidRDefault="00C166BF" w:rsidP="00777532">
      <w:pPr>
        <w:spacing w:line="480" w:lineRule="exact"/>
        <w:ind w:firstLine="480"/>
        <w:rPr>
          <w:rFonts w:ascii="楷体_GB2312" w:eastAsia="楷体_GB2312"/>
        </w:rPr>
      </w:pPr>
      <w:r>
        <w:rPr>
          <w:rFonts w:ascii="楷体_GB2312" w:eastAsia="楷体_GB2312" w:hint="eastAsia"/>
        </w:rPr>
        <w:t>（四）</w:t>
      </w:r>
      <w:r w:rsidR="004E47C8" w:rsidRPr="004E47C8">
        <w:rPr>
          <w:rFonts w:ascii="楷体_GB2312" w:eastAsia="楷体_GB2312" w:hint="eastAsia"/>
        </w:rPr>
        <w:t>中信银行信用卡中心（以下简称：中信银行）</w:t>
      </w:r>
    </w:p>
    <w:p w:rsidR="004E47C8" w:rsidRPr="00C06761" w:rsidRDefault="004E47C8" w:rsidP="00777532">
      <w:pPr>
        <w:spacing w:line="480" w:lineRule="exact"/>
        <w:ind w:firstLine="480"/>
      </w:pPr>
      <w:r w:rsidRPr="00C06761">
        <w:t>2003</w:t>
      </w:r>
      <w:r w:rsidRPr="00C06761">
        <w:rPr>
          <w:rFonts w:hint="eastAsia"/>
        </w:rPr>
        <w:t>年正式开通对外服务，属</w:t>
      </w:r>
      <w:r w:rsidRPr="00C06761">
        <w:t>中信银行总行一级部门，</w:t>
      </w:r>
      <w:r w:rsidRPr="00C06761">
        <w:rPr>
          <w:rFonts w:hint="eastAsia"/>
        </w:rPr>
        <w:t>现有员工</w:t>
      </w:r>
      <w:r w:rsidRPr="00C06761">
        <w:t>2000</w:t>
      </w:r>
      <w:r w:rsidRPr="00C06761">
        <w:rPr>
          <w:rFonts w:hint="eastAsia"/>
        </w:rPr>
        <w:t>人左右，近</w:t>
      </w:r>
      <w:r w:rsidRPr="00C06761">
        <w:t>1500</w:t>
      </w:r>
      <w:r w:rsidRPr="00C06761">
        <w:rPr>
          <w:rFonts w:hint="eastAsia"/>
        </w:rPr>
        <w:t>个坐席，</w:t>
      </w:r>
      <w:r w:rsidRPr="00C06761">
        <w:t>是</w:t>
      </w:r>
      <w:hyperlink r:id="rId23" w:tgtFrame="_blank" w:history="1">
        <w:r w:rsidRPr="00C06761">
          <w:t>中信银行信用卡</w:t>
        </w:r>
      </w:hyperlink>
      <w:r w:rsidRPr="00C06761">
        <w:t>业务全国总部。</w:t>
      </w:r>
      <w:r w:rsidRPr="00C06761">
        <w:rPr>
          <w:rFonts w:hint="eastAsia"/>
        </w:rPr>
        <w:t>该中心</w:t>
      </w:r>
      <w:r w:rsidRPr="00C06761">
        <w:t>努力培育经营特色和管理优势，坚持服务创造价值的理念，</w:t>
      </w:r>
      <w:r w:rsidRPr="00C06761">
        <w:rPr>
          <w:rFonts w:hint="eastAsia"/>
        </w:rPr>
        <w:t>开通至今产值累计突破</w:t>
      </w:r>
      <w:r w:rsidRPr="00C06761">
        <w:t>29.7</w:t>
      </w:r>
      <w:r w:rsidRPr="00C06761">
        <w:rPr>
          <w:rFonts w:hint="eastAsia"/>
        </w:rPr>
        <w:t>亿，目前正在不断完善、推进分层服务、品牌特色和价值探索等服务理念。该中心</w:t>
      </w:r>
      <w:r w:rsidRPr="00C06761">
        <w:t>先后多次荣获</w:t>
      </w:r>
      <w:hyperlink r:id="rId24" w:tgtFrame="_blank" w:history="1">
        <w:r w:rsidRPr="00C06761">
          <w:t>亚太地区</w:t>
        </w:r>
      </w:hyperlink>
      <w:r w:rsidRPr="00C06761">
        <w:t>最佳呼叫中心、</w:t>
      </w:r>
      <w:r w:rsidRPr="00C06761">
        <w:rPr>
          <w:rFonts w:hint="eastAsia"/>
        </w:rPr>
        <w:t>并获得国际金耳麦终生荣誉大奖，已发展成为同行业中的标杆企业。</w:t>
      </w:r>
    </w:p>
    <w:p w:rsidR="004E47C8" w:rsidRPr="004E47C8" w:rsidRDefault="004E47C8" w:rsidP="00777532">
      <w:pPr>
        <w:spacing w:line="480" w:lineRule="exact"/>
        <w:ind w:firstLine="480"/>
        <w:rPr>
          <w:rFonts w:ascii="黑体" w:eastAsia="黑体"/>
        </w:rPr>
      </w:pPr>
      <w:r w:rsidRPr="004E47C8">
        <w:rPr>
          <w:rFonts w:ascii="黑体" w:eastAsia="黑体" w:hint="eastAsia"/>
        </w:rPr>
        <w:t>二、学习考察的主要方面</w:t>
      </w:r>
    </w:p>
    <w:p w:rsidR="004E47C8" w:rsidRPr="004E47C8" w:rsidRDefault="004E47C8" w:rsidP="00777532">
      <w:pPr>
        <w:spacing w:line="480" w:lineRule="exact"/>
        <w:ind w:firstLine="480"/>
        <w:rPr>
          <w:rFonts w:ascii="楷体_GB2312" w:eastAsia="楷体_GB2312"/>
        </w:rPr>
      </w:pPr>
      <w:r w:rsidRPr="004E47C8">
        <w:rPr>
          <w:rFonts w:ascii="楷体_GB2312" w:eastAsia="楷体_GB2312" w:hint="eastAsia"/>
        </w:rPr>
        <w:t>（一）现场管理方面</w:t>
      </w:r>
    </w:p>
    <w:p w:rsidR="004E47C8" w:rsidRPr="00C06761" w:rsidRDefault="004E47C8" w:rsidP="00777532">
      <w:pPr>
        <w:spacing w:line="480" w:lineRule="exact"/>
        <w:ind w:firstLine="480"/>
      </w:pPr>
      <w:r>
        <w:rPr>
          <w:rFonts w:hint="eastAsia"/>
        </w:rPr>
        <w:t>1</w:t>
      </w:r>
      <w:r>
        <w:rPr>
          <w:rFonts w:hint="eastAsia"/>
        </w:rPr>
        <w:t>．</w:t>
      </w:r>
      <w:r w:rsidRPr="00C06761">
        <w:rPr>
          <w:rFonts w:hint="eastAsia"/>
        </w:rPr>
        <w:t>浙江移动现有座席</w:t>
      </w:r>
      <w:r w:rsidRPr="00C06761">
        <w:rPr>
          <w:rFonts w:hint="eastAsia"/>
        </w:rPr>
        <w:t>980</w:t>
      </w:r>
      <w:r w:rsidRPr="00C06761">
        <w:rPr>
          <w:rFonts w:hint="eastAsia"/>
        </w:rPr>
        <w:t>个，员工数达</w:t>
      </w:r>
      <w:r w:rsidRPr="00C06761">
        <w:rPr>
          <w:rFonts w:hint="eastAsia"/>
        </w:rPr>
        <w:t>1500</w:t>
      </w:r>
      <w:r w:rsidRPr="00C06761">
        <w:rPr>
          <w:rFonts w:hint="eastAsia"/>
        </w:rPr>
        <w:t>人左右，为了确保座席利用最大化，按照</w:t>
      </w:r>
      <w:r w:rsidRPr="00C06761">
        <w:rPr>
          <w:rFonts w:hint="eastAsia"/>
        </w:rPr>
        <w:t>1:1.5</w:t>
      </w:r>
      <w:r w:rsidRPr="00C06761">
        <w:rPr>
          <w:rFonts w:hint="eastAsia"/>
        </w:rPr>
        <w:t>的人员座席配比配置咨询员，同时，还会依据每日分时来电量的特点，利用排班软件系统科学合理的安排各小组班次及作息。</w:t>
      </w:r>
    </w:p>
    <w:p w:rsidR="004E47C8" w:rsidRPr="00C06761" w:rsidRDefault="004E47C8" w:rsidP="00777532">
      <w:pPr>
        <w:spacing w:line="480" w:lineRule="exact"/>
        <w:ind w:firstLine="480"/>
      </w:pPr>
      <w:r>
        <w:rPr>
          <w:rFonts w:hint="eastAsia"/>
        </w:rPr>
        <w:t>2</w:t>
      </w:r>
      <w:r>
        <w:rPr>
          <w:rFonts w:hint="eastAsia"/>
        </w:rPr>
        <w:t>．</w:t>
      </w:r>
      <w:r w:rsidR="0079711B">
        <w:rPr>
          <w:rFonts w:hint="eastAsia"/>
        </w:rPr>
        <w:t>浙</w:t>
      </w:r>
      <w:r w:rsidRPr="00C06761">
        <w:rPr>
          <w:rFonts w:hint="eastAsia"/>
        </w:rPr>
        <w:t>江移动共有</w:t>
      </w:r>
      <w:r w:rsidRPr="00C06761">
        <w:rPr>
          <w:rFonts w:hint="eastAsia"/>
        </w:rPr>
        <w:t>60</w:t>
      </w:r>
      <w:r w:rsidRPr="00C06761">
        <w:rPr>
          <w:rFonts w:hint="eastAsia"/>
        </w:rPr>
        <w:t>个班组长，为了促使组长有效管理，完成企业预期的目标，制定了较为完善考核指标和薪酬分配制度。对于组长的考核除了自身业务能力外，还兼具团队管理能力的指标，并且在团队管理能力指标中明确将班组中员工的遵章守纪、行为规范、日接听量、在线时长以及平均通话时长作为组长的</w:t>
      </w:r>
      <w:r w:rsidRPr="00C06761">
        <w:rPr>
          <w:rFonts w:hint="eastAsia"/>
        </w:rPr>
        <w:t>KPI</w:t>
      </w:r>
      <w:r w:rsidRPr="00C06761">
        <w:rPr>
          <w:rFonts w:hint="eastAsia"/>
        </w:rPr>
        <w:t>考核指标。而薪酬更是倾向于按能取酬的分配比例，按照固定工资、可变工资、津贴三个项目</w:t>
      </w:r>
      <w:r w:rsidRPr="00C06761">
        <w:rPr>
          <w:rFonts w:hint="eastAsia"/>
        </w:rPr>
        <w:t>25%</w:t>
      </w:r>
      <w:r w:rsidRPr="00C06761">
        <w:rPr>
          <w:rFonts w:hint="eastAsia"/>
        </w:rPr>
        <w:t>、</w:t>
      </w:r>
      <w:r w:rsidRPr="00C06761">
        <w:rPr>
          <w:rFonts w:hint="eastAsia"/>
        </w:rPr>
        <w:t>65%</w:t>
      </w:r>
      <w:r w:rsidRPr="00C06761">
        <w:rPr>
          <w:rFonts w:hint="eastAsia"/>
        </w:rPr>
        <w:t>、</w:t>
      </w:r>
      <w:r w:rsidRPr="00C06761">
        <w:rPr>
          <w:rFonts w:hint="eastAsia"/>
        </w:rPr>
        <w:t>10%</w:t>
      </w:r>
      <w:r w:rsidRPr="00C06761">
        <w:rPr>
          <w:rFonts w:hint="eastAsia"/>
        </w:rPr>
        <w:t>的比例来确定组长的工资收入。通过明确考核指标以及设定可变工资的比例，来充分调动组长工作积极性，专心致力于团队的管理工作，完成企业既定的管理目标。</w:t>
      </w:r>
    </w:p>
    <w:p w:rsidR="004E47C8" w:rsidRPr="00C06761" w:rsidRDefault="004E47C8" w:rsidP="00777532">
      <w:pPr>
        <w:spacing w:line="480" w:lineRule="exact"/>
        <w:ind w:firstLine="480"/>
      </w:pPr>
      <w:r>
        <w:rPr>
          <w:rFonts w:hint="eastAsia"/>
        </w:rPr>
        <w:t>3</w:t>
      </w:r>
      <w:r>
        <w:rPr>
          <w:rFonts w:hint="eastAsia"/>
        </w:rPr>
        <w:t>．</w:t>
      </w:r>
      <w:r w:rsidRPr="00C06761">
        <w:rPr>
          <w:rFonts w:hint="eastAsia"/>
        </w:rPr>
        <w:t>江</w:t>
      </w:r>
      <w:r w:rsidRPr="00C06761">
        <w:t>移动闭席管理上规定</w:t>
      </w:r>
      <w:r w:rsidRPr="00C06761">
        <w:rPr>
          <w:rFonts w:hint="eastAsia"/>
        </w:rPr>
        <w:t>咨询员</w:t>
      </w:r>
      <w:r w:rsidRPr="00C06761">
        <w:t>每次小休的时长是</w:t>
      </w:r>
      <w:r w:rsidRPr="00C06761">
        <w:t>10</w:t>
      </w:r>
      <w:r w:rsidRPr="00C06761">
        <w:t>分钟，每天允许咨询员小休闭席</w:t>
      </w:r>
      <w:r w:rsidRPr="00C06761">
        <w:t>40</w:t>
      </w:r>
      <w:r w:rsidRPr="00C06761">
        <w:t>分钟</w:t>
      </w:r>
      <w:r w:rsidRPr="00C06761">
        <w:rPr>
          <w:rFonts w:hint="eastAsia"/>
        </w:rPr>
        <w:t>，</w:t>
      </w:r>
      <w:r w:rsidRPr="00C06761">
        <w:t>这</w:t>
      </w:r>
      <w:r w:rsidRPr="00C06761">
        <w:t>40</w:t>
      </w:r>
      <w:r w:rsidRPr="00C06761">
        <w:t>分钟的时间，给咨询员自由安排，不受次数限制，只要在这一天内不要超过</w:t>
      </w:r>
      <w:r w:rsidRPr="00C06761">
        <w:t>40</w:t>
      </w:r>
      <w:r w:rsidRPr="00C06761">
        <w:t>分钟即可。这个规定给了咨询员</w:t>
      </w:r>
      <w:r w:rsidRPr="00C06761">
        <w:rPr>
          <w:rFonts w:hint="eastAsia"/>
        </w:rPr>
        <w:t>较</w:t>
      </w:r>
      <w:r w:rsidRPr="00C06761">
        <w:t>大的自由空间，咨询员不用为每次小休闭席都存在超时的情况而担心，可以根据自己实际情况合理安排每天的小休次数和每次小休的时间</w:t>
      </w:r>
      <w:r w:rsidRPr="00C06761">
        <w:rPr>
          <w:rFonts w:hint="eastAsia"/>
        </w:rPr>
        <w:t>，</w:t>
      </w:r>
      <w:r w:rsidRPr="00C06761">
        <w:t>且这</w:t>
      </w:r>
      <w:r w:rsidRPr="00C06761">
        <w:lastRenderedPageBreak/>
        <w:t>样操作对于系统和日常管理的要求也不高，</w:t>
      </w:r>
      <w:r w:rsidRPr="00C06761">
        <w:rPr>
          <w:rFonts w:hint="eastAsia"/>
        </w:rPr>
        <w:t>能有效的解决管理中碰到的矛盾。</w:t>
      </w:r>
    </w:p>
    <w:p w:rsidR="004E47C8" w:rsidRPr="00C06761" w:rsidRDefault="004E47C8" w:rsidP="00777532">
      <w:pPr>
        <w:spacing w:line="480" w:lineRule="exact"/>
        <w:ind w:firstLine="480"/>
      </w:pPr>
      <w:r w:rsidRPr="00C06761">
        <w:rPr>
          <w:rFonts w:hint="eastAsia"/>
        </w:rPr>
        <w:t>4</w:t>
      </w:r>
      <w:r>
        <w:rPr>
          <w:rFonts w:hint="eastAsia"/>
        </w:rPr>
        <w:t>．</w:t>
      </w:r>
      <w:r w:rsidRPr="00C06761">
        <w:rPr>
          <w:rFonts w:hint="eastAsia"/>
        </w:rPr>
        <w:t>杭州电信从整体管理模式来看，施行的是“一个核心、三大支撑”蝶状管理模式，即以前台运营为核心，以业务管理、工单处理、运行保障为支撑的全面提升中心服务能力的管理方法。</w:t>
      </w:r>
    </w:p>
    <w:p w:rsidR="004E47C8" w:rsidRPr="00C06761" w:rsidRDefault="004E47C8" w:rsidP="00777532">
      <w:pPr>
        <w:spacing w:line="480" w:lineRule="exact"/>
        <w:ind w:firstLine="480"/>
      </w:pPr>
      <w:r>
        <w:rPr>
          <w:rFonts w:hint="eastAsia"/>
        </w:rPr>
        <w:t>5</w:t>
      </w:r>
      <w:r>
        <w:rPr>
          <w:rFonts w:hint="eastAsia"/>
        </w:rPr>
        <w:t>．</w:t>
      </w:r>
      <w:r w:rsidRPr="00C06761">
        <w:rPr>
          <w:rFonts w:hint="eastAsia"/>
        </w:rPr>
        <w:t>杭州</w:t>
      </w:r>
      <w:r w:rsidRPr="00C06761">
        <w:t>电信</w:t>
      </w:r>
      <w:r w:rsidRPr="00C06761">
        <w:rPr>
          <w:rFonts w:hint="eastAsia"/>
        </w:rPr>
        <w:t>将</w:t>
      </w:r>
      <w:r w:rsidRPr="00C06761">
        <w:t>咨询员</w:t>
      </w:r>
      <w:r w:rsidRPr="00C06761">
        <w:rPr>
          <w:rFonts w:hint="eastAsia"/>
        </w:rPr>
        <w:t>的</w:t>
      </w:r>
      <w:r w:rsidRPr="00C06761">
        <w:t>各种禁止性日常行为</w:t>
      </w:r>
      <w:r w:rsidRPr="00C06761">
        <w:rPr>
          <w:rFonts w:hint="eastAsia"/>
        </w:rPr>
        <w:t>，以</w:t>
      </w:r>
      <w:r w:rsidRPr="00C06761">
        <w:t>宣传画</w:t>
      </w:r>
      <w:r w:rsidRPr="00C06761">
        <w:rPr>
          <w:rFonts w:hint="eastAsia"/>
        </w:rPr>
        <w:t>的形式</w:t>
      </w:r>
      <w:r w:rsidRPr="00C06761">
        <w:t>在各个醒目位置</w:t>
      </w:r>
      <w:r w:rsidRPr="00C06761">
        <w:rPr>
          <w:rFonts w:hint="eastAsia"/>
        </w:rPr>
        <w:t>进行</w:t>
      </w:r>
      <w:r w:rsidRPr="00C06761">
        <w:t>张贴，时刻</w:t>
      </w:r>
      <w:r w:rsidRPr="00C06761">
        <w:rPr>
          <w:rFonts w:hint="eastAsia"/>
        </w:rPr>
        <w:t>提醒</w:t>
      </w:r>
      <w:r w:rsidRPr="00C06761">
        <w:t>进进出出的咨询员，哪些行为是</w:t>
      </w:r>
      <w:r w:rsidRPr="00C06761">
        <w:rPr>
          <w:rFonts w:hint="eastAsia"/>
        </w:rPr>
        <w:t>不允许</w:t>
      </w:r>
      <w:r w:rsidRPr="00C06761">
        <w:t>的。同时，在对咨询员的行为规范考核方面也凸显出班组的作用，咨询员一旦违反了日常行为规范，所纳入的将不是他个人的每月考核，而是整组的月度考核，从而影响组长及每位组员的利益</w:t>
      </w:r>
      <w:r w:rsidRPr="00C06761">
        <w:rPr>
          <w:rFonts w:hint="eastAsia"/>
        </w:rPr>
        <w:t>，</w:t>
      </w:r>
      <w:r w:rsidRPr="00C06761">
        <w:t>将个人利益与所在小组的整体荣辱相连，组长、每位组员都有义务去督促自己和别人严格遵守平台的各项规章制度</w:t>
      </w:r>
      <w:r w:rsidRPr="00C06761">
        <w:rPr>
          <w:rFonts w:hint="eastAsia"/>
        </w:rPr>
        <w:t>。</w:t>
      </w:r>
    </w:p>
    <w:p w:rsidR="004E47C8" w:rsidRPr="00C06761" w:rsidRDefault="004E47C8" w:rsidP="00777532">
      <w:pPr>
        <w:spacing w:line="480" w:lineRule="exact"/>
        <w:ind w:firstLine="480"/>
      </w:pPr>
      <w:r>
        <w:rPr>
          <w:rFonts w:hint="eastAsia"/>
        </w:rPr>
        <w:t>6</w:t>
      </w:r>
      <w:r>
        <w:rPr>
          <w:rFonts w:hint="eastAsia"/>
        </w:rPr>
        <w:t>．</w:t>
      </w:r>
      <w:r w:rsidRPr="00C06761">
        <w:rPr>
          <w:rFonts w:hint="eastAsia"/>
        </w:rPr>
        <w:t>广州移动于今年</w:t>
      </w:r>
      <w:r w:rsidRPr="00C06761">
        <w:rPr>
          <w:rFonts w:hint="eastAsia"/>
        </w:rPr>
        <w:t>2</w:t>
      </w:r>
      <w:r w:rsidRPr="00C06761">
        <w:rPr>
          <w:rFonts w:hint="eastAsia"/>
        </w:rPr>
        <w:t>月建成了“客服运营中心”（</w:t>
      </w:r>
      <w:r w:rsidRPr="00C06761">
        <w:rPr>
          <w:rFonts w:hint="eastAsia"/>
        </w:rPr>
        <w:t>CSOC</w:t>
      </w:r>
      <w:r w:rsidRPr="00C06761">
        <w:rPr>
          <w:rFonts w:hint="eastAsia"/>
        </w:rPr>
        <w:t>），可对广州中心及全省的话务、投诉及运营进行统一监控、调度。</w:t>
      </w:r>
      <w:r w:rsidRPr="00C06761">
        <w:rPr>
          <w:rFonts w:hint="eastAsia"/>
        </w:rPr>
        <w:t>CSOC</w:t>
      </w:r>
      <w:r w:rsidRPr="00C06761">
        <w:rPr>
          <w:rFonts w:hint="eastAsia"/>
        </w:rPr>
        <w:t>系统支持整个服务运营，可监测现场座席终端情况，接受系统保障的统一归口。特别是每日的来电热点、发生的重大事件、话务、投诉等数据都会在监控室大屏幕上实时更新显示。</w:t>
      </w:r>
    </w:p>
    <w:p w:rsidR="004E47C8" w:rsidRPr="00C06761" w:rsidRDefault="004E47C8" w:rsidP="00777532">
      <w:pPr>
        <w:spacing w:line="480" w:lineRule="exact"/>
        <w:ind w:firstLine="480"/>
      </w:pPr>
      <w:r>
        <w:rPr>
          <w:rFonts w:hint="eastAsia"/>
        </w:rPr>
        <w:t>7</w:t>
      </w:r>
      <w:r>
        <w:rPr>
          <w:rFonts w:hint="eastAsia"/>
        </w:rPr>
        <w:t>．</w:t>
      </w:r>
      <w:r w:rsidRPr="00C06761">
        <w:rPr>
          <w:rFonts w:hint="eastAsia"/>
        </w:rPr>
        <w:t>广州移动聘请专业的话务预测人员，通过“年</w:t>
      </w:r>
      <w:r w:rsidRPr="00C06761">
        <w:rPr>
          <w:rFonts w:hint="eastAsia"/>
        </w:rPr>
        <w:t>-</w:t>
      </w:r>
      <w:r w:rsidRPr="00C06761">
        <w:rPr>
          <w:rFonts w:hint="eastAsia"/>
        </w:rPr>
        <w:t>月</w:t>
      </w:r>
      <w:r w:rsidRPr="00C06761">
        <w:rPr>
          <w:rFonts w:hint="eastAsia"/>
        </w:rPr>
        <w:t>-</w:t>
      </w:r>
      <w:r w:rsidRPr="00C06761">
        <w:rPr>
          <w:rFonts w:hint="eastAsia"/>
        </w:rPr>
        <w:t>周</w:t>
      </w:r>
      <w:r w:rsidRPr="00C06761">
        <w:rPr>
          <w:rFonts w:hint="eastAsia"/>
        </w:rPr>
        <w:t>-</w:t>
      </w:r>
      <w:r w:rsidRPr="00C06761">
        <w:rPr>
          <w:rFonts w:hint="eastAsia"/>
        </w:rPr>
        <w:t>日</w:t>
      </w:r>
      <w:r w:rsidRPr="00C06761">
        <w:rPr>
          <w:rFonts w:hint="eastAsia"/>
        </w:rPr>
        <w:t>-</w:t>
      </w:r>
      <w:r w:rsidRPr="00C06761">
        <w:rPr>
          <w:rFonts w:hint="eastAsia"/>
        </w:rPr>
        <w:t>时</w:t>
      </w:r>
      <w:r w:rsidRPr="00C06761">
        <w:rPr>
          <w:rFonts w:hint="eastAsia"/>
        </w:rPr>
        <w:t>-</w:t>
      </w:r>
      <w:r w:rsidRPr="00C06761">
        <w:rPr>
          <w:rFonts w:hint="eastAsia"/>
        </w:rPr>
        <w:t>分”六维度进行精确话务预测，实现话务预测偏差在</w:t>
      </w:r>
      <w:r w:rsidRPr="00C06761">
        <w:rPr>
          <w:rFonts w:hint="eastAsia"/>
        </w:rPr>
        <w:t>5%</w:t>
      </w:r>
      <w:r w:rsidRPr="00C06761">
        <w:rPr>
          <w:rFonts w:hint="eastAsia"/>
        </w:rPr>
        <w:t>以内。在精准的话务预测前提下，排班拟合度达</w:t>
      </w:r>
      <w:r w:rsidRPr="00C06761">
        <w:rPr>
          <w:rFonts w:hint="eastAsia"/>
        </w:rPr>
        <w:t>95%</w:t>
      </w:r>
      <w:r w:rsidRPr="00C06761">
        <w:rPr>
          <w:rFonts w:hint="eastAsia"/>
        </w:rPr>
        <w:t>以上。该中心在排班管理方面遵循两个面向的原则：一是面向用户，确保用户在有人工需求时接的通、接的顺，以此提升用户接入感知；二是面向一线员工，排班在契合实际运营需求的情况下，提升员工的满意度。采取固定班次为主的原则，保证员工每周只上一种班次，每月至多两种班次，并采取“幸福标签”的方法，满足员工“个性”需求，员工排班满意度达</w:t>
      </w:r>
      <w:r w:rsidRPr="00C06761">
        <w:rPr>
          <w:rFonts w:hint="eastAsia"/>
        </w:rPr>
        <w:t>98%</w:t>
      </w:r>
      <w:r w:rsidRPr="00C06761">
        <w:rPr>
          <w:rFonts w:hint="eastAsia"/>
        </w:rPr>
        <w:t>。</w:t>
      </w:r>
    </w:p>
    <w:p w:rsidR="004E47C8" w:rsidRPr="00C06761" w:rsidRDefault="004E47C8" w:rsidP="00777532">
      <w:pPr>
        <w:spacing w:line="480" w:lineRule="exact"/>
        <w:ind w:firstLine="480"/>
      </w:pPr>
      <w:r>
        <w:rPr>
          <w:rFonts w:hint="eastAsia"/>
        </w:rPr>
        <w:t>8</w:t>
      </w:r>
      <w:r>
        <w:rPr>
          <w:rFonts w:hint="eastAsia"/>
        </w:rPr>
        <w:t>．</w:t>
      </w:r>
      <w:r w:rsidRPr="00C06761">
        <w:rPr>
          <w:rFonts w:hint="eastAsia"/>
        </w:rPr>
        <w:t>广州移动采取三个“八五”的核心运营指标，即首次问题解决率、短信实时满意度、人工</w:t>
      </w:r>
      <w:r w:rsidRPr="00C06761">
        <w:rPr>
          <w:rFonts w:hint="eastAsia"/>
        </w:rPr>
        <w:t>30</w:t>
      </w:r>
      <w:r w:rsidRPr="00C06761">
        <w:rPr>
          <w:rFonts w:hint="eastAsia"/>
        </w:rPr>
        <w:t>秒接通率均需达到</w:t>
      </w:r>
      <w:r w:rsidRPr="00C06761">
        <w:rPr>
          <w:rFonts w:hint="eastAsia"/>
        </w:rPr>
        <w:t>85%</w:t>
      </w:r>
      <w:r w:rsidRPr="00C06761">
        <w:rPr>
          <w:rFonts w:hint="eastAsia"/>
        </w:rPr>
        <w:t>以上。首次问题解决率是指用户首次来电后的两小时内是否有重复来电情况；短信实时满意度是指咨询结束后系统将会实时发送短信给用户进行服务满意度的测评；人工</w:t>
      </w:r>
      <w:r w:rsidRPr="00C06761">
        <w:rPr>
          <w:rFonts w:hint="eastAsia"/>
        </w:rPr>
        <w:t>30</w:t>
      </w:r>
      <w:r w:rsidRPr="00C06761">
        <w:rPr>
          <w:rFonts w:hint="eastAsia"/>
        </w:rPr>
        <w:t>秒接通率是从用户选择人工服务起电话是否能在</w:t>
      </w:r>
      <w:r w:rsidRPr="00C06761">
        <w:rPr>
          <w:rFonts w:hint="eastAsia"/>
        </w:rPr>
        <w:t>30</w:t>
      </w:r>
      <w:r w:rsidRPr="00C06761">
        <w:rPr>
          <w:rFonts w:hint="eastAsia"/>
        </w:rPr>
        <w:t>秒内被接通。</w:t>
      </w:r>
      <w:r w:rsidRPr="00C06761">
        <w:rPr>
          <w:rFonts w:hint="eastAsia"/>
        </w:rPr>
        <w:t>CSOC</w:t>
      </w:r>
      <w:r w:rsidRPr="00C06761">
        <w:rPr>
          <w:rFonts w:hint="eastAsia"/>
        </w:rPr>
        <w:t>系统会实时监控三个指标的完成情况，数据实时更新。</w:t>
      </w:r>
    </w:p>
    <w:p w:rsidR="004E47C8" w:rsidRPr="00C06761" w:rsidRDefault="004E47C8" w:rsidP="00777532">
      <w:pPr>
        <w:spacing w:line="480" w:lineRule="exact"/>
        <w:ind w:firstLine="480"/>
      </w:pPr>
      <w:r>
        <w:rPr>
          <w:rFonts w:hint="eastAsia"/>
        </w:rPr>
        <w:t>9</w:t>
      </w:r>
      <w:r>
        <w:rPr>
          <w:rFonts w:hint="eastAsia"/>
        </w:rPr>
        <w:t>．</w:t>
      </w:r>
      <w:r w:rsidRPr="00C06761">
        <w:rPr>
          <w:rFonts w:hint="eastAsia"/>
        </w:rPr>
        <w:t>广州移动要求咨询员每天在线时长为</w:t>
      </w:r>
      <w:r w:rsidRPr="00C06761">
        <w:rPr>
          <w:rFonts w:hint="eastAsia"/>
        </w:rPr>
        <w:t>7.25</w:t>
      </w:r>
      <w:r w:rsidRPr="00C06761">
        <w:rPr>
          <w:rFonts w:hint="eastAsia"/>
        </w:rPr>
        <w:t>小时（不包含吃饭时间），每天小休</w:t>
      </w:r>
      <w:r w:rsidRPr="00C06761">
        <w:rPr>
          <w:rFonts w:hint="eastAsia"/>
        </w:rPr>
        <w:t>30</w:t>
      </w:r>
      <w:r w:rsidRPr="00C06761">
        <w:rPr>
          <w:rFonts w:hint="eastAsia"/>
        </w:rPr>
        <w:t>分钟，无次数限制，员工可根据自身需要自行安排。由于员工的接听个数和工资直接挂钩，工资</w:t>
      </w:r>
      <w:r w:rsidRPr="00C06761">
        <w:rPr>
          <w:rFonts w:hint="eastAsia"/>
        </w:rPr>
        <w:t>=</w:t>
      </w:r>
      <w:r w:rsidRPr="00C06761">
        <w:rPr>
          <w:rFonts w:hint="eastAsia"/>
        </w:rPr>
        <w:t>原始产量</w:t>
      </w:r>
      <w:r w:rsidRPr="00C06761">
        <w:rPr>
          <w:rFonts w:hint="eastAsia"/>
        </w:rPr>
        <w:t>*</w:t>
      </w:r>
      <w:r w:rsidRPr="00C06761">
        <w:rPr>
          <w:rFonts w:hint="eastAsia"/>
        </w:rPr>
        <w:t>首次问题解决率</w:t>
      </w:r>
      <w:r w:rsidRPr="00C06761">
        <w:rPr>
          <w:rFonts w:hint="eastAsia"/>
        </w:rPr>
        <w:t>*</w:t>
      </w:r>
      <w:r w:rsidRPr="00C06761">
        <w:rPr>
          <w:rFonts w:hint="eastAsia"/>
        </w:rPr>
        <w:t>短信满意度</w:t>
      </w:r>
      <w:r w:rsidRPr="00C06761">
        <w:rPr>
          <w:rFonts w:hint="eastAsia"/>
        </w:rPr>
        <w:t>,</w:t>
      </w:r>
      <w:r w:rsidRPr="00C06761">
        <w:rPr>
          <w:rFonts w:hint="eastAsia"/>
        </w:rPr>
        <w:t>一定程度上体现了多劳多得、优劳多得的原则，也加强了员工对小休时间的遵守。</w:t>
      </w:r>
    </w:p>
    <w:p w:rsidR="004E47C8" w:rsidRPr="00C06761" w:rsidRDefault="004E47C8" w:rsidP="00777532">
      <w:pPr>
        <w:spacing w:line="480" w:lineRule="exact"/>
        <w:ind w:firstLine="480"/>
      </w:pPr>
      <w:r>
        <w:rPr>
          <w:rFonts w:hint="eastAsia"/>
        </w:rPr>
        <w:lastRenderedPageBreak/>
        <w:t>10</w:t>
      </w:r>
      <w:r>
        <w:rPr>
          <w:rFonts w:hint="eastAsia"/>
        </w:rPr>
        <w:t>．</w:t>
      </w:r>
      <w:r w:rsidRPr="00C06761">
        <w:rPr>
          <w:rFonts w:hint="eastAsia"/>
        </w:rPr>
        <w:t>呼叫中心的员工流失率高是行业较为显著的特点之一，除了觉得付出与得到不成正比外，很大一部分员工的离职原因是因为需要翻班，不停变换的班次让他们很不适应。</w:t>
      </w:r>
      <w:r w:rsidRPr="00C06761">
        <w:rPr>
          <w:rFonts w:hint="eastAsia"/>
        </w:rPr>
        <w:t>7</w:t>
      </w:r>
      <w:r w:rsidRPr="00C06761">
        <w:rPr>
          <w:rFonts w:hint="eastAsia"/>
        </w:rPr>
        <w:t>天</w:t>
      </w:r>
      <w:r w:rsidRPr="00C06761">
        <w:rPr>
          <w:rFonts w:hint="eastAsia"/>
        </w:rPr>
        <w:t>24</w:t>
      </w:r>
      <w:r w:rsidRPr="00C06761">
        <w:rPr>
          <w:rFonts w:hint="eastAsia"/>
        </w:rPr>
        <w:t>小时、年中无休的服务承诺，注定使许多咨询员在大多数人休息时他在上班上线，不能有更多的时间陪伴家人、朋友。广州移动将排班作为一种奖励，激励团队和个人。每月固定</w:t>
      </w:r>
      <w:r w:rsidRPr="00C06761">
        <w:rPr>
          <w:rFonts w:hint="eastAsia"/>
        </w:rPr>
        <w:t>70%</w:t>
      </w:r>
      <w:r w:rsidRPr="00C06761">
        <w:rPr>
          <w:rFonts w:hint="eastAsia"/>
        </w:rPr>
        <w:t>咨询员的班次，另外</w:t>
      </w:r>
      <w:r w:rsidRPr="00C06761">
        <w:rPr>
          <w:rFonts w:hint="eastAsia"/>
        </w:rPr>
        <w:t>30%</w:t>
      </w:r>
      <w:r w:rsidRPr="00C06761">
        <w:rPr>
          <w:rFonts w:hint="eastAsia"/>
        </w:rPr>
        <w:t>咨询员可以自主选择班次，这</w:t>
      </w:r>
      <w:r w:rsidRPr="00C06761">
        <w:rPr>
          <w:rFonts w:hint="eastAsia"/>
        </w:rPr>
        <w:t>30%</w:t>
      </w:r>
      <w:r w:rsidRPr="00C06761">
        <w:rPr>
          <w:rFonts w:hint="eastAsia"/>
        </w:rPr>
        <w:t>的人员只针对那些绩效考核在前几名的团队和个人，给他们自主选择权，作为呼叫中心来说，如果能自由选择班次，无非是一种莫大的荣誉，应该是仅次于经济方面的奖励了。</w:t>
      </w:r>
    </w:p>
    <w:p w:rsidR="004E47C8" w:rsidRPr="00C06761" w:rsidRDefault="004E47C8" w:rsidP="00777532">
      <w:pPr>
        <w:spacing w:line="480" w:lineRule="exact"/>
        <w:ind w:firstLine="480"/>
      </w:pPr>
      <w:r>
        <w:rPr>
          <w:rFonts w:hint="eastAsia"/>
        </w:rPr>
        <w:t>11</w:t>
      </w:r>
      <w:r>
        <w:rPr>
          <w:rFonts w:hint="eastAsia"/>
        </w:rPr>
        <w:t>．</w:t>
      </w:r>
      <w:r w:rsidRPr="00C06761">
        <w:rPr>
          <w:rFonts w:hint="eastAsia"/>
        </w:rPr>
        <w:t>中信银行每月在员工中进行“星级员工”评比活动，按照应答电话量、通话时间、质量监控成绩、月考成绩、客户嘉许等客观指标对员工进行评比，成绩最高的员工当选为星级员工。客服中心每月还同时举办“优秀录音”评选活动，从员工自荐、主管推荐的录音中挑选出录音最优秀的员工，授予“优秀员工”称号，获得优秀员工称号最多的团队当选“优秀团队”。星级员工、优秀员工和优秀团队的评比结果记录在员工的个人档案中，在员工晋职、培养、工资晋档、奖金分配等方面优先考虑。</w:t>
      </w:r>
    </w:p>
    <w:p w:rsidR="004E47C8" w:rsidRPr="00C06761" w:rsidRDefault="004E47C8" w:rsidP="00777532">
      <w:pPr>
        <w:spacing w:line="480" w:lineRule="exact"/>
        <w:ind w:firstLine="480"/>
      </w:pPr>
      <w:r>
        <w:rPr>
          <w:rFonts w:hint="eastAsia"/>
        </w:rPr>
        <w:t>12</w:t>
      </w:r>
      <w:r>
        <w:rPr>
          <w:rFonts w:hint="eastAsia"/>
        </w:rPr>
        <w:t>．</w:t>
      </w:r>
      <w:r w:rsidRPr="00C06761">
        <w:rPr>
          <w:rFonts w:hint="eastAsia"/>
        </w:rPr>
        <w:t>中信银行在手机管理方面，采取的做法侧重于“疏”，每个组长的桌子都有一个小柜子，上面有一个个透明的小格子，咨询员将手机关机后放置于小格子里，由组长或者主管在有探头监控的情况下负责保管，待闭席休息有需要使用时再带出去，这样解决了咨询员在上线时手机没地方放的困境，也兼顾了制度的要求和咨询员的实际需求。</w:t>
      </w:r>
    </w:p>
    <w:p w:rsidR="004E47C8" w:rsidRPr="004E47C8" w:rsidRDefault="004E47C8" w:rsidP="00777532">
      <w:pPr>
        <w:spacing w:line="480" w:lineRule="exact"/>
        <w:ind w:firstLine="480"/>
        <w:rPr>
          <w:rFonts w:ascii="楷体_GB2312" w:eastAsia="楷体_GB2312"/>
        </w:rPr>
      </w:pPr>
      <w:r>
        <w:rPr>
          <w:rFonts w:ascii="楷体_GB2312" w:eastAsia="楷体_GB2312" w:hint="eastAsia"/>
        </w:rPr>
        <w:t>（二）</w:t>
      </w:r>
      <w:r w:rsidRPr="004E47C8">
        <w:rPr>
          <w:rFonts w:ascii="楷体_GB2312" w:eastAsia="楷体_GB2312" w:hint="eastAsia"/>
        </w:rPr>
        <w:t>培训及质检方面</w:t>
      </w:r>
    </w:p>
    <w:p w:rsidR="004E47C8" w:rsidRPr="00C06761" w:rsidRDefault="004E47C8" w:rsidP="00777532">
      <w:pPr>
        <w:spacing w:line="480" w:lineRule="exact"/>
        <w:ind w:firstLine="480"/>
      </w:pPr>
      <w:r>
        <w:rPr>
          <w:rFonts w:hint="eastAsia"/>
        </w:rPr>
        <w:t>1</w:t>
      </w:r>
      <w:r>
        <w:rPr>
          <w:rFonts w:hint="eastAsia"/>
        </w:rPr>
        <w:t>．</w:t>
      </w:r>
      <w:r w:rsidRPr="00C06761">
        <w:rPr>
          <w:rFonts w:hint="eastAsia"/>
        </w:rPr>
        <w:t>浙江移动的新员工培训为期三个月，前期</w:t>
      </w:r>
      <w:r w:rsidRPr="00C06761">
        <w:rPr>
          <w:rFonts w:hint="eastAsia"/>
        </w:rPr>
        <w:t>25</w:t>
      </w:r>
      <w:r w:rsidRPr="00C06761">
        <w:rPr>
          <w:rFonts w:hint="eastAsia"/>
        </w:rPr>
        <w:t>天为理论培训，该期间每天对前一天的培训内容考试一次，三次不及格终止培训，同时在这个阶段有情景模拟，让新员工对上线接听有个基本概念。理论培训通过后就进入到新人旁听、模拟拨测和上线接听阶段，没有带教的过程，进现场后先旁听老员工的接听，然后由质检等后台老师对他们进行模拟拨测，最后自己上线接听客户来电。</w:t>
      </w:r>
    </w:p>
    <w:p w:rsidR="004E47C8" w:rsidRPr="00C06761" w:rsidRDefault="004E47C8" w:rsidP="00777532">
      <w:pPr>
        <w:spacing w:line="480" w:lineRule="exact"/>
        <w:ind w:firstLine="480"/>
      </w:pPr>
      <w:r w:rsidRPr="00C06761">
        <w:rPr>
          <w:rFonts w:hint="eastAsia"/>
        </w:rPr>
        <w:t>在日常培训方面并不固定培训周期和时间，根据现场的培训需求或重大业务口径的变化来安排。评估形式有两种，浙江移动有自己的题库，每天针对当天班前会的内容有三道题目的考试，每个月有一次固定的考试，这个成绩会跟员工的等级考核挂钩。移动中心也有心理缓释的项目，除了聘请专业的心理老师辅导外，还有骨干员工奖励性的培训，鼓励骨干员工自己去参加国家心理咨询师的培训和鉴定，报销培训费，再由有资质的骨干员工给其他员工</w:t>
      </w:r>
      <w:r w:rsidRPr="00C06761">
        <w:rPr>
          <w:rFonts w:hint="eastAsia"/>
        </w:rPr>
        <w:lastRenderedPageBreak/>
        <w:t>转培。</w:t>
      </w:r>
    </w:p>
    <w:p w:rsidR="004E47C8" w:rsidRPr="00C06761" w:rsidRDefault="004E47C8" w:rsidP="00777532">
      <w:pPr>
        <w:spacing w:line="480" w:lineRule="exact"/>
        <w:ind w:firstLine="480"/>
      </w:pPr>
      <w:r>
        <w:rPr>
          <w:rFonts w:hint="eastAsia"/>
        </w:rPr>
        <w:t>2</w:t>
      </w:r>
      <w:r>
        <w:rPr>
          <w:rFonts w:hint="eastAsia"/>
        </w:rPr>
        <w:t>．</w:t>
      </w:r>
      <w:r w:rsidRPr="00C06761">
        <w:rPr>
          <w:rFonts w:hint="eastAsia"/>
        </w:rPr>
        <w:t>杭州电信的新员工培训期为</w:t>
      </w:r>
      <w:r w:rsidRPr="00C06761">
        <w:rPr>
          <w:rFonts w:hint="eastAsia"/>
        </w:rPr>
        <w:t>4</w:t>
      </w:r>
      <w:r w:rsidRPr="00C06761">
        <w:rPr>
          <w:rFonts w:hint="eastAsia"/>
        </w:rPr>
        <w:t>个月，分为</w:t>
      </w:r>
      <w:r w:rsidRPr="00C06761">
        <w:rPr>
          <w:rFonts w:hint="eastAsia"/>
        </w:rPr>
        <w:t>1</w:t>
      </w:r>
      <w:r w:rsidRPr="00C06761">
        <w:rPr>
          <w:rFonts w:hint="eastAsia"/>
        </w:rPr>
        <w:t>个月的理论培训和</w:t>
      </w:r>
      <w:r w:rsidRPr="00C06761">
        <w:rPr>
          <w:rFonts w:hint="eastAsia"/>
        </w:rPr>
        <w:t>3</w:t>
      </w:r>
      <w:r w:rsidRPr="00C06761">
        <w:rPr>
          <w:rFonts w:hint="eastAsia"/>
        </w:rPr>
        <w:t>个月的上线接听，在接听过程中也是以新员工的跟听为主，根据话务量适当安排带教。进入到上线接听后，每天有新人小结会，由监听老师对新人当天遇到的问题分析辅导，帮助新人提高。日常培训方面，浙江电信针对全员的培训较少，最多每月两次，比较多的是对业务短板分析后开展分层辅导。评估形式与移动基本相同，分为日考和月考，但没有题库。在拓展培训方面浙江电信比较多的是开展投诉技巧类、应对谩骂类的培训辅导。</w:t>
      </w:r>
    </w:p>
    <w:p w:rsidR="004E47C8" w:rsidRPr="00C06761" w:rsidRDefault="004E47C8" w:rsidP="00777532">
      <w:pPr>
        <w:spacing w:line="480" w:lineRule="exact"/>
        <w:ind w:firstLine="480"/>
      </w:pPr>
      <w:r>
        <w:rPr>
          <w:rFonts w:hint="eastAsia"/>
        </w:rPr>
        <w:t>3</w:t>
      </w:r>
      <w:r>
        <w:rPr>
          <w:rFonts w:hint="eastAsia"/>
        </w:rPr>
        <w:t>．</w:t>
      </w:r>
      <w:r w:rsidRPr="00C06761">
        <w:rPr>
          <w:rFonts w:hint="eastAsia"/>
        </w:rPr>
        <w:t>浙江移动质量考核办法主要以咨询服务的话后满意度调查为主要考核指标，占总考核分的</w:t>
      </w:r>
      <w:r w:rsidRPr="00C06761">
        <w:rPr>
          <w:rFonts w:hint="eastAsia"/>
        </w:rPr>
        <w:t>65%</w:t>
      </w:r>
      <w:r w:rsidRPr="00C06761">
        <w:rPr>
          <w:rFonts w:hint="eastAsia"/>
        </w:rPr>
        <w:t>，另外的</w:t>
      </w:r>
      <w:r w:rsidRPr="00C06761">
        <w:rPr>
          <w:rFonts w:hint="eastAsia"/>
        </w:rPr>
        <w:t>35%</w:t>
      </w:r>
      <w:r w:rsidRPr="00C06761">
        <w:rPr>
          <w:rFonts w:hint="eastAsia"/>
        </w:rPr>
        <w:t>为日常抽检</w:t>
      </w:r>
      <w:r w:rsidRPr="00C06761">
        <w:rPr>
          <w:rFonts w:hint="eastAsia"/>
        </w:rPr>
        <w:t>10</w:t>
      </w:r>
      <w:r w:rsidRPr="00C06761">
        <w:rPr>
          <w:rFonts w:hint="eastAsia"/>
        </w:rPr>
        <w:t>个录音的质检考核成绩，辅以一系列奖惩机制，如考核月内出现被投诉的则在月度考核成绩中扣</w:t>
      </w:r>
      <w:r w:rsidRPr="00C06761">
        <w:rPr>
          <w:rFonts w:hint="eastAsia"/>
        </w:rPr>
        <w:t>10</w:t>
      </w:r>
      <w:r w:rsidRPr="00C06761">
        <w:rPr>
          <w:rFonts w:hint="eastAsia"/>
        </w:rPr>
        <w:t>至</w:t>
      </w:r>
      <w:r w:rsidRPr="00C06761">
        <w:rPr>
          <w:rFonts w:hint="eastAsia"/>
        </w:rPr>
        <w:t>20</w:t>
      </w:r>
      <w:r w:rsidRPr="00C06761">
        <w:rPr>
          <w:rFonts w:hint="eastAsia"/>
        </w:rPr>
        <w:t>分，态度问题另扣</w:t>
      </w:r>
      <w:r w:rsidRPr="00C06761">
        <w:rPr>
          <w:rFonts w:hint="eastAsia"/>
        </w:rPr>
        <w:t>500</w:t>
      </w:r>
      <w:r w:rsidRPr="00C06761">
        <w:rPr>
          <w:rFonts w:hint="eastAsia"/>
        </w:rPr>
        <w:t>元；若员工有优秀录音的则给予加分。对于质检评分标准每两年会评估一次，以不断完善适应当前考核要求。对于质检员，通过主管复核其工作情况确定考核指标的完成情况，每季度公布，如两个季度不达标则淘汰回话务员岗位。</w:t>
      </w:r>
    </w:p>
    <w:p w:rsidR="004E47C8" w:rsidRPr="00C06761" w:rsidRDefault="004E47C8" w:rsidP="00777532">
      <w:pPr>
        <w:spacing w:line="480" w:lineRule="exact"/>
        <w:ind w:firstLine="480"/>
      </w:pPr>
      <w:r>
        <w:rPr>
          <w:rFonts w:hint="eastAsia"/>
        </w:rPr>
        <w:t>4</w:t>
      </w:r>
      <w:r>
        <w:rPr>
          <w:rFonts w:hint="eastAsia"/>
        </w:rPr>
        <w:t>．</w:t>
      </w:r>
      <w:r w:rsidRPr="00C06761">
        <w:rPr>
          <w:rFonts w:hint="eastAsia"/>
        </w:rPr>
        <w:t>杭州电信设专职质检小组开展日常的电话抽检考核，考核分日常抽检监听和专项业务监听，每月质检</w:t>
      </w:r>
      <w:r w:rsidRPr="00C06761">
        <w:rPr>
          <w:rFonts w:hint="eastAsia"/>
        </w:rPr>
        <w:t>20</w:t>
      </w:r>
      <w:r w:rsidRPr="00C06761">
        <w:rPr>
          <w:rFonts w:hint="eastAsia"/>
        </w:rPr>
        <w:t>多个录音电话，质检员在监听中发现问题会通过内部</w:t>
      </w:r>
      <w:r w:rsidRPr="00C06761">
        <w:rPr>
          <w:rFonts w:hint="eastAsia"/>
        </w:rPr>
        <w:t>QQ</w:t>
      </w:r>
      <w:r w:rsidRPr="00C06761">
        <w:rPr>
          <w:rFonts w:hint="eastAsia"/>
        </w:rPr>
        <w:t>群发送消息及时提醒话务员注意。每一位质检都各自负责一个区（</w:t>
      </w:r>
      <w:r w:rsidRPr="00C06761">
        <w:rPr>
          <w:rFonts w:hint="eastAsia"/>
        </w:rPr>
        <w:t>3</w:t>
      </w:r>
      <w:r w:rsidRPr="00C06761">
        <w:rPr>
          <w:rFonts w:hint="eastAsia"/>
        </w:rPr>
        <w:t>个小组）的考核工作，专职监听该区的电话录音，并开展与各班组长的交流协作、与话务员的沟通、帮带、培训反馈等工作。每位质检员的绩效考核直接与其负责片区的员工质检成绩挂钩，并且质检的考核质量还将通过校验会议、主管抽检等方式进行考核。该种方式较好地淡化了考与被考之间的矛盾。</w:t>
      </w:r>
    </w:p>
    <w:p w:rsidR="004E47C8" w:rsidRPr="00C06761" w:rsidRDefault="004E47C8" w:rsidP="00777532">
      <w:pPr>
        <w:spacing w:line="480" w:lineRule="exact"/>
        <w:ind w:firstLine="480"/>
      </w:pPr>
      <w:r>
        <w:rPr>
          <w:rFonts w:hint="eastAsia"/>
        </w:rPr>
        <w:t>5</w:t>
      </w:r>
      <w:r>
        <w:rPr>
          <w:rFonts w:hint="eastAsia"/>
        </w:rPr>
        <w:t>．</w:t>
      </w:r>
      <w:r w:rsidRPr="00C06761">
        <w:rPr>
          <w:rFonts w:hint="eastAsia"/>
        </w:rPr>
        <w:t>广州移动在新人培训工作是由人力资源室统一负责的。新人培训为期</w:t>
      </w:r>
      <w:r w:rsidRPr="00C06761">
        <w:t>2</w:t>
      </w:r>
      <w:r w:rsidRPr="00C06761">
        <w:rPr>
          <w:rFonts w:hint="eastAsia"/>
        </w:rPr>
        <w:t>个月，前期的理论培训为</w:t>
      </w:r>
      <w:r w:rsidRPr="00C06761">
        <w:t>22</w:t>
      </w:r>
      <w:r w:rsidRPr="00C06761">
        <w:rPr>
          <w:rFonts w:hint="eastAsia"/>
        </w:rPr>
        <w:t>天，后期为上线实操的培训。整个新人培训中素质方面的内容（如语言艺术、企业文化等）占</w:t>
      </w:r>
      <w:r w:rsidRPr="00C06761">
        <w:t>30%</w:t>
      </w:r>
      <w:r w:rsidRPr="00C06761">
        <w:rPr>
          <w:rFonts w:hint="eastAsia"/>
        </w:rPr>
        <w:t>，业务培训占</w:t>
      </w:r>
      <w:r w:rsidRPr="00C06761">
        <w:t>70%</w:t>
      </w:r>
      <w:r w:rsidRPr="00C06761">
        <w:rPr>
          <w:rFonts w:hint="eastAsia"/>
        </w:rPr>
        <w:t>。每个理论培训内容都会进行测试，以考察新员工的学习掌握情况，并采用拨测的方式让新员工对上线接听有个基本概念。理论培训之后，进入上线实操阶段，在此期间有一名督导和</w:t>
      </w:r>
      <w:r w:rsidRPr="00C06761">
        <w:t>2-3</w:t>
      </w:r>
      <w:r w:rsidRPr="00C06761">
        <w:rPr>
          <w:rFonts w:hint="eastAsia"/>
        </w:rPr>
        <w:t>名老员工来帮助新人接好电话。主要采用小休交流的方式来学习，做法和我中心基本相同，和我中心区别点仅在没有直接带教的环节。</w:t>
      </w:r>
    </w:p>
    <w:p w:rsidR="004E47C8" w:rsidRPr="00C06761" w:rsidRDefault="004E47C8" w:rsidP="00777532">
      <w:pPr>
        <w:spacing w:line="480" w:lineRule="exact"/>
        <w:ind w:firstLine="480"/>
      </w:pPr>
      <w:r w:rsidRPr="00C06761">
        <w:rPr>
          <w:rFonts w:hint="eastAsia"/>
        </w:rPr>
        <w:t>日常培训方面：广州移动每个月都有一个固定的业务专题培训，由人力资源室制定计划框架后，再由话务室组织，分配给不同的部门人员负责。此外每日会由班长召开</w:t>
      </w:r>
      <w:r w:rsidRPr="00C06761">
        <w:t>4-5</w:t>
      </w:r>
      <w:r w:rsidRPr="00C06761">
        <w:rPr>
          <w:rFonts w:hint="eastAsia"/>
        </w:rPr>
        <w:t>分钟是班前会和班后会，根据班组自身情况，对当前接待中的热点、难点进行讲解，并调整好组员</w:t>
      </w:r>
      <w:r w:rsidRPr="00C06761">
        <w:rPr>
          <w:rFonts w:hint="eastAsia"/>
        </w:rPr>
        <w:lastRenderedPageBreak/>
        <w:t>的心态，排解组员的心理压力。每两个月有一次固定的业务考试，采用题库考试系统，这个成绩会跟员工的绩效考核挂钩。广州移动在题库建设方面具有了一定的规模，且所用的题目都为可以由题库系统直接批改的客观题。题库中已有几万条的题目，按需组卷，可以随时考查员工的业务掌握情况。同样开展心理缓释的内容，包括对一线客服的专业素养培训、对组长、主管的创新思维培训、对核心人才的大局意识等方面的培训。</w:t>
      </w:r>
    </w:p>
    <w:p w:rsidR="004E47C8" w:rsidRPr="00C06761" w:rsidRDefault="004E47C8" w:rsidP="00777532">
      <w:pPr>
        <w:spacing w:line="480" w:lineRule="exact"/>
        <w:ind w:firstLine="480"/>
      </w:pPr>
      <w:r>
        <w:rPr>
          <w:rFonts w:hint="eastAsia"/>
        </w:rPr>
        <w:t>6</w:t>
      </w:r>
      <w:r>
        <w:rPr>
          <w:rFonts w:hint="eastAsia"/>
        </w:rPr>
        <w:t>．</w:t>
      </w:r>
      <w:r w:rsidRPr="00C06761">
        <w:rPr>
          <w:rFonts w:hint="eastAsia"/>
        </w:rPr>
        <w:t>中信银行共有</w:t>
      </w:r>
      <w:r w:rsidRPr="00C06761">
        <w:t>11</w:t>
      </w:r>
      <w:r w:rsidRPr="00C06761">
        <w:rPr>
          <w:rFonts w:hint="eastAsia"/>
        </w:rPr>
        <w:t>人负责中心内的员工培训，其中</w:t>
      </w:r>
      <w:r w:rsidRPr="00C06761">
        <w:t>4</w:t>
      </w:r>
      <w:r w:rsidRPr="00C06761">
        <w:rPr>
          <w:rFonts w:hint="eastAsia"/>
        </w:rPr>
        <w:t>人专门负责新人培训。新员工的培训周期为</w:t>
      </w:r>
      <w:r w:rsidRPr="00C06761">
        <w:t>2</w:t>
      </w:r>
      <w:r w:rsidRPr="00C06761">
        <w:rPr>
          <w:rFonts w:hint="eastAsia"/>
        </w:rPr>
        <w:t>个月，每批培训人员约</w:t>
      </w:r>
      <w:r w:rsidRPr="00C06761">
        <w:t>50</w:t>
      </w:r>
      <w:r w:rsidRPr="00C06761">
        <w:rPr>
          <w:rFonts w:hint="eastAsia"/>
        </w:rPr>
        <w:t>名。第一个月为理论培训，涉及</w:t>
      </w:r>
      <w:r w:rsidRPr="00C06761">
        <w:t>42</w:t>
      </w:r>
      <w:r w:rsidRPr="00C06761">
        <w:rPr>
          <w:rFonts w:hint="eastAsia"/>
        </w:rPr>
        <w:t>门业务知识，期间每天早上进行晨考，考察前一天学习的效果。第二个月进入带教阶段，平均一位老员工带</w:t>
      </w:r>
      <w:r w:rsidRPr="00C06761">
        <w:t>5</w:t>
      </w:r>
      <w:r w:rsidRPr="00C06761">
        <w:rPr>
          <w:rFonts w:hint="eastAsia"/>
        </w:rPr>
        <w:t>位新员工。采用旁听老员工的接听、轮流上线接听等方法，直到带教老师认为可以独立接听后自己上线接听客户来电。在日常培训方面：不固定培训周期和时间，根据现场的培训需求或重大业务口径的变化来安排。此外培训管理室利用微信的平台，开通了微信公众号，方便员工平时进行自学，也可以在上面进行提问，与相关负责人员进行互动。</w:t>
      </w:r>
    </w:p>
    <w:p w:rsidR="004E47C8" w:rsidRPr="00C06761" w:rsidRDefault="004E47C8" w:rsidP="00777532">
      <w:pPr>
        <w:spacing w:line="480" w:lineRule="exact"/>
        <w:ind w:firstLine="480"/>
      </w:pPr>
      <w:r>
        <w:rPr>
          <w:rFonts w:hint="eastAsia"/>
        </w:rPr>
        <w:t>7</w:t>
      </w:r>
      <w:r>
        <w:rPr>
          <w:rFonts w:hint="eastAsia"/>
        </w:rPr>
        <w:t>．</w:t>
      </w:r>
      <w:r w:rsidRPr="00C06761">
        <w:rPr>
          <w:rFonts w:hint="eastAsia"/>
        </w:rPr>
        <w:t>中信银行拓展培训主要利用业余时间开展各类素质类的培训，自由报名，自主选择，同时对于员工的心理缓释方面的培训，也请了专业的机构进行支持。题库由内部讲师团一起出题，用于培训后的评估，新人考试等方面，试题维护由讲师团一起负责，定期更新。</w:t>
      </w:r>
    </w:p>
    <w:p w:rsidR="004E47C8" w:rsidRPr="00C06761" w:rsidRDefault="004E47C8" w:rsidP="00777532">
      <w:pPr>
        <w:spacing w:line="480" w:lineRule="exact"/>
        <w:ind w:firstLine="480"/>
      </w:pPr>
      <w:r>
        <w:rPr>
          <w:rFonts w:hint="eastAsia"/>
        </w:rPr>
        <w:t>8</w:t>
      </w:r>
      <w:r>
        <w:rPr>
          <w:rFonts w:hint="eastAsia"/>
        </w:rPr>
        <w:t>．</w:t>
      </w:r>
      <w:r w:rsidRPr="00C06761">
        <w:rPr>
          <w:rFonts w:hint="eastAsia"/>
        </w:rPr>
        <w:t>广州移动和中信银行客服中心在员工绩效管理方面的做法较为相似。均采用</w:t>
      </w:r>
      <w:r w:rsidRPr="00C06761">
        <w:rPr>
          <w:rFonts w:hint="eastAsia"/>
        </w:rPr>
        <w:t>KPI</w:t>
      </w:r>
      <w:r w:rsidRPr="00C06761">
        <w:rPr>
          <w:rFonts w:hint="eastAsia"/>
        </w:rPr>
        <w:t>考核办法，针对各岗位人员的工作职责，设置相应的绩效考核指标，如监听考核成绩、话后满意度成绩、首问负责成绩、月度接听产量、投诉数量等，分别提交至综合科室，由该科室统一汇总并根据员工综合绩效考核成绩的排名，确定其当月薪酬发放额度。</w:t>
      </w:r>
    </w:p>
    <w:p w:rsidR="004E47C8" w:rsidRPr="00C06761" w:rsidRDefault="004E47C8" w:rsidP="00777532">
      <w:pPr>
        <w:spacing w:line="480" w:lineRule="exact"/>
        <w:ind w:firstLine="480"/>
      </w:pPr>
      <w:r>
        <w:rPr>
          <w:rFonts w:hint="eastAsia"/>
        </w:rPr>
        <w:t>9</w:t>
      </w:r>
      <w:r>
        <w:rPr>
          <w:rFonts w:hint="eastAsia"/>
        </w:rPr>
        <w:t>．</w:t>
      </w:r>
      <w:r w:rsidRPr="00C06761">
        <w:rPr>
          <w:rFonts w:hint="eastAsia"/>
        </w:rPr>
        <w:t>广州移动和中信银行在质量管理方面均采用了上下联动的立体式管理模式。不仅重视质检员的日常检测工作，而且还非常重视发挥组长的基层管理作用，充分融入小组的质量管理之中。日常质量检测工作均由质检和组长共同承担。其中，组长主要负责检测本组组员的日常接听情况，并依据监听情况，及时对组员进行个性化辅导。而质检则负责抽检组长检测的录音，确保其评分的准确性与公正性，并定期对对口小组开展品质优化辅导工作。由于质检、组长的个人绩效考核成绩均与对口小组的考核成绩挂钩，因而不仅有效化解了咨询员与基层管理人员间的对立情绪，而且有力推动了基层管理人员的工作主动性与积极性。</w:t>
      </w:r>
    </w:p>
    <w:p w:rsidR="004E47C8" w:rsidRPr="00C06761" w:rsidRDefault="004E47C8" w:rsidP="00777532">
      <w:pPr>
        <w:spacing w:line="480" w:lineRule="exact"/>
        <w:ind w:firstLine="480"/>
      </w:pPr>
      <w:r>
        <w:rPr>
          <w:rFonts w:hint="eastAsia"/>
        </w:rPr>
        <w:t>10</w:t>
      </w:r>
      <w:r>
        <w:rPr>
          <w:rFonts w:hint="eastAsia"/>
        </w:rPr>
        <w:t>．</w:t>
      </w:r>
      <w:r w:rsidRPr="00C06761">
        <w:rPr>
          <w:rFonts w:hint="eastAsia"/>
        </w:rPr>
        <w:t>广州移动和中信银行均将来电人评价的话后满意度成绩作为员工绩效考核以及获得个人年度奖项的重要指标之一。广州移动客服中心采用不满意电话回访制度，鼓励员工利用</w:t>
      </w:r>
      <w:r w:rsidRPr="00C06761">
        <w:rPr>
          <w:rFonts w:hint="eastAsia"/>
        </w:rPr>
        <w:lastRenderedPageBreak/>
        <w:t>业余时间对给予自己“不满意”评价的用户进行电话回访，了解</w:t>
      </w:r>
      <w:r w:rsidRPr="00C06761">
        <w:rPr>
          <w:rFonts w:hint="eastAsia"/>
        </w:rPr>
        <w:t xml:space="preserve"> </w:t>
      </w:r>
      <w:r w:rsidRPr="00C06761">
        <w:rPr>
          <w:rFonts w:hint="eastAsia"/>
        </w:rPr>
        <w:t>“不满意”的真实原因，以真诚的服务求得来电人的谅解，而且中心还会为员工将最终成功取得来电人谅解的“不满意”电话进行改分。同时，质检部门会对回访录音进行抽检，以确保回访内容的真实性、可靠性。中信银行客服中心则是采用复检的方式，对“不满意”电话进行重点监控。规定由质检员对“不满意”电话实行全面复听，剔除其中得分优秀的电话之后，将其余不满意数据均纳入员工个人绩效考核成绩之中。客观地了解一阶段来电人“不满意”的主因，研究改进方案</w:t>
      </w:r>
    </w:p>
    <w:p w:rsidR="004E47C8" w:rsidRPr="0032233A" w:rsidRDefault="004E47C8" w:rsidP="00777532">
      <w:pPr>
        <w:spacing w:line="480" w:lineRule="exact"/>
        <w:ind w:firstLine="480"/>
        <w:rPr>
          <w:rFonts w:ascii="楷体_GB2312" w:eastAsia="楷体_GB2312"/>
        </w:rPr>
      </w:pPr>
      <w:r w:rsidRPr="0032233A">
        <w:rPr>
          <w:rFonts w:ascii="楷体_GB2312" w:eastAsia="楷体_GB2312" w:hint="eastAsia"/>
        </w:rPr>
        <w:t>（三）知识库</w:t>
      </w:r>
      <w:r w:rsidR="0079711B">
        <w:rPr>
          <w:rFonts w:ascii="楷体_GB2312" w:eastAsia="楷体_GB2312" w:hint="eastAsia"/>
        </w:rPr>
        <w:t>建设</w:t>
      </w:r>
      <w:r w:rsidRPr="0032233A">
        <w:rPr>
          <w:rFonts w:ascii="楷体_GB2312" w:eastAsia="楷体_GB2312" w:hint="eastAsia"/>
        </w:rPr>
        <w:t>方面</w:t>
      </w:r>
    </w:p>
    <w:p w:rsidR="004E47C8" w:rsidRPr="00C06761" w:rsidRDefault="004E47C8" w:rsidP="00777532">
      <w:pPr>
        <w:spacing w:line="480" w:lineRule="exact"/>
        <w:ind w:firstLine="480"/>
      </w:pPr>
      <w:r w:rsidRPr="00C06761">
        <w:rPr>
          <w:rFonts w:hint="eastAsia"/>
        </w:rPr>
        <w:t>四家公司的知识库内容相对我中心而言比较单一，很少有多个问题串联在一起的，因此其知识库的结构相对简单，主要以菜单方式查询，菜单分层较多，分类较细，通过知识库点击轨迹的记录也可以分析近期热点的问题，但此方式要求咨询员对业务十分熟悉，能在短时间内判断业务分类情况。在知识库使用反馈的方式上，若咨询员在咨询过程中发现库内业务点内容有缺失或描写不够详尽无法理解等问题时，可通过工单或填写使用反馈的方式提出，知识库维护人员会及时核实信息，修正库内内容，同时对提出反馈意见的咨询员给予适当的奖励。</w:t>
      </w:r>
    </w:p>
    <w:p w:rsidR="004E47C8" w:rsidRPr="00C06761" w:rsidRDefault="004E47C8" w:rsidP="00777532">
      <w:pPr>
        <w:spacing w:line="480" w:lineRule="exact"/>
        <w:ind w:firstLine="480"/>
      </w:pPr>
      <w:r w:rsidRPr="00C06761">
        <w:rPr>
          <w:rFonts w:hint="eastAsia"/>
        </w:rPr>
        <w:t>值得注意有以下几点：</w:t>
      </w:r>
    </w:p>
    <w:p w:rsidR="004E47C8" w:rsidRPr="00C06761" w:rsidRDefault="004E47C8" w:rsidP="00777532">
      <w:pPr>
        <w:spacing w:line="480" w:lineRule="exact"/>
        <w:ind w:firstLine="480"/>
      </w:pPr>
      <w:r>
        <w:rPr>
          <w:rFonts w:hint="eastAsia"/>
        </w:rPr>
        <w:t>1</w:t>
      </w:r>
      <w:r>
        <w:rPr>
          <w:rFonts w:hint="eastAsia"/>
        </w:rPr>
        <w:t>．</w:t>
      </w:r>
      <w:r w:rsidRPr="00C06761">
        <w:rPr>
          <w:rFonts w:hint="eastAsia"/>
        </w:rPr>
        <w:t>广州移动在知识库建设、维护方面的四个面向：一是面向流程：中国移动总公司已在全国范围内统一了业务分类，如业务名称、业务代码、开通时间、适用人群等，因而其知识库结构的模板固化，通过流程化模板化的知识库页面设计，降低员工学习的费力度，降低客户学习的成本。二是面向一线：调动员工的力量共同参与知识库的维护优化，实现个性化和人性化的便利支撑工具。员工在使用知识库过程中，若对页面的某段内容需要提出修改建议或者有针对某项业务的个性化解释口径，均可通过系统论坛提交意见或建议，一经采纳将标注提供人的姓名，同时给予一定的奖励。三是面向标准化：各个渠道业务信息一致，所有的业务力争做到在不同的服务界面，如热线、微信、微博、</w:t>
      </w:r>
      <w:r w:rsidRPr="00C06761">
        <w:rPr>
          <w:rFonts w:hint="eastAsia"/>
        </w:rPr>
        <w:t>APP</w:t>
      </w:r>
      <w:r w:rsidRPr="00C06761">
        <w:rPr>
          <w:rFonts w:hint="eastAsia"/>
        </w:rPr>
        <w:t>、网站等渠道布放的一致性。后台知识库编辑时，同一业务由一个人维护，确保信息一致性，并制定信息维护闭环管理流程，完成知识库页面编辑与渠道信息发布，通过公告发布。四是面向可持续发展：拓展短信、微信、网上等多渠道的服务方式，后台支撑部门在完成知识库采编后，再根据客户常用的问题设计成问答形式的模板，便于员工、客户能迅速理解。</w:t>
      </w:r>
    </w:p>
    <w:p w:rsidR="004E47C8" w:rsidRPr="00C06761" w:rsidRDefault="004E47C8" w:rsidP="00777532">
      <w:pPr>
        <w:spacing w:line="480" w:lineRule="exact"/>
        <w:ind w:firstLine="480"/>
      </w:pPr>
      <w:r>
        <w:rPr>
          <w:rFonts w:hint="eastAsia"/>
        </w:rPr>
        <w:lastRenderedPageBreak/>
        <w:t>2</w:t>
      </w:r>
      <w:r>
        <w:rPr>
          <w:rFonts w:hint="eastAsia"/>
        </w:rPr>
        <w:t>．</w:t>
      </w:r>
      <w:r w:rsidRPr="00C06761">
        <w:rPr>
          <w:rFonts w:hint="eastAsia"/>
        </w:rPr>
        <w:t>广州移动对知识库维护的要求是：知识库上挂时限：业务文件在</w:t>
      </w:r>
      <w:r w:rsidRPr="00C06761">
        <w:rPr>
          <w:rFonts w:hint="eastAsia"/>
        </w:rPr>
        <w:t>24</w:t>
      </w:r>
      <w:r w:rsidRPr="00C06761">
        <w:rPr>
          <w:rFonts w:hint="eastAsia"/>
        </w:rPr>
        <w:t>小时内完成采编、审核、发布（紧急业务</w:t>
      </w:r>
      <w:r w:rsidRPr="00C06761">
        <w:rPr>
          <w:rFonts w:hint="eastAsia"/>
        </w:rPr>
        <w:t>1</w:t>
      </w:r>
      <w:r w:rsidRPr="00C06761">
        <w:rPr>
          <w:rFonts w:hint="eastAsia"/>
        </w:rPr>
        <w:t>小时完成）；知识库维护质量：致命差错准确率不低于</w:t>
      </w:r>
      <w:r w:rsidRPr="00C06761">
        <w:rPr>
          <w:rFonts w:hint="eastAsia"/>
        </w:rPr>
        <w:t>99%</w:t>
      </w:r>
      <w:r w:rsidRPr="00C06761">
        <w:rPr>
          <w:rFonts w:hint="eastAsia"/>
        </w:rPr>
        <w:t>；员工满意度评价：员工对知识库满意度不低于</w:t>
      </w:r>
      <w:r w:rsidRPr="00C06761">
        <w:rPr>
          <w:rFonts w:hint="eastAsia"/>
        </w:rPr>
        <w:t>90%</w:t>
      </w:r>
      <w:r w:rsidRPr="00C06761">
        <w:rPr>
          <w:rFonts w:hint="eastAsia"/>
        </w:rPr>
        <w:t>；</w:t>
      </w:r>
    </w:p>
    <w:p w:rsidR="004E47C8" w:rsidRPr="00C06761" w:rsidRDefault="004E47C8" w:rsidP="00777532">
      <w:pPr>
        <w:spacing w:line="480" w:lineRule="exact"/>
        <w:ind w:firstLine="480"/>
      </w:pPr>
      <w:r>
        <w:rPr>
          <w:rFonts w:hint="eastAsia"/>
        </w:rPr>
        <w:t>3</w:t>
      </w:r>
      <w:r>
        <w:rPr>
          <w:rFonts w:hint="eastAsia"/>
        </w:rPr>
        <w:t>．</w:t>
      </w:r>
      <w:r w:rsidRPr="00C06761">
        <w:rPr>
          <w:rFonts w:hint="eastAsia"/>
        </w:rPr>
        <w:t>中信银行客服中心对知识库编辑遵循“宁图勿表、宁表勿字”的原则，通过最直观的方式让员工了解知识点。页面进行调整的，需要通过公告形式提醒，公告栏按发布时间先后排序显示。</w:t>
      </w:r>
    </w:p>
    <w:p w:rsidR="004E47C8" w:rsidRPr="0032233A" w:rsidRDefault="004E47C8" w:rsidP="00777532">
      <w:pPr>
        <w:spacing w:line="480" w:lineRule="exact"/>
        <w:ind w:firstLine="480"/>
        <w:rPr>
          <w:rFonts w:ascii="楷体_GB2312" w:eastAsia="楷体_GB2312"/>
        </w:rPr>
      </w:pPr>
      <w:r w:rsidRPr="0032233A">
        <w:rPr>
          <w:rFonts w:ascii="楷体_GB2312" w:eastAsia="楷体_GB2312" w:hint="eastAsia"/>
        </w:rPr>
        <w:t>（四）系统维护及数据运行分析方面</w:t>
      </w:r>
    </w:p>
    <w:p w:rsidR="004E47C8" w:rsidRPr="00C06761" w:rsidRDefault="004E47C8" w:rsidP="00777532">
      <w:pPr>
        <w:spacing w:line="480" w:lineRule="exact"/>
        <w:ind w:firstLine="480"/>
      </w:pPr>
      <w:r>
        <w:rPr>
          <w:rFonts w:hint="eastAsia"/>
        </w:rPr>
        <w:t>1</w:t>
      </w:r>
      <w:r>
        <w:rPr>
          <w:rFonts w:hint="eastAsia"/>
        </w:rPr>
        <w:t>．</w:t>
      </w:r>
      <w:r w:rsidRPr="00C06761">
        <w:rPr>
          <w:rFonts w:hint="eastAsia"/>
        </w:rPr>
        <w:t>杭州电信在系统维护工作上开展的较有特色，以前台运营为核心，以业务管理、工单处理、运行保障为支撑的全面提升中心服务能力的管理方法，“技术支持”、“故障预处理”等系统维护工作，则是整个管理体系的重要组成部分，在落实相关系统维护工作时，均严格推行标准化运营模式，从报备需求到完工验收，都有一整套的流程步骤，此举不但规范了维护操作要求，而且对技术人员的工作量计算也有裨益。</w:t>
      </w:r>
    </w:p>
    <w:p w:rsidR="004E47C8" w:rsidRPr="00C06761" w:rsidRDefault="004E47C8" w:rsidP="00777532">
      <w:pPr>
        <w:spacing w:line="480" w:lineRule="exact"/>
        <w:ind w:firstLine="480"/>
      </w:pPr>
      <w:r>
        <w:rPr>
          <w:rFonts w:hint="eastAsia"/>
        </w:rPr>
        <w:t>2</w:t>
      </w:r>
      <w:r>
        <w:rPr>
          <w:rFonts w:hint="eastAsia"/>
        </w:rPr>
        <w:t>．</w:t>
      </w:r>
      <w:r w:rsidRPr="00C06761">
        <w:rPr>
          <w:rFonts w:hint="eastAsia"/>
        </w:rPr>
        <w:t>浙江移动在数据统计处理上较有特点，不但在来电类型上进行“咨询”、“受理”、“查询”及“投诉”的标注，而且对于来电对象的身份也做了进一步的区分，即在原有的性别、年龄、职业等信息的基础上，增加居住地区等选项，使得后期来电数据的二维分析项目内容更加丰富。此外，还根据各类型来电数量的多少，设置极限警戒线，并分析产生来电高峰的原因，拿出相应的解决办法，及时发布短信消除影响。</w:t>
      </w:r>
    </w:p>
    <w:p w:rsidR="004E47C8" w:rsidRPr="00C06761" w:rsidRDefault="004E47C8" w:rsidP="00777532">
      <w:pPr>
        <w:spacing w:line="480" w:lineRule="exact"/>
        <w:ind w:firstLine="480"/>
      </w:pPr>
      <w:r>
        <w:rPr>
          <w:rFonts w:hint="eastAsia"/>
        </w:rPr>
        <w:t>3</w:t>
      </w:r>
      <w:r>
        <w:rPr>
          <w:rFonts w:hint="eastAsia"/>
        </w:rPr>
        <w:t>．</w:t>
      </w:r>
      <w:r w:rsidRPr="00C06761">
        <w:rPr>
          <w:rFonts w:hint="eastAsia"/>
        </w:rPr>
        <w:t>在信息收集反馈方面浙江移动和杭州电信在及时性、全面性方面做得较好，激励形式多样。浙江移动和杭州电信均采用了通过系统录入传递的方法，传递反映更为及时迅捷；信息报送反馈的形式上，均采取专题报送与常态模块式报送相结合的办法，重大业务活动主动报、交办业务积极报及常态工作月度报的反馈形式。同时，两个中心还采用多种样式的激励措施，注重鼓励一线客服代表做好信息反馈工作。如移动中心定期开展金点子评选，给予积极参与反映问题的员工以物质奖励；电信中心则将信息反馈考评列入企业文化建设范围，采纳信息换取学分（万号大学计划）。此外，对于日常反映热点咨询情况既快又准的客服人员，两个中心均进行业务加分，并按一定的钱款金额标准，统一发放绩效奖金。</w:t>
      </w:r>
    </w:p>
    <w:p w:rsidR="004E47C8" w:rsidRPr="00C06761" w:rsidRDefault="004E47C8" w:rsidP="00777532">
      <w:pPr>
        <w:spacing w:line="480" w:lineRule="exact"/>
        <w:ind w:firstLine="480"/>
      </w:pPr>
      <w:r>
        <w:rPr>
          <w:rFonts w:hint="eastAsia"/>
        </w:rPr>
        <w:t>4</w:t>
      </w:r>
      <w:r>
        <w:rPr>
          <w:rFonts w:hint="eastAsia"/>
        </w:rPr>
        <w:t>．</w:t>
      </w:r>
      <w:r w:rsidRPr="00C06761">
        <w:rPr>
          <w:rFonts w:hint="eastAsia"/>
        </w:rPr>
        <w:t>广州移动斥资</w:t>
      </w:r>
      <w:r w:rsidRPr="00C06761">
        <w:rPr>
          <w:rFonts w:hint="eastAsia"/>
        </w:rPr>
        <w:t>200</w:t>
      </w:r>
      <w:r w:rsidRPr="00C06761">
        <w:rPr>
          <w:rFonts w:hint="eastAsia"/>
        </w:rPr>
        <w:t>万新引进的大数据系统，展现了强大的数据整合和监控能力，与我中心现有的数据监控图表相比，具有更多的实时数据，并能监控到整个中心各块业务的流转运行情况。</w:t>
      </w:r>
    </w:p>
    <w:p w:rsidR="004E47C8" w:rsidRPr="00C06761" w:rsidRDefault="004E47C8" w:rsidP="00777532">
      <w:pPr>
        <w:spacing w:line="480" w:lineRule="exact"/>
        <w:ind w:firstLine="480"/>
      </w:pPr>
      <w:r>
        <w:rPr>
          <w:rFonts w:hint="eastAsia"/>
        </w:rPr>
        <w:lastRenderedPageBreak/>
        <w:t>5</w:t>
      </w:r>
      <w:r>
        <w:rPr>
          <w:rFonts w:hint="eastAsia"/>
        </w:rPr>
        <w:t>．</w:t>
      </w:r>
      <w:r w:rsidRPr="00C06761">
        <w:rPr>
          <w:rFonts w:hint="eastAsia"/>
        </w:rPr>
        <w:t>从“小</w:t>
      </w:r>
      <w:r w:rsidRPr="00C06761">
        <w:rPr>
          <w:rFonts w:hint="eastAsia"/>
        </w:rPr>
        <w:t>i</w:t>
      </w:r>
      <w:r w:rsidRPr="00C06761">
        <w:rPr>
          <w:rFonts w:hint="eastAsia"/>
        </w:rPr>
        <w:t>智能机器人”与微博两项业务看，广州移动客服中心和中信银行客服中心的工作特点与我们中心较为相似，存在的问题也比较一致，即咨询功能不强大、回答还比较呆板、分流作用不十分明显。而他们在微信平台的建设方面较我们中心领先，在余额查询、额度查询等服务类业务和推送套餐信息、服务信息等功能方面有较大业务流量。</w:t>
      </w:r>
    </w:p>
    <w:p w:rsidR="004E47C8" w:rsidRPr="00C06761" w:rsidRDefault="004E47C8" w:rsidP="00777532">
      <w:pPr>
        <w:spacing w:line="480" w:lineRule="exact"/>
        <w:ind w:firstLine="480"/>
      </w:pPr>
      <w:r>
        <w:rPr>
          <w:rFonts w:hint="eastAsia"/>
        </w:rPr>
        <w:t>6</w:t>
      </w:r>
      <w:r>
        <w:rPr>
          <w:rFonts w:hint="eastAsia"/>
        </w:rPr>
        <w:t>．</w:t>
      </w:r>
      <w:r w:rsidRPr="00C06761">
        <w:rPr>
          <w:rFonts w:hint="eastAsia"/>
        </w:rPr>
        <w:t>广州移动的新技术使用比较积极的，其获取渠道往往源于各类呼叫中心技术交流大会。之前引进的大数据系统、正在使用的云系统和正在试验阶段的</w:t>
      </w:r>
      <w:r w:rsidRPr="00C06761">
        <w:rPr>
          <w:rFonts w:hint="eastAsia"/>
        </w:rPr>
        <w:t>ASR</w:t>
      </w:r>
      <w:r w:rsidRPr="00C06761">
        <w:rPr>
          <w:rFonts w:hint="eastAsia"/>
        </w:rPr>
        <w:t>语音声纹识别都是比较新的技术。云系统为所有座席配置显示器和类似机顶盒的设备，简化了座席电脑终端的配置。而</w:t>
      </w:r>
      <w:r w:rsidRPr="00C06761">
        <w:rPr>
          <w:rFonts w:hint="eastAsia"/>
        </w:rPr>
        <w:t>ASR</w:t>
      </w:r>
      <w:r w:rsidRPr="00C06761">
        <w:rPr>
          <w:rFonts w:hint="eastAsia"/>
        </w:rPr>
        <w:t>语音声纹识别（具有类似指纹识别的唯一性）系统从分析来电客户的声音识别推断其业务分类，使客户取得了声音“标签”，再次来电时可迅速确定其身份。</w:t>
      </w:r>
    </w:p>
    <w:p w:rsidR="004E47C8" w:rsidRPr="0032233A" w:rsidRDefault="004E47C8" w:rsidP="00777532">
      <w:pPr>
        <w:spacing w:line="480" w:lineRule="exact"/>
        <w:ind w:firstLine="480"/>
        <w:rPr>
          <w:rFonts w:ascii="楷体_GB2312" w:eastAsia="楷体_GB2312"/>
        </w:rPr>
      </w:pPr>
      <w:r w:rsidRPr="0032233A">
        <w:rPr>
          <w:rFonts w:ascii="楷体_GB2312" w:eastAsia="楷体_GB2312" w:hint="eastAsia"/>
        </w:rPr>
        <w:t>（五）单位文化建设方面</w:t>
      </w:r>
    </w:p>
    <w:p w:rsidR="004E47C8" w:rsidRPr="00C06761" w:rsidRDefault="004E47C8" w:rsidP="00777532">
      <w:pPr>
        <w:spacing w:line="480" w:lineRule="exact"/>
        <w:ind w:firstLine="480"/>
      </w:pPr>
      <w:r w:rsidRPr="00C06761">
        <w:rPr>
          <w:rFonts w:hint="eastAsia"/>
        </w:rPr>
        <w:t>四家公司的文化建设各有特色，文化建设氛围浓厚，员工参与的积极性比较高。</w:t>
      </w:r>
    </w:p>
    <w:p w:rsidR="004E47C8" w:rsidRPr="00C06761" w:rsidRDefault="004E47C8" w:rsidP="00777532">
      <w:pPr>
        <w:spacing w:line="480" w:lineRule="exact"/>
        <w:ind w:firstLine="480"/>
      </w:pPr>
      <w:r>
        <w:rPr>
          <w:rFonts w:hint="eastAsia"/>
        </w:rPr>
        <w:t>1</w:t>
      </w:r>
      <w:r>
        <w:rPr>
          <w:rFonts w:hint="eastAsia"/>
        </w:rPr>
        <w:t>．</w:t>
      </w:r>
      <w:r w:rsidRPr="00C06761">
        <w:rPr>
          <w:rFonts w:hint="eastAsia"/>
        </w:rPr>
        <w:t>主题明确，特色显著：根据单位性质、工作特点的不同，浙江移动和杭州电信中心都有各自不同的文化建设要点，移动中心的文化建设主题为“和声文化”，以“成为卓越服务的提供者，成为员工满意的践行者”作为文化建设的主要目标；电信中心文化建设主题为“万号大学”，设立责任制体系、能力提升体系、评价体系、支撑配套体系、激励体系五大体系，打造电信文化品牌。广州移动客服中心倡导“信任文化”，员工与用户之间相互信任、员工与公司之间的相互信任是企业发展的关键。移动中心男女比例</w:t>
      </w:r>
      <w:r w:rsidRPr="00C06761">
        <w:rPr>
          <w:rFonts w:hint="eastAsia"/>
        </w:rPr>
        <w:t>1:2</w:t>
      </w:r>
      <w:r w:rsidRPr="00C06761">
        <w:rPr>
          <w:rFonts w:hint="eastAsia"/>
        </w:rPr>
        <w:t>，女同志居多，为了照顾怀孕妇女，特设孕妇小组，对孕妇小组的成员在班次安排、考核指标等方面，结合实际情况做适当调整。</w:t>
      </w:r>
    </w:p>
    <w:p w:rsidR="004E47C8" w:rsidRPr="00C06761" w:rsidRDefault="004E47C8" w:rsidP="00777532">
      <w:pPr>
        <w:spacing w:line="480" w:lineRule="exact"/>
        <w:ind w:firstLine="480"/>
      </w:pPr>
      <w:r>
        <w:rPr>
          <w:rFonts w:hint="eastAsia"/>
        </w:rPr>
        <w:t>2</w:t>
      </w:r>
      <w:r>
        <w:rPr>
          <w:rFonts w:hint="eastAsia"/>
        </w:rPr>
        <w:t>．</w:t>
      </w:r>
      <w:r w:rsidRPr="00C06761">
        <w:rPr>
          <w:rFonts w:hint="eastAsia"/>
        </w:rPr>
        <w:t>计划具体，宣传到位：杭州电信在宣传工作方面做的比较出色，员工对单位文化建设的主题、计划、开展情况知晓度较高。一是将全年文化建设目标和活动计划制作成海报及黑板报，公布在公共区域，所有员工都能一目了然了解到全年活动安排，做好积极参与的准备；二是开设了“万号大学”公共微信平台，定期向员工推送各类创建信息，例如公司动态、活动简讯、班前会信息等内容，同时也鼓励员工向微信号进行投稿，实现了创建信息的上传下达。</w:t>
      </w:r>
    </w:p>
    <w:p w:rsidR="004E47C8" w:rsidRPr="00C06761" w:rsidRDefault="004E47C8" w:rsidP="00777532">
      <w:pPr>
        <w:spacing w:line="480" w:lineRule="exact"/>
        <w:ind w:firstLine="480"/>
      </w:pPr>
      <w:r>
        <w:rPr>
          <w:rFonts w:hint="eastAsia"/>
        </w:rPr>
        <w:t>3</w:t>
      </w:r>
      <w:r>
        <w:rPr>
          <w:rFonts w:hint="eastAsia"/>
        </w:rPr>
        <w:t>．</w:t>
      </w:r>
      <w:r w:rsidRPr="00C06761">
        <w:rPr>
          <w:rFonts w:hint="eastAsia"/>
        </w:rPr>
        <w:t>载体丰富，参与度高：浙江移动和杭州电信在打造企业文化的过程中都开展了一系列形式多样、内容丰富的活动，员工参与活动的积极性比较高。移动中心开展了例如“我的薪酬我做主”、“提高接入量，保障接通率”等活动，共同为中心薪酬管理、提高接通率等工</w:t>
      </w:r>
      <w:r w:rsidRPr="00C06761">
        <w:rPr>
          <w:rFonts w:hint="eastAsia"/>
        </w:rPr>
        <w:lastRenderedPageBreak/>
        <w:t>作提出真知灼见。电信中心开展了“我的培训我做主”、“劳动技能竞赛”、“万号大学积分评比”、“时间囊”等活动，尤其是万号大学评比，覆盖全体员工，评比内容涉及素质提升、思想文化、行为习惯、公益活动等方方面面，调动了员工全方位提升自我的积极性。广州移动和中信银行客服中心均为员工设计了二条不同的晋升通道。一是业务条线、二是管理条线。员工可根据自身不同情况，选择最适合自己的晋升渠道，对每个条线还细分不同层级，例如：中信银行光质检员岗位就分</w:t>
      </w:r>
      <w:r w:rsidRPr="00C06761">
        <w:rPr>
          <w:rFonts w:hint="eastAsia"/>
        </w:rPr>
        <w:t>10</w:t>
      </w:r>
      <w:r w:rsidRPr="00C06761">
        <w:rPr>
          <w:rFonts w:hint="eastAsia"/>
        </w:rPr>
        <w:t>级，质检员只要通过努力达到一定的考核要求即可得到晋升机会。中信银行则对单项服务破记录的员工设置“吉尼斯”纪录奖，鼓励员工比学赶超，创先争优。两家客服中心均为员工制定了比较明确的职业规划，且晋升机会较多，激励措施得当，员工的工作积极性颇高，人员流失率能得到比较有效控制。</w:t>
      </w:r>
    </w:p>
    <w:p w:rsidR="004E47C8" w:rsidRPr="00C06761" w:rsidRDefault="004E47C8" w:rsidP="00777532">
      <w:pPr>
        <w:spacing w:line="480" w:lineRule="exact"/>
        <w:ind w:firstLine="480"/>
      </w:pPr>
      <w:r>
        <w:rPr>
          <w:rFonts w:hint="eastAsia"/>
        </w:rPr>
        <w:t>4</w:t>
      </w:r>
      <w:r>
        <w:rPr>
          <w:rFonts w:hint="eastAsia"/>
        </w:rPr>
        <w:t>．</w:t>
      </w:r>
      <w:r w:rsidRPr="00C06761">
        <w:rPr>
          <w:rFonts w:hint="eastAsia"/>
        </w:rPr>
        <w:t>氛围浓厚，气氛活跃：四家公司员工队伍非常年轻，浙江电信中心为了调动年轻员工的工作积极性，帮助他们释放压力，在工作环境布置、文化氛围营造方面都更趋年轻化。例如在工作大厅布置了员工微笑墙，用可循环利用的材料制作了开心农场、心愿树等。此外，在过道处也安放了一些照片墙，将各类活动照片张贴出来，并定期进行更新。中信银行客服中心设置了暖光萦绕的水吧、简单而整洁的休息间、宽敞明亮的工作大厅、生日当天总经理会亲手送上的鲜花。中心门口是员工及家属亲笔题写的毛笔书法；文化墙上，有员工自娱自乐的开心照片；卫生间里有员工自我提醒的业务知识小贴士等。四家公司的工作环境比较大，每一个办工桌子上都有一盆盆栽，不仅美观而且净化空气，中信银行还在大量绿色盆栽中又零星分布有几盆红色的花，代表了组长或管理坐席，能使员工迅速找到管理人员，一目了然又不失颜色搭配上的和谐。</w:t>
      </w:r>
    </w:p>
    <w:p w:rsidR="004E47C8" w:rsidRDefault="004E47C8" w:rsidP="00646A73">
      <w:pPr>
        <w:ind w:firstLine="480"/>
        <w:jc w:val="left"/>
        <w:sectPr w:rsidR="004E47C8" w:rsidSect="00BB42CD">
          <w:footerReference w:type="even" r:id="rId25"/>
          <w:footerReference w:type="default" r:id="rId26"/>
          <w:pgSz w:w="11906" w:h="16838"/>
          <w:pgMar w:top="1559" w:right="1276" w:bottom="1559" w:left="1134" w:header="851" w:footer="851" w:gutter="0"/>
          <w:cols w:space="425"/>
          <w:docGrid w:type="linesAndChars" w:linePitch="381"/>
        </w:sectPr>
      </w:pPr>
    </w:p>
    <w:p w:rsidR="00D865CE" w:rsidRPr="00D865CE" w:rsidRDefault="00D865CE" w:rsidP="00CF6397">
      <w:pPr>
        <w:pStyle w:val="6"/>
        <w:spacing w:before="190" w:line="500" w:lineRule="atLeast"/>
        <w:jc w:val="center"/>
      </w:pPr>
      <w:bookmarkStart w:id="16" w:name="_Toc413414024"/>
      <w:r w:rsidRPr="00D865CE">
        <w:rPr>
          <w:rFonts w:hint="eastAsia"/>
        </w:rPr>
        <w:lastRenderedPageBreak/>
        <w:t>2015</w:t>
      </w:r>
      <w:r w:rsidRPr="00D865CE">
        <w:rPr>
          <w:rFonts w:hint="eastAsia"/>
        </w:rPr>
        <w:t>年</w:t>
      </w:r>
      <w:r>
        <w:rPr>
          <w:rFonts w:hint="eastAsia"/>
        </w:rPr>
        <w:t>浙江</w:t>
      </w:r>
      <w:r w:rsidRPr="00D865CE">
        <w:rPr>
          <w:rFonts w:hint="eastAsia"/>
        </w:rPr>
        <w:t>省人力资源社会保障电话咨询服务工作要点</w:t>
      </w:r>
      <w:bookmarkEnd w:id="16"/>
    </w:p>
    <w:p w:rsidR="00D865CE" w:rsidRPr="00D865CE" w:rsidRDefault="00D865CE" w:rsidP="00D865CE">
      <w:pPr>
        <w:ind w:firstLine="480"/>
        <w:jc w:val="left"/>
      </w:pPr>
      <w:r w:rsidRPr="00D865CE">
        <w:rPr>
          <w:rFonts w:hint="eastAsia"/>
        </w:rPr>
        <w:t>2015</w:t>
      </w:r>
      <w:r w:rsidRPr="00D865CE">
        <w:rPr>
          <w:rFonts w:hint="eastAsia"/>
        </w:rPr>
        <w:t>年</w:t>
      </w:r>
      <w:r>
        <w:rPr>
          <w:rFonts w:hint="eastAsia"/>
        </w:rPr>
        <w:t>浙江</w:t>
      </w:r>
      <w:r w:rsidRPr="00D865CE">
        <w:rPr>
          <w:rFonts w:hint="eastAsia"/>
        </w:rPr>
        <w:t>省人力资源社会保障电话咨询服务工作的总体要求是：紧紧围绕人力资源社会保障中心工作，继续创新</w:t>
      </w:r>
      <w:r w:rsidRPr="00D865CE">
        <w:rPr>
          <w:rFonts w:hint="eastAsia"/>
        </w:rPr>
        <w:t>12333</w:t>
      </w:r>
      <w:r w:rsidRPr="00D865CE">
        <w:rPr>
          <w:rFonts w:hint="eastAsia"/>
        </w:rPr>
        <w:t>工作体制机制，提升</w:t>
      </w:r>
      <w:r w:rsidRPr="00D865CE">
        <w:rPr>
          <w:rFonts w:hint="eastAsia"/>
        </w:rPr>
        <w:t>12333</w:t>
      </w:r>
      <w:r w:rsidRPr="00D865CE">
        <w:rPr>
          <w:rFonts w:hint="eastAsia"/>
        </w:rPr>
        <w:t>电话咨询服务能力和水平落实服务规范，强化品牌建设，进一步提升服务形象。</w:t>
      </w:r>
    </w:p>
    <w:p w:rsidR="00D865CE" w:rsidRPr="00D865CE" w:rsidRDefault="00D865CE" w:rsidP="00D865CE">
      <w:pPr>
        <w:ind w:firstLine="482"/>
        <w:jc w:val="left"/>
        <w:rPr>
          <w:rFonts w:ascii="楷体_GB2312" w:eastAsia="楷体_GB2312"/>
          <w:b/>
        </w:rPr>
      </w:pPr>
      <w:r w:rsidRPr="00D865CE">
        <w:rPr>
          <w:rFonts w:ascii="楷体_GB2312" w:eastAsia="楷体_GB2312" w:hint="eastAsia"/>
          <w:b/>
        </w:rPr>
        <w:t>一、提升服务质量</w:t>
      </w:r>
    </w:p>
    <w:p w:rsidR="00D865CE" w:rsidRPr="00D865CE" w:rsidRDefault="00D865CE" w:rsidP="00D865CE">
      <w:pPr>
        <w:ind w:firstLine="480"/>
        <w:jc w:val="left"/>
      </w:pPr>
      <w:r w:rsidRPr="00D865CE">
        <w:rPr>
          <w:rFonts w:hint="eastAsia"/>
        </w:rPr>
        <w:t>（一）扎实开展服务质量抽查。继续开展全省</w:t>
      </w:r>
      <w:r w:rsidRPr="00D865CE">
        <w:rPr>
          <w:rFonts w:hint="eastAsia"/>
        </w:rPr>
        <w:t>12333</w:t>
      </w:r>
      <w:r w:rsidRPr="00D865CE">
        <w:rPr>
          <w:rFonts w:hint="eastAsia"/>
        </w:rPr>
        <w:t>电话服务质量季度抽查工作，加大书面通报力度。指导和督促设区市建立</w:t>
      </w:r>
      <w:r w:rsidRPr="00D865CE">
        <w:rPr>
          <w:rFonts w:hint="eastAsia"/>
        </w:rPr>
        <w:t>12333</w:t>
      </w:r>
      <w:r w:rsidRPr="00D865CE">
        <w:rPr>
          <w:rFonts w:hint="eastAsia"/>
        </w:rPr>
        <w:t>电话服务质量抽查制度，逐步形成常态化的省、市两级服务质量抽查工作机制。</w:t>
      </w:r>
    </w:p>
    <w:p w:rsidR="00D865CE" w:rsidRPr="00D865CE" w:rsidRDefault="00D865CE" w:rsidP="00D865CE">
      <w:pPr>
        <w:ind w:firstLine="480"/>
        <w:jc w:val="left"/>
      </w:pPr>
      <w:r w:rsidRPr="00D865CE">
        <w:rPr>
          <w:rFonts w:hint="eastAsia"/>
        </w:rPr>
        <w:t>（二）继续提高服务规范化水平。继续参与部</w:t>
      </w:r>
      <w:r w:rsidRPr="00D865CE">
        <w:rPr>
          <w:rFonts w:hint="eastAsia"/>
        </w:rPr>
        <w:t>12333</w:t>
      </w:r>
      <w:r w:rsidRPr="00D865CE">
        <w:rPr>
          <w:rFonts w:hint="eastAsia"/>
        </w:rPr>
        <w:t>电话咨询服务标准规范建设，抓好国家《人力资源和社会保障电话咨询服务规范》落实工作。指导和鼓励各地开展现场交流和服务质量点评，督促设区市加大对所辖县（市、区）现场指导工作力度，有效提高服务规范化水平。</w:t>
      </w:r>
    </w:p>
    <w:p w:rsidR="00D865CE" w:rsidRPr="00D865CE" w:rsidRDefault="00D865CE" w:rsidP="00D865CE">
      <w:pPr>
        <w:ind w:firstLine="480"/>
        <w:jc w:val="left"/>
      </w:pPr>
      <w:r w:rsidRPr="00D865CE">
        <w:rPr>
          <w:rFonts w:hint="eastAsia"/>
        </w:rPr>
        <w:t>（三）加快建立服务质量考核评价机制。指导和督促设区市普遍建立电话服务质量日常监控和考核制度，支持各地开展</w:t>
      </w:r>
      <w:r w:rsidRPr="00D865CE">
        <w:rPr>
          <w:rFonts w:hint="eastAsia"/>
        </w:rPr>
        <w:t>12333</w:t>
      </w:r>
      <w:r w:rsidRPr="00D865CE">
        <w:rPr>
          <w:rFonts w:hint="eastAsia"/>
        </w:rPr>
        <w:t>服务群众满意度调查和测评，加快形成</w:t>
      </w:r>
      <w:r w:rsidRPr="00D865CE">
        <w:rPr>
          <w:rFonts w:hint="eastAsia"/>
        </w:rPr>
        <w:t>12333</w:t>
      </w:r>
      <w:r w:rsidRPr="00D865CE">
        <w:rPr>
          <w:rFonts w:hint="eastAsia"/>
        </w:rPr>
        <w:t>服务质量评价群众反馈机制。</w:t>
      </w:r>
    </w:p>
    <w:p w:rsidR="00D865CE" w:rsidRPr="00D865CE" w:rsidRDefault="00D865CE" w:rsidP="00D865CE">
      <w:pPr>
        <w:ind w:firstLine="480"/>
        <w:jc w:val="left"/>
      </w:pPr>
      <w:r w:rsidRPr="00D865CE">
        <w:rPr>
          <w:rFonts w:hint="eastAsia"/>
        </w:rPr>
        <w:t>（四）征集评选优秀服务案例。结合全省</w:t>
      </w:r>
      <w:r w:rsidRPr="00D865CE">
        <w:rPr>
          <w:rFonts w:hint="eastAsia"/>
        </w:rPr>
        <w:t>12333</w:t>
      </w:r>
      <w:r w:rsidRPr="00D865CE">
        <w:rPr>
          <w:rFonts w:hint="eastAsia"/>
        </w:rPr>
        <w:t>文化建设，在全省范围内征集</w:t>
      </w:r>
      <w:r w:rsidRPr="00D865CE">
        <w:rPr>
          <w:rFonts w:hint="eastAsia"/>
        </w:rPr>
        <w:t>12333</w:t>
      </w:r>
      <w:r w:rsidRPr="00D865CE">
        <w:rPr>
          <w:rFonts w:hint="eastAsia"/>
        </w:rPr>
        <w:t>优秀服务案例，统一组织评选，并将成果制作成光盘，供各地咨询员学习培训和参考，切实提升服务质量。</w:t>
      </w:r>
    </w:p>
    <w:p w:rsidR="00D865CE" w:rsidRPr="00D865CE" w:rsidRDefault="00D865CE" w:rsidP="00D865CE">
      <w:pPr>
        <w:ind w:firstLine="482"/>
        <w:jc w:val="left"/>
        <w:rPr>
          <w:rFonts w:ascii="楷体_GB2312" w:eastAsia="楷体_GB2312"/>
          <w:b/>
        </w:rPr>
      </w:pPr>
      <w:r w:rsidRPr="00D865CE">
        <w:rPr>
          <w:rFonts w:ascii="楷体_GB2312" w:eastAsia="楷体_GB2312" w:hint="eastAsia"/>
          <w:b/>
        </w:rPr>
        <w:t>二、增强服务能力</w:t>
      </w:r>
    </w:p>
    <w:p w:rsidR="00D865CE" w:rsidRPr="00D865CE" w:rsidRDefault="00D865CE" w:rsidP="00D865CE">
      <w:pPr>
        <w:ind w:firstLine="480"/>
        <w:jc w:val="left"/>
      </w:pPr>
      <w:r w:rsidRPr="00D865CE">
        <w:rPr>
          <w:rFonts w:hint="eastAsia"/>
        </w:rPr>
        <w:t>（五）提升技术支撑能力。实施应用新版全省</w:t>
      </w:r>
      <w:r w:rsidRPr="00D865CE">
        <w:rPr>
          <w:rFonts w:hint="eastAsia"/>
        </w:rPr>
        <w:t>12333</w:t>
      </w:r>
      <w:r w:rsidRPr="00D865CE">
        <w:rPr>
          <w:rFonts w:hint="eastAsia"/>
        </w:rPr>
        <w:t>统一软件，升级全省咨询服务系统，提高服务专线运行效能。重点是建立全省咨询员在线监控机制、增加互联互通功能、修订完善信息资源库标准规范、实现数据信息集成和信息资源共享，初步形成全省一体化</w:t>
      </w:r>
      <w:r w:rsidRPr="00D865CE">
        <w:rPr>
          <w:rFonts w:hint="eastAsia"/>
        </w:rPr>
        <w:t>12333</w:t>
      </w:r>
      <w:r w:rsidRPr="00D865CE">
        <w:rPr>
          <w:rFonts w:hint="eastAsia"/>
        </w:rPr>
        <w:t>服务体系。</w:t>
      </w:r>
    </w:p>
    <w:p w:rsidR="00D865CE" w:rsidRPr="00D865CE" w:rsidRDefault="00D865CE" w:rsidP="00D865CE">
      <w:pPr>
        <w:ind w:firstLine="480"/>
        <w:jc w:val="left"/>
      </w:pPr>
      <w:r w:rsidRPr="00D865CE">
        <w:rPr>
          <w:rFonts w:hint="eastAsia"/>
        </w:rPr>
        <w:t>（六）拓展服务形式。指导和督促设区市推进</w:t>
      </w:r>
      <w:r w:rsidRPr="00D865CE">
        <w:rPr>
          <w:rFonts w:hint="eastAsia"/>
        </w:rPr>
        <w:t>12333</w:t>
      </w:r>
      <w:r w:rsidRPr="00D865CE">
        <w:rPr>
          <w:rFonts w:hint="eastAsia"/>
        </w:rPr>
        <w:t>网络服务平台建设，进一步推进全省</w:t>
      </w:r>
      <w:r w:rsidRPr="00D865CE">
        <w:rPr>
          <w:rFonts w:hint="eastAsia"/>
        </w:rPr>
        <w:t>12333</w:t>
      </w:r>
      <w:r w:rsidRPr="00D865CE">
        <w:rPr>
          <w:rFonts w:hint="eastAsia"/>
        </w:rPr>
        <w:t>网络服务平台联网。在做好电话咨询服务的基础上，支持和鼓励各地拓展</w:t>
      </w:r>
      <w:r w:rsidRPr="00D865CE">
        <w:rPr>
          <w:rFonts w:hint="eastAsia"/>
        </w:rPr>
        <w:t>12333</w:t>
      </w:r>
      <w:r w:rsidRPr="00D865CE">
        <w:rPr>
          <w:rFonts w:hint="eastAsia"/>
        </w:rPr>
        <w:t>服务方式和渠道，满足不同群体的多元化需求，努力实现各类服务渠道的联动运行。</w:t>
      </w:r>
    </w:p>
    <w:p w:rsidR="00D865CE" w:rsidRPr="00D865CE" w:rsidRDefault="00D865CE" w:rsidP="00D865CE">
      <w:pPr>
        <w:ind w:firstLine="480"/>
        <w:jc w:val="left"/>
      </w:pPr>
      <w:r w:rsidRPr="00D865CE">
        <w:rPr>
          <w:rFonts w:hint="eastAsia"/>
        </w:rPr>
        <w:t>（七）推进示范建设。继续加强</w:t>
      </w:r>
      <w:r w:rsidRPr="00D865CE">
        <w:rPr>
          <w:rFonts w:hint="eastAsia"/>
        </w:rPr>
        <w:t>12333</w:t>
      </w:r>
      <w:r w:rsidRPr="00D865CE">
        <w:rPr>
          <w:rFonts w:hint="eastAsia"/>
        </w:rPr>
        <w:t>示范县（市、区）建设工作，协同设区市做好示范县（市、区）建设的指导工作，总结和推广建设成果，充分发挥示范引领作用，推动全省咨询服务能力整体提升。</w:t>
      </w:r>
    </w:p>
    <w:p w:rsidR="00D865CE" w:rsidRPr="00D865CE" w:rsidRDefault="00D865CE" w:rsidP="00D865CE">
      <w:pPr>
        <w:ind w:firstLine="480"/>
        <w:jc w:val="left"/>
      </w:pPr>
      <w:r w:rsidRPr="00D865CE">
        <w:rPr>
          <w:rFonts w:hint="eastAsia"/>
        </w:rPr>
        <w:lastRenderedPageBreak/>
        <w:t>（八）创新培训方式。支持各地联合开展咨询员业务培训，推荐优秀培训师，积极探索教案式培训方式，加强培训的针对性和实效性，有效提升咨询员服务能力。</w:t>
      </w:r>
    </w:p>
    <w:p w:rsidR="00D865CE" w:rsidRPr="00D865CE" w:rsidRDefault="00D865CE" w:rsidP="00D865CE">
      <w:pPr>
        <w:ind w:firstLine="480"/>
        <w:jc w:val="left"/>
      </w:pPr>
      <w:r w:rsidRPr="00D865CE">
        <w:rPr>
          <w:rFonts w:hint="eastAsia"/>
        </w:rPr>
        <w:t>（九）加强队伍建设。继续推进县（市、区）一级咨询服务实体化建设。进一步巩固和扩大改进作风专项行动成果，建立窗口单位作风建设长效机制。加强全省</w:t>
      </w:r>
      <w:r w:rsidRPr="00D865CE">
        <w:rPr>
          <w:rFonts w:hint="eastAsia"/>
        </w:rPr>
        <w:t>12333</w:t>
      </w:r>
      <w:r w:rsidRPr="00D865CE">
        <w:rPr>
          <w:rFonts w:hint="eastAsia"/>
        </w:rPr>
        <w:t>文化建设，组织开展全省</w:t>
      </w:r>
      <w:r w:rsidRPr="00D865CE">
        <w:rPr>
          <w:rFonts w:hint="eastAsia"/>
        </w:rPr>
        <w:t>12333</w:t>
      </w:r>
      <w:r w:rsidRPr="00D865CE">
        <w:rPr>
          <w:rFonts w:hint="eastAsia"/>
        </w:rPr>
        <w:t>课题研究，提升全省咨询员队伍的整体素质。</w:t>
      </w:r>
    </w:p>
    <w:p w:rsidR="00D865CE" w:rsidRPr="00D865CE" w:rsidRDefault="00D865CE" w:rsidP="00D865CE">
      <w:pPr>
        <w:ind w:firstLine="482"/>
        <w:jc w:val="left"/>
        <w:rPr>
          <w:rFonts w:ascii="楷体_GB2312" w:eastAsia="楷体_GB2312"/>
          <w:b/>
        </w:rPr>
      </w:pPr>
      <w:r w:rsidRPr="00D865CE">
        <w:rPr>
          <w:rFonts w:ascii="楷体_GB2312" w:eastAsia="楷体_GB2312" w:hint="eastAsia"/>
          <w:b/>
        </w:rPr>
        <w:t>三、强化品牌宣传</w:t>
      </w:r>
    </w:p>
    <w:p w:rsidR="00D865CE" w:rsidRPr="00D865CE" w:rsidRDefault="00D865CE" w:rsidP="00D865CE">
      <w:pPr>
        <w:ind w:firstLine="480"/>
        <w:jc w:val="left"/>
      </w:pPr>
      <w:r w:rsidRPr="00D865CE">
        <w:rPr>
          <w:rFonts w:hint="eastAsia"/>
        </w:rPr>
        <w:t>（十）开展“</w:t>
      </w:r>
      <w:r w:rsidRPr="00D865CE">
        <w:rPr>
          <w:rFonts w:hint="eastAsia"/>
        </w:rPr>
        <w:t>12333</w:t>
      </w:r>
      <w:r w:rsidRPr="00D865CE">
        <w:rPr>
          <w:rFonts w:hint="eastAsia"/>
        </w:rPr>
        <w:t>全国统一咨询日”活动。联合就业管理部门，组织和指导全省各地开展以“走进大学生”为主题的“</w:t>
      </w:r>
      <w:r w:rsidRPr="00D865CE">
        <w:rPr>
          <w:rFonts w:hint="eastAsia"/>
        </w:rPr>
        <w:t>12333</w:t>
      </w:r>
      <w:r w:rsidRPr="00D865CE">
        <w:rPr>
          <w:rFonts w:hint="eastAsia"/>
        </w:rPr>
        <w:t>全国统一咨询日”活动。</w:t>
      </w:r>
      <w:r w:rsidRPr="00D865CE">
        <w:rPr>
          <w:rFonts w:hint="eastAsia"/>
        </w:rPr>
        <w:t xml:space="preserve">  </w:t>
      </w:r>
    </w:p>
    <w:p w:rsidR="00D865CE" w:rsidRPr="00D865CE" w:rsidRDefault="00D865CE" w:rsidP="00D865CE">
      <w:pPr>
        <w:ind w:firstLine="480"/>
        <w:jc w:val="left"/>
      </w:pPr>
      <w:r w:rsidRPr="00D865CE">
        <w:rPr>
          <w:rFonts w:hint="eastAsia"/>
        </w:rPr>
        <w:t>（十一）加强品牌宣传。依托各级主流媒体加大</w:t>
      </w:r>
      <w:r w:rsidRPr="00D865CE">
        <w:rPr>
          <w:rFonts w:hint="eastAsia"/>
        </w:rPr>
        <w:t>12333</w:t>
      </w:r>
      <w:r w:rsidRPr="00D865CE">
        <w:rPr>
          <w:rFonts w:hint="eastAsia"/>
        </w:rPr>
        <w:t>品牌宣传，督促和指导全省各地加大宣传力度，进一步提高</w:t>
      </w:r>
      <w:r w:rsidRPr="00D865CE">
        <w:rPr>
          <w:rFonts w:hint="eastAsia"/>
        </w:rPr>
        <w:t>12333</w:t>
      </w:r>
      <w:r w:rsidRPr="00D865CE">
        <w:rPr>
          <w:rFonts w:hint="eastAsia"/>
        </w:rPr>
        <w:t>公共服务品牌的社会影响力。</w:t>
      </w:r>
    </w:p>
    <w:p w:rsidR="00D865CE" w:rsidRPr="00D865CE" w:rsidRDefault="00D865CE" w:rsidP="00D865CE">
      <w:pPr>
        <w:ind w:firstLine="480"/>
        <w:jc w:val="left"/>
      </w:pPr>
      <w:r w:rsidRPr="00D865CE">
        <w:rPr>
          <w:rFonts w:hint="eastAsia"/>
        </w:rPr>
        <w:t>（十二）深化信息应用。收集整理全省咨询服务信息和数据，加强研究和分析利用，及时发现舆情热点，为人力社保宏观决策和政策制定提供支持。督促各地加大</w:t>
      </w:r>
      <w:r w:rsidRPr="00D865CE">
        <w:rPr>
          <w:rFonts w:hint="eastAsia"/>
        </w:rPr>
        <w:t>12333</w:t>
      </w:r>
      <w:r w:rsidRPr="00D865CE">
        <w:rPr>
          <w:rFonts w:hint="eastAsia"/>
        </w:rPr>
        <w:t>信息分析和咨询成果转化工作力度，拓展</w:t>
      </w:r>
      <w:r w:rsidRPr="00D865CE">
        <w:rPr>
          <w:rFonts w:hint="eastAsia"/>
        </w:rPr>
        <w:t>12333</w:t>
      </w:r>
      <w:r w:rsidRPr="00D865CE">
        <w:rPr>
          <w:rFonts w:hint="eastAsia"/>
        </w:rPr>
        <w:t>在人力社保部门的内部影响力。</w:t>
      </w:r>
    </w:p>
    <w:p w:rsidR="00D865CE" w:rsidRPr="00D865CE" w:rsidRDefault="00D865CE" w:rsidP="00D865CE">
      <w:pPr>
        <w:ind w:firstLine="482"/>
        <w:jc w:val="left"/>
        <w:rPr>
          <w:rFonts w:ascii="楷体_GB2312" w:eastAsia="楷体_GB2312"/>
          <w:b/>
        </w:rPr>
      </w:pPr>
      <w:r w:rsidRPr="00D865CE">
        <w:rPr>
          <w:rFonts w:ascii="楷体_GB2312" w:eastAsia="楷体_GB2312" w:hint="eastAsia"/>
          <w:b/>
        </w:rPr>
        <w:t>四、做好基础性工作</w:t>
      </w:r>
    </w:p>
    <w:p w:rsidR="00D865CE" w:rsidRPr="00D865CE" w:rsidRDefault="00D865CE" w:rsidP="00D865CE">
      <w:pPr>
        <w:ind w:firstLine="480"/>
        <w:jc w:val="left"/>
      </w:pPr>
      <w:r w:rsidRPr="00D865CE">
        <w:rPr>
          <w:rFonts w:hint="eastAsia"/>
        </w:rPr>
        <w:t>（十三）继续开展督查调研及工作交流。加大定点督查工作力度，指导和督促工作相对薄弱地区加快提升服务能力；开展联合调研，形成省市县三级联动的交流工作机制；组织开展对外交流，学习借鉴先进地区的工作经验。</w:t>
      </w:r>
    </w:p>
    <w:p w:rsidR="00D865CE" w:rsidRPr="00D865CE" w:rsidRDefault="00D865CE" w:rsidP="00D865CE">
      <w:pPr>
        <w:ind w:firstLine="480"/>
        <w:jc w:val="left"/>
      </w:pPr>
      <w:r w:rsidRPr="00D865CE">
        <w:rPr>
          <w:rFonts w:hint="eastAsia"/>
        </w:rPr>
        <w:t>（十四）继续推进</w:t>
      </w:r>
      <w:r w:rsidRPr="00D865CE">
        <w:rPr>
          <w:rFonts w:hint="eastAsia"/>
        </w:rPr>
        <w:t>12333</w:t>
      </w:r>
      <w:r w:rsidRPr="00D865CE">
        <w:rPr>
          <w:rFonts w:hint="eastAsia"/>
        </w:rPr>
        <w:t>工作评价。进一步研究</w:t>
      </w:r>
      <w:r w:rsidRPr="00D865CE">
        <w:rPr>
          <w:rFonts w:hint="eastAsia"/>
        </w:rPr>
        <w:t>12333</w:t>
      </w:r>
      <w:r w:rsidRPr="00D865CE">
        <w:rPr>
          <w:rFonts w:hint="eastAsia"/>
        </w:rPr>
        <w:t>工作评价与劳动关系和谐指数体系之间的挂钩关系，完善评价办法，形成工作评价机制，促进全省</w:t>
      </w:r>
      <w:r w:rsidRPr="00D865CE">
        <w:rPr>
          <w:rFonts w:hint="eastAsia"/>
        </w:rPr>
        <w:t>12333</w:t>
      </w:r>
      <w:r w:rsidRPr="00D865CE">
        <w:rPr>
          <w:rFonts w:hint="eastAsia"/>
        </w:rPr>
        <w:t>服务工作水平整体提升。</w:t>
      </w:r>
    </w:p>
    <w:p w:rsidR="009E50A4" w:rsidRDefault="009E50A4" w:rsidP="006D7AFB">
      <w:pPr>
        <w:pStyle w:val="a8"/>
      </w:pPr>
      <w:bookmarkStart w:id="17" w:name="_Toc413414025"/>
      <w:r>
        <w:rPr>
          <w:rFonts w:hint="eastAsia"/>
        </w:rPr>
        <w:lastRenderedPageBreak/>
        <w:t>12333</w:t>
      </w:r>
      <w:r w:rsidR="004B4741">
        <w:rPr>
          <w:rFonts w:hint="eastAsia"/>
        </w:rPr>
        <w:t>咨询服务案例分享</w:t>
      </w:r>
      <w:bookmarkEnd w:id="17"/>
    </w:p>
    <w:p w:rsidR="006D7AFB" w:rsidRPr="006D7AFB" w:rsidRDefault="006D7AFB" w:rsidP="00CF6397">
      <w:pPr>
        <w:pStyle w:val="6"/>
        <w:spacing w:before="190" w:line="500" w:lineRule="atLeast"/>
        <w:jc w:val="center"/>
      </w:pPr>
      <w:bookmarkStart w:id="18" w:name="_Toc394521560"/>
      <w:bookmarkStart w:id="19" w:name="_Toc413414026"/>
      <w:r w:rsidRPr="006D7AFB">
        <w:rPr>
          <w:rFonts w:hint="eastAsia"/>
        </w:rPr>
        <w:t>真情服务</w:t>
      </w:r>
      <w:r>
        <w:rPr>
          <w:rFonts w:hint="eastAsia"/>
        </w:rPr>
        <w:t xml:space="preserve">  </w:t>
      </w:r>
      <w:r w:rsidRPr="006D7AFB">
        <w:rPr>
          <w:rFonts w:hint="eastAsia"/>
        </w:rPr>
        <w:t>化解心结</w:t>
      </w:r>
      <w:bookmarkEnd w:id="18"/>
      <w:bookmarkEnd w:id="19"/>
    </w:p>
    <w:p w:rsidR="006D7AFB" w:rsidRDefault="006D7AFB" w:rsidP="006D7AFB">
      <w:pPr>
        <w:ind w:firstLineChars="0" w:firstLine="0"/>
        <w:jc w:val="center"/>
      </w:pPr>
      <w:bookmarkStart w:id="20" w:name="_Toc394398625"/>
      <w:bookmarkStart w:id="21" w:name="_Toc394521559"/>
      <w:bookmarkStart w:id="22" w:name="_Toc394521561"/>
      <w:r>
        <w:rPr>
          <w:rFonts w:hint="eastAsia"/>
        </w:rPr>
        <w:t>上海市人力资源和社会保障咨询服务中心</w:t>
      </w:r>
      <w:bookmarkEnd w:id="20"/>
      <w:bookmarkEnd w:id="21"/>
    </w:p>
    <w:p w:rsidR="006D7AFB" w:rsidRDefault="005877CF" w:rsidP="006D7AFB">
      <w:pPr>
        <w:ind w:firstLine="480"/>
        <w:jc w:val="left"/>
      </w:pPr>
      <w:r>
        <w:rPr>
          <w:rFonts w:hint="eastAsia"/>
        </w:rPr>
        <w:t>【</w:t>
      </w:r>
      <w:r w:rsidR="006D7AFB">
        <w:rPr>
          <w:rFonts w:hint="eastAsia"/>
        </w:rPr>
        <w:t>案例描述</w:t>
      </w:r>
      <w:bookmarkEnd w:id="22"/>
      <w:r>
        <w:rPr>
          <w:rFonts w:hint="eastAsia"/>
        </w:rPr>
        <w:t>】</w:t>
      </w:r>
    </w:p>
    <w:p w:rsidR="006D7AFB" w:rsidRPr="006D7AFB" w:rsidRDefault="006D7AFB" w:rsidP="006D7AFB">
      <w:pPr>
        <w:ind w:firstLine="480"/>
        <w:jc w:val="left"/>
      </w:pPr>
      <w:r w:rsidRPr="006D7AFB">
        <w:rPr>
          <w:rFonts w:hint="eastAsia"/>
        </w:rPr>
        <w:t>“我感到生活没有意义……我很想死”。</w:t>
      </w:r>
      <w:r w:rsidRPr="006D7AFB">
        <w:rPr>
          <w:rFonts w:hint="eastAsia"/>
        </w:rPr>
        <w:t>2010</w:t>
      </w:r>
      <w:r w:rsidRPr="006D7AFB">
        <w:rPr>
          <w:rFonts w:hint="eastAsia"/>
        </w:rPr>
        <w:t>年</w:t>
      </w:r>
      <w:r w:rsidRPr="006D7AFB">
        <w:rPr>
          <w:rFonts w:hint="eastAsia"/>
        </w:rPr>
        <w:t>1</w:t>
      </w:r>
      <w:r w:rsidRPr="006D7AFB">
        <w:rPr>
          <w:rFonts w:hint="eastAsia"/>
        </w:rPr>
        <w:t>月</w:t>
      </w:r>
      <w:r w:rsidRPr="006D7AFB">
        <w:rPr>
          <w:rFonts w:hint="eastAsia"/>
        </w:rPr>
        <w:t>14</w:t>
      </w:r>
      <w:r w:rsidRPr="006D7AFB">
        <w:rPr>
          <w:rFonts w:hint="eastAsia"/>
        </w:rPr>
        <w:t>日晚</w:t>
      </w:r>
      <w:r w:rsidRPr="006D7AFB">
        <w:rPr>
          <w:rFonts w:hint="eastAsia"/>
        </w:rPr>
        <w:t>19</w:t>
      </w:r>
      <w:r w:rsidRPr="006D7AFB">
        <w:rPr>
          <w:rFonts w:hint="eastAsia"/>
        </w:rPr>
        <w:t>时许，咨询服务中心</w:t>
      </w:r>
      <w:r w:rsidRPr="006D7AFB">
        <w:rPr>
          <w:rFonts w:hint="eastAsia"/>
        </w:rPr>
        <w:t>12333</w:t>
      </w:r>
      <w:r w:rsidRPr="006D7AFB">
        <w:rPr>
          <w:rFonts w:hint="eastAsia"/>
        </w:rPr>
        <w:t>热线接到了一位意志消沉、失去生活信心的男子的来电。这位来电者称自己离异后独自抚养上大学的女儿，生活十分艰辛。没想到“屋漏偏逢连夜雨”，现在又遇到公司经营不善大幅裁员，自己也在被裁减范围，正常的生活完全失去了基本的来源。一想到还要抚养上学的女儿，突如其来的生活重压一时令他感到万分绝望，在电话中屡屡提到了“想死”的念头。</w:t>
      </w:r>
    </w:p>
    <w:p w:rsidR="006D7AFB" w:rsidRPr="006D7AFB" w:rsidRDefault="006D7AFB" w:rsidP="006D7AFB">
      <w:pPr>
        <w:ind w:firstLine="480"/>
        <w:jc w:val="left"/>
      </w:pPr>
      <w:r w:rsidRPr="006D7AFB">
        <w:rPr>
          <w:rFonts w:hint="eastAsia"/>
        </w:rPr>
        <w:t>当天晚上负责接待的咨询员在电话中感觉到了来电者的心灰意冷，在电话中一边开导劝慰，一边迅速地根据中心处理急件的规定，迅速将此事件报告值班组长。值班组长按照急件处理的流程，主动回拨这位来电者并进行情绪安抚，但是，这位来电者的情绪仍然十分低落，一句简单的“我想死”之后就拒绝接听电话。对此，值班组长在多次回拨不接的情况下及时拨打了</w:t>
      </w:r>
      <w:r w:rsidRPr="006D7AFB">
        <w:rPr>
          <w:rFonts w:hint="eastAsia"/>
        </w:rPr>
        <w:t>110</w:t>
      </w:r>
      <w:r w:rsidRPr="006D7AFB">
        <w:rPr>
          <w:rFonts w:hint="eastAsia"/>
        </w:rPr>
        <w:t>。同时将这一情况在交接的过程中进行了交代，第二天接班的同事一早，通过电话与该来电者所属的长征街道取得了联系，根据来电者轻生的念头主要来自于自己失业这一情况的打击，请该街道对此情况进行排查一下并针对该来电者的情况给予就业援助。</w:t>
      </w:r>
    </w:p>
    <w:p w:rsidR="006D7AFB" w:rsidRPr="006D7AFB" w:rsidRDefault="006D7AFB" w:rsidP="006D7AFB">
      <w:pPr>
        <w:ind w:firstLine="480"/>
        <w:jc w:val="left"/>
      </w:pPr>
      <w:r w:rsidRPr="006D7AFB">
        <w:rPr>
          <w:rFonts w:hint="eastAsia"/>
        </w:rPr>
        <w:t>长征街道接到咨询服务中心的协调请求十分重视，对街道内的失业人员进行了排查，针对我们反映的情况还逐一对比，很快确定了来电者是他们街道的失业人员李先生。街道领导在第一时间上门进行了情况了解和思想开导，同时指定就业援助员专门为李先生介绍工作，经过真诚的思想工作，最终打消了李先生的轻生念头，愿意接受街道的援助，重新振作起来。</w:t>
      </w:r>
    </w:p>
    <w:p w:rsidR="006D7AFB" w:rsidRPr="006D7AFB" w:rsidRDefault="006D7AFB" w:rsidP="006D7AFB">
      <w:pPr>
        <w:ind w:firstLine="480"/>
        <w:jc w:val="left"/>
      </w:pPr>
      <w:r w:rsidRPr="006D7AFB">
        <w:rPr>
          <w:rFonts w:hint="eastAsia"/>
        </w:rPr>
        <w:t>2010</w:t>
      </w:r>
      <w:r w:rsidRPr="006D7AFB">
        <w:rPr>
          <w:rFonts w:hint="eastAsia"/>
        </w:rPr>
        <w:t>年</w:t>
      </w:r>
      <w:r w:rsidRPr="006D7AFB">
        <w:rPr>
          <w:rFonts w:hint="eastAsia"/>
        </w:rPr>
        <w:t>1</w:t>
      </w:r>
      <w:r w:rsidRPr="006D7AFB">
        <w:rPr>
          <w:rFonts w:hint="eastAsia"/>
        </w:rPr>
        <w:t>月</w:t>
      </w:r>
      <w:r w:rsidRPr="006D7AFB">
        <w:rPr>
          <w:rFonts w:hint="eastAsia"/>
        </w:rPr>
        <w:t>19</w:t>
      </w:r>
      <w:r w:rsidRPr="006D7AFB">
        <w:rPr>
          <w:rFonts w:hint="eastAsia"/>
        </w:rPr>
        <w:t>日，</w:t>
      </w:r>
      <w:r w:rsidRPr="006D7AFB">
        <w:rPr>
          <w:rFonts w:hint="eastAsia"/>
        </w:rPr>
        <w:t>12333</w:t>
      </w:r>
      <w:r w:rsidRPr="006D7AFB">
        <w:rPr>
          <w:rFonts w:hint="eastAsia"/>
        </w:rPr>
        <w:t>热线再一次接到了李先生的来电，来电中的声音已经与之前截然不同了，充满了欣喜和希望，“感谢社会和各级组织的关心，没想到自己的一个电话可以得到这么多来自社会的帮助，我现在已经在时代超市上班了。我会珍惜这次就业机会，以实际行动来回馈社会，共产党万岁</w:t>
      </w:r>
      <w:r w:rsidRPr="006D7AFB">
        <w:rPr>
          <w:rFonts w:hint="eastAsia"/>
        </w:rPr>
        <w:t>!</w:t>
      </w:r>
      <w:r w:rsidRPr="006D7AFB">
        <w:t>”</w:t>
      </w:r>
      <w:r w:rsidRPr="006D7AFB">
        <w:rPr>
          <w:rFonts w:hint="eastAsia"/>
        </w:rPr>
        <w:t>在各方的协同努力下，很快解决了李先生在生活中遇到的困难，解了他的燃眉之急，使得这件事有了一个圆满的结果。李先生是专门打电话来为之前的鲁莽行动道歉的，并向曾经帮助过他的人诚恳致谢。</w:t>
      </w:r>
    </w:p>
    <w:p w:rsidR="006D7AFB" w:rsidRDefault="005877CF" w:rsidP="006D7AFB">
      <w:pPr>
        <w:ind w:firstLine="480"/>
        <w:jc w:val="left"/>
      </w:pPr>
      <w:bookmarkStart w:id="23" w:name="_Toc394521562"/>
      <w:r>
        <w:rPr>
          <w:rFonts w:hint="eastAsia"/>
        </w:rPr>
        <w:t>【</w:t>
      </w:r>
      <w:r w:rsidR="006D7AFB">
        <w:rPr>
          <w:rFonts w:hint="eastAsia"/>
        </w:rPr>
        <w:t>案例分析</w:t>
      </w:r>
      <w:bookmarkEnd w:id="23"/>
      <w:r>
        <w:rPr>
          <w:rFonts w:hint="eastAsia"/>
        </w:rPr>
        <w:t>】</w:t>
      </w:r>
    </w:p>
    <w:p w:rsidR="006D7AFB" w:rsidRPr="006D7AFB" w:rsidRDefault="006D7AFB" w:rsidP="006D7AFB">
      <w:pPr>
        <w:ind w:firstLine="480"/>
        <w:jc w:val="left"/>
      </w:pPr>
      <w:r w:rsidRPr="006D7AFB">
        <w:rPr>
          <w:rFonts w:hint="eastAsia"/>
        </w:rPr>
        <w:t>这是一个非常典型的案例，如果我们的咨询员就事论事，工作中没有敏感性，可能导致</w:t>
      </w:r>
      <w:r w:rsidRPr="006D7AFB">
        <w:rPr>
          <w:rFonts w:hint="eastAsia"/>
        </w:rPr>
        <w:lastRenderedPageBreak/>
        <w:t>不幸事件的发生；如果没有协调机制主动与街道协调沟通，就不可能这么快解决问题；如果我们</w:t>
      </w:r>
      <w:r w:rsidRPr="006D7AFB">
        <w:rPr>
          <w:rFonts w:hint="eastAsia"/>
        </w:rPr>
        <w:t>12333</w:t>
      </w:r>
      <w:r w:rsidRPr="006D7AFB">
        <w:rPr>
          <w:rFonts w:hint="eastAsia"/>
        </w:rPr>
        <w:t>工作人员没有用心、真心、爱心的服务，就不可能有效地化解来电者的心结；如果工作人员缺乏服务意识、责任意识、忧患意识，可能会听之任之，不当一回事。</w:t>
      </w:r>
    </w:p>
    <w:p w:rsidR="006D7AFB" w:rsidRPr="006D7AFB" w:rsidRDefault="006D7AFB" w:rsidP="006D7AFB">
      <w:pPr>
        <w:ind w:firstLine="480"/>
        <w:jc w:val="left"/>
      </w:pPr>
      <w:r w:rsidRPr="006D7AFB">
        <w:rPr>
          <w:rFonts w:hint="eastAsia"/>
        </w:rPr>
        <w:t>一是服务理念引领。</w:t>
      </w:r>
      <w:r w:rsidRPr="006D7AFB">
        <w:rPr>
          <w:rFonts w:hint="eastAsia"/>
        </w:rPr>
        <w:t>12333</w:t>
      </w:r>
      <w:r w:rsidRPr="006D7AFB">
        <w:rPr>
          <w:rFonts w:hint="eastAsia"/>
        </w:rPr>
        <w:t>人力资源和社会保障咨询服务中心作为一个代表政府部门面对社会的服务窗口，一定要坚持“民有所求，我有所助”的服务理念，倾听民声，情系民生，在本职岗位上尽心尽力的服务好每一位来电者，工作重心着力聚焦服务，聚焦“接线率、有效率、满意率”，这是对每个</w:t>
      </w:r>
      <w:r w:rsidRPr="006D7AFB">
        <w:rPr>
          <w:rFonts w:hint="eastAsia"/>
        </w:rPr>
        <w:t>12333</w:t>
      </w:r>
      <w:r w:rsidRPr="006D7AFB">
        <w:rPr>
          <w:rFonts w:hint="eastAsia"/>
        </w:rPr>
        <w:t>的工作人员的基本要求。</w:t>
      </w:r>
    </w:p>
    <w:p w:rsidR="006D7AFB" w:rsidRPr="006D7AFB" w:rsidRDefault="006D7AFB" w:rsidP="006D7AFB">
      <w:pPr>
        <w:ind w:firstLine="480"/>
        <w:jc w:val="left"/>
      </w:pPr>
      <w:r w:rsidRPr="006D7AFB">
        <w:rPr>
          <w:rFonts w:hint="eastAsia"/>
        </w:rPr>
        <w:t>二是提升服务品质。</w:t>
      </w:r>
      <w:r w:rsidRPr="006D7AFB">
        <w:rPr>
          <w:rFonts w:hint="eastAsia"/>
        </w:rPr>
        <w:t>12333</w:t>
      </w:r>
      <w:r w:rsidRPr="006D7AFB">
        <w:rPr>
          <w:rFonts w:hint="eastAsia"/>
        </w:rPr>
        <w:t>咨询服务热线随着社会知晓度越来越高，社会影响面越来越广，我们必须从初期的规模发展转为现在的内涵发展，注重服务品质，注重服务品牌的建设，将“</w:t>
      </w:r>
      <w:r w:rsidRPr="006D7AFB">
        <w:rPr>
          <w:rFonts w:hint="eastAsia"/>
        </w:rPr>
        <w:t>12333</w:t>
      </w:r>
      <w:r w:rsidRPr="006D7AFB">
        <w:rPr>
          <w:rFonts w:hint="eastAsia"/>
        </w:rPr>
        <w:t>”进行数字化诠释，既有</w:t>
      </w:r>
      <w:r w:rsidRPr="006D7AFB">
        <w:rPr>
          <w:rFonts w:hint="eastAsia"/>
        </w:rPr>
        <w:t>12333</w:t>
      </w:r>
      <w:r w:rsidRPr="006D7AFB">
        <w:rPr>
          <w:rFonts w:hint="eastAsia"/>
        </w:rPr>
        <w:t>的性质特点，又有</w:t>
      </w:r>
      <w:r w:rsidRPr="006D7AFB">
        <w:rPr>
          <w:rFonts w:hint="eastAsia"/>
        </w:rPr>
        <w:t>12333</w:t>
      </w:r>
      <w:r w:rsidRPr="006D7AFB">
        <w:rPr>
          <w:rFonts w:hint="eastAsia"/>
        </w:rPr>
        <w:t>的功能理念，形象化地方便社会公众记忆。</w:t>
      </w:r>
    </w:p>
    <w:p w:rsidR="006D7AFB" w:rsidRPr="006D7AFB" w:rsidRDefault="006D7AFB" w:rsidP="006D7AFB">
      <w:pPr>
        <w:ind w:firstLine="480"/>
        <w:jc w:val="left"/>
      </w:pPr>
      <w:r w:rsidRPr="006D7AFB">
        <w:rPr>
          <w:rFonts w:hint="eastAsia"/>
        </w:rPr>
        <w:t>三是拓展服务渠道。</w:t>
      </w:r>
      <w:r w:rsidRPr="006D7AFB">
        <w:rPr>
          <w:rFonts w:hint="eastAsia"/>
        </w:rPr>
        <w:t>12333</w:t>
      </w:r>
      <w:r w:rsidRPr="006D7AFB">
        <w:rPr>
          <w:rFonts w:hint="eastAsia"/>
        </w:rPr>
        <w:t>咨询服务中心窗口每天的来电量居高不下，应该有个准确的服务定位，也可以讲进一步明确工作中哪些该为哪些不该为，以便于培养一些专业的、有素养的咨询员队伍，也利于开辟新渠道、新方法，有效地将来电量进行分流。</w:t>
      </w:r>
      <w:r w:rsidRPr="006D7AFB">
        <w:rPr>
          <w:rFonts w:hint="eastAsia"/>
        </w:rPr>
        <w:t>12333</w:t>
      </w:r>
      <w:r w:rsidRPr="006D7AFB">
        <w:rPr>
          <w:rFonts w:hint="eastAsia"/>
        </w:rPr>
        <w:t>，面对这么高的来电量，可以主动建立与经办部门的联动机制，不断提高工作效率，提升我们服务的满意度。</w:t>
      </w:r>
    </w:p>
    <w:p w:rsidR="006D7AFB" w:rsidRPr="006D7AFB" w:rsidRDefault="005877CF" w:rsidP="006D7AFB">
      <w:pPr>
        <w:ind w:firstLine="480"/>
        <w:jc w:val="left"/>
      </w:pPr>
      <w:bookmarkStart w:id="24" w:name="_Toc394521563"/>
      <w:r>
        <w:rPr>
          <w:rFonts w:hint="eastAsia"/>
        </w:rPr>
        <w:t>【</w:t>
      </w:r>
      <w:r w:rsidR="006D7AFB" w:rsidRPr="006D7AFB">
        <w:rPr>
          <w:rFonts w:hint="eastAsia"/>
        </w:rPr>
        <w:t>思考问题</w:t>
      </w:r>
      <w:bookmarkEnd w:id="24"/>
      <w:r>
        <w:rPr>
          <w:rFonts w:hint="eastAsia"/>
        </w:rPr>
        <w:t>】</w:t>
      </w:r>
    </w:p>
    <w:p w:rsidR="006D7AFB" w:rsidRPr="006D7AFB" w:rsidRDefault="006D7AFB" w:rsidP="006D7AFB">
      <w:pPr>
        <w:ind w:firstLine="480"/>
        <w:jc w:val="left"/>
      </w:pPr>
      <w:r w:rsidRPr="006D7AFB">
        <w:rPr>
          <w:rFonts w:hint="eastAsia"/>
        </w:rPr>
        <w:t>1</w:t>
      </w:r>
      <w:r w:rsidR="00FA19B4">
        <w:rPr>
          <w:rFonts w:hint="eastAsia"/>
        </w:rPr>
        <w:t>．</w:t>
      </w:r>
      <w:r w:rsidRPr="006D7AFB">
        <w:rPr>
          <w:rFonts w:hint="eastAsia"/>
        </w:rPr>
        <w:t>如何进一步加强咨询员的专业素养培训？</w:t>
      </w:r>
    </w:p>
    <w:p w:rsidR="006D7AFB" w:rsidRPr="006D7AFB" w:rsidRDefault="006D7AFB" w:rsidP="006D7AFB">
      <w:pPr>
        <w:ind w:firstLine="480"/>
        <w:jc w:val="left"/>
      </w:pPr>
      <w:r w:rsidRPr="006D7AFB">
        <w:rPr>
          <w:rFonts w:hint="eastAsia"/>
        </w:rPr>
        <w:t>2</w:t>
      </w:r>
      <w:r w:rsidR="00FA19B4">
        <w:rPr>
          <w:rFonts w:hint="eastAsia"/>
        </w:rPr>
        <w:t>．</w:t>
      </w:r>
      <w:r w:rsidRPr="006D7AFB">
        <w:rPr>
          <w:rFonts w:hint="eastAsia"/>
        </w:rPr>
        <w:t>如何有效建立健全咨询员心理缓释机制？</w:t>
      </w:r>
    </w:p>
    <w:p w:rsidR="006D7AFB" w:rsidRPr="006D7AFB" w:rsidRDefault="006D7AFB" w:rsidP="006D7AFB">
      <w:pPr>
        <w:ind w:firstLine="480"/>
        <w:jc w:val="left"/>
      </w:pPr>
      <w:r w:rsidRPr="006D7AFB">
        <w:rPr>
          <w:rFonts w:hint="eastAsia"/>
        </w:rPr>
        <w:t>3</w:t>
      </w:r>
      <w:r w:rsidR="00FA19B4">
        <w:rPr>
          <w:rFonts w:hint="eastAsia"/>
        </w:rPr>
        <w:t>．</w:t>
      </w:r>
      <w:r w:rsidRPr="006D7AFB">
        <w:rPr>
          <w:rFonts w:hint="eastAsia"/>
        </w:rPr>
        <w:t>如何用服务理念引领咨询服务队伍的思想建设？</w:t>
      </w:r>
    </w:p>
    <w:p w:rsidR="006D7AFB" w:rsidRPr="006D7AFB" w:rsidRDefault="006D7AFB" w:rsidP="00CF6397">
      <w:pPr>
        <w:pStyle w:val="6"/>
        <w:spacing w:before="190" w:line="500" w:lineRule="atLeast"/>
        <w:jc w:val="center"/>
      </w:pPr>
      <w:bookmarkStart w:id="25" w:name="_Toc413414027"/>
      <w:r w:rsidRPr="006D7AFB">
        <w:rPr>
          <w:rFonts w:hint="eastAsia"/>
        </w:rPr>
        <w:t>12333</w:t>
      </w:r>
      <w:r w:rsidRPr="006D7AFB">
        <w:rPr>
          <w:rFonts w:hint="eastAsia"/>
        </w:rPr>
        <w:t>联动举报投诉惠及你我她</w:t>
      </w:r>
      <w:bookmarkEnd w:id="25"/>
    </w:p>
    <w:p w:rsidR="006D7AFB" w:rsidRPr="006D7AFB" w:rsidRDefault="006D7AFB" w:rsidP="006D7AFB">
      <w:pPr>
        <w:ind w:firstLineChars="0" w:firstLine="0"/>
        <w:jc w:val="center"/>
      </w:pPr>
      <w:r>
        <w:rPr>
          <w:rFonts w:hint="eastAsia"/>
        </w:rPr>
        <w:t>江苏省</w:t>
      </w:r>
      <w:r>
        <w:rPr>
          <w:rFonts w:hint="eastAsia"/>
        </w:rPr>
        <w:t>12333</w:t>
      </w:r>
      <w:r>
        <w:rPr>
          <w:rFonts w:hint="eastAsia"/>
        </w:rPr>
        <w:t>咨询服务中心</w:t>
      </w:r>
    </w:p>
    <w:p w:rsidR="006D7AFB" w:rsidRPr="006D7AFB" w:rsidRDefault="005877CF" w:rsidP="006D7AFB">
      <w:pPr>
        <w:ind w:firstLine="480"/>
        <w:jc w:val="left"/>
      </w:pPr>
      <w:r>
        <w:rPr>
          <w:rFonts w:hint="eastAsia"/>
        </w:rPr>
        <w:t>【</w:t>
      </w:r>
      <w:r w:rsidR="006D7AFB">
        <w:rPr>
          <w:rFonts w:hint="eastAsia"/>
        </w:rPr>
        <w:t>案例描述</w:t>
      </w:r>
      <w:r>
        <w:rPr>
          <w:rFonts w:hint="eastAsia"/>
        </w:rPr>
        <w:t>】</w:t>
      </w:r>
    </w:p>
    <w:p w:rsidR="006D7AFB" w:rsidRPr="006D7AFB" w:rsidRDefault="006D7AFB" w:rsidP="006D7AFB">
      <w:pPr>
        <w:ind w:firstLine="480"/>
        <w:jc w:val="left"/>
      </w:pPr>
      <w:r w:rsidRPr="006D7AFB">
        <w:rPr>
          <w:rFonts w:hint="eastAsia"/>
        </w:rPr>
        <w:t>我是一名</w:t>
      </w:r>
      <w:r w:rsidRPr="006D7AFB">
        <w:rPr>
          <w:rFonts w:hint="eastAsia"/>
        </w:rPr>
        <w:t>12333</w:t>
      </w:r>
      <w:r w:rsidRPr="006D7AFB">
        <w:rPr>
          <w:rFonts w:hint="eastAsia"/>
        </w:rPr>
        <w:t>举报投诉专席的咨询员，每天面对的都是劳动关系的纠纷问题，每当听到劳动者焦急、无助的询问时，心中总会升腾起强烈的责任感，希望自己通过这根小小的电话线，给他们的心里注入一股温泉，温暖他们的内心，点亮他们人生的希望。</w:t>
      </w:r>
    </w:p>
    <w:p w:rsidR="006D7AFB" w:rsidRPr="006D7AFB" w:rsidRDefault="006D7AFB" w:rsidP="006D7AFB">
      <w:pPr>
        <w:ind w:firstLine="480"/>
        <w:jc w:val="left"/>
      </w:pPr>
      <w:smartTag w:uri="urn:schemas-microsoft-com:office:smarttags" w:element="chsdate">
        <w:smartTagPr>
          <w:attr w:name="Year" w:val="2013"/>
          <w:attr w:name="Month" w:val="9"/>
          <w:attr w:name="Day" w:val="2"/>
          <w:attr w:name="IsLunarDate" w:val="False"/>
          <w:attr w:name="IsROCDate" w:val="False"/>
        </w:smartTagPr>
        <w:r w:rsidRPr="006D7AFB">
          <w:rPr>
            <w:rFonts w:hint="eastAsia"/>
          </w:rPr>
          <w:t>2013</w:t>
        </w:r>
        <w:r w:rsidRPr="006D7AFB">
          <w:rPr>
            <w:rFonts w:hint="eastAsia"/>
          </w:rPr>
          <w:t>年</w:t>
        </w:r>
        <w:r w:rsidRPr="006D7AFB">
          <w:rPr>
            <w:rFonts w:hint="eastAsia"/>
          </w:rPr>
          <w:t>9</w:t>
        </w:r>
        <w:r w:rsidRPr="006D7AFB">
          <w:rPr>
            <w:rFonts w:hint="eastAsia"/>
          </w:rPr>
          <w:t>月</w:t>
        </w:r>
        <w:r w:rsidRPr="006D7AFB">
          <w:rPr>
            <w:rFonts w:hint="eastAsia"/>
          </w:rPr>
          <w:t>2</w:t>
        </w:r>
        <w:r w:rsidRPr="006D7AFB">
          <w:rPr>
            <w:rFonts w:hint="eastAsia"/>
          </w:rPr>
          <w:t>日</w:t>
        </w:r>
      </w:smartTag>
      <w:r w:rsidRPr="006D7AFB">
        <w:rPr>
          <w:rFonts w:hint="eastAsia"/>
        </w:rPr>
        <w:t>下午，我如常接听电话，那头传来了一位大姐急切的声音：“公司欠我</w:t>
      </w:r>
      <w:r w:rsidRPr="006D7AFB">
        <w:rPr>
          <w:rFonts w:hint="eastAsia"/>
        </w:rPr>
        <w:t>3</w:t>
      </w:r>
      <w:r w:rsidRPr="006D7AFB">
        <w:rPr>
          <w:rFonts w:hint="eastAsia"/>
        </w:rPr>
        <w:t>年的工资啊，我找了很多地方都不管，怎么办？我孩子怎么办啊？你们能帮我要到钱吗？”大姐三个问题扑面而来，经过我耐心询问，了解到事情是这样的：来电人姓名叫杨琼珍，徐</w:t>
      </w:r>
      <w:r w:rsidRPr="006D7AFB">
        <w:rPr>
          <w:rFonts w:hint="eastAsia"/>
        </w:rPr>
        <w:lastRenderedPageBreak/>
        <w:t>州人，一直没有稳定工作，和老公在苏州通过打零工供孩子上学。她于</w:t>
      </w:r>
      <w:r w:rsidRPr="006D7AFB">
        <w:rPr>
          <w:rFonts w:hint="eastAsia"/>
        </w:rPr>
        <w:t>2010</w:t>
      </w:r>
      <w:r w:rsidRPr="006D7AFB">
        <w:rPr>
          <w:rFonts w:hint="eastAsia"/>
        </w:rPr>
        <w:t>年</w:t>
      </w:r>
      <w:r w:rsidRPr="006D7AFB">
        <w:rPr>
          <w:rFonts w:hint="eastAsia"/>
        </w:rPr>
        <w:t>6</w:t>
      </w:r>
      <w:r w:rsidRPr="006D7AFB">
        <w:rPr>
          <w:rFonts w:hint="eastAsia"/>
        </w:rPr>
        <w:t>月进入苏州尧鹏营销有限公司从事促销员的工作，</w:t>
      </w:r>
      <w:r w:rsidRPr="006D7AFB">
        <w:rPr>
          <w:rFonts w:hint="eastAsia"/>
        </w:rPr>
        <w:t>2012</w:t>
      </w:r>
      <w:r w:rsidRPr="006D7AFB">
        <w:rPr>
          <w:rFonts w:hint="eastAsia"/>
        </w:rPr>
        <w:t>年</w:t>
      </w:r>
      <w:r w:rsidRPr="006D7AFB">
        <w:rPr>
          <w:rFonts w:hint="eastAsia"/>
        </w:rPr>
        <w:t>10</w:t>
      </w:r>
      <w:r w:rsidRPr="006D7AFB">
        <w:rPr>
          <w:rFonts w:hint="eastAsia"/>
        </w:rPr>
        <w:t>月离职。这段期间，单位一直未支付她法定节假日的加班工资；</w:t>
      </w:r>
      <w:r w:rsidRPr="006D7AFB">
        <w:rPr>
          <w:rFonts w:hint="eastAsia"/>
        </w:rPr>
        <w:t>2013</w:t>
      </w:r>
      <w:r w:rsidRPr="006D7AFB">
        <w:rPr>
          <w:rFonts w:hint="eastAsia"/>
        </w:rPr>
        <w:t>年</w:t>
      </w:r>
      <w:r w:rsidRPr="006D7AFB">
        <w:rPr>
          <w:rFonts w:hint="eastAsia"/>
        </w:rPr>
        <w:t>3</w:t>
      </w:r>
      <w:r w:rsidRPr="006D7AFB">
        <w:rPr>
          <w:rFonts w:hint="eastAsia"/>
        </w:rPr>
        <w:t>月下旬到</w:t>
      </w:r>
      <w:r w:rsidRPr="006D7AFB">
        <w:rPr>
          <w:rFonts w:hint="eastAsia"/>
        </w:rPr>
        <w:t>4</w:t>
      </w:r>
      <w:r w:rsidRPr="006D7AFB">
        <w:rPr>
          <w:rFonts w:hint="eastAsia"/>
        </w:rPr>
        <w:t>月初，杨琼珍又进入该公司做兼职促销员，共</w:t>
      </w:r>
      <w:r w:rsidRPr="006D7AFB">
        <w:rPr>
          <w:rFonts w:hint="eastAsia"/>
        </w:rPr>
        <w:t>13</w:t>
      </w:r>
      <w:r w:rsidRPr="006D7AFB">
        <w:rPr>
          <w:rFonts w:hint="eastAsia"/>
        </w:rPr>
        <w:t>天。单位未支付其这</w:t>
      </w:r>
      <w:r w:rsidRPr="006D7AFB">
        <w:rPr>
          <w:rFonts w:hint="eastAsia"/>
        </w:rPr>
        <w:t>13</w:t>
      </w:r>
      <w:r w:rsidRPr="006D7AFB">
        <w:rPr>
          <w:rFonts w:hint="eastAsia"/>
        </w:rPr>
        <w:t>天的工资一共</w:t>
      </w:r>
      <w:r w:rsidRPr="006D7AFB">
        <w:rPr>
          <w:rFonts w:hint="eastAsia"/>
        </w:rPr>
        <w:t>1040</w:t>
      </w:r>
      <w:r w:rsidRPr="006D7AFB">
        <w:rPr>
          <w:rFonts w:hint="eastAsia"/>
        </w:rPr>
        <w:t>元；</w:t>
      </w:r>
      <w:smartTag w:uri="urn:schemas-microsoft-com:office:smarttags" w:element="chsdate">
        <w:smartTagPr>
          <w:attr w:name="Year" w:val="2013"/>
          <w:attr w:name="Month" w:val="4"/>
          <w:attr w:name="Day" w:val="20"/>
          <w:attr w:name="IsLunarDate" w:val="False"/>
          <w:attr w:name="IsROCDate" w:val="False"/>
        </w:smartTagPr>
        <w:r w:rsidRPr="006D7AFB">
          <w:rPr>
            <w:rFonts w:hint="eastAsia"/>
          </w:rPr>
          <w:t>2013</w:t>
        </w:r>
        <w:r w:rsidRPr="006D7AFB">
          <w:rPr>
            <w:rFonts w:hint="eastAsia"/>
          </w:rPr>
          <w:t>年</w:t>
        </w:r>
        <w:r w:rsidRPr="006D7AFB">
          <w:rPr>
            <w:rFonts w:hint="eastAsia"/>
          </w:rPr>
          <w:t>4</w:t>
        </w:r>
        <w:r w:rsidRPr="006D7AFB">
          <w:rPr>
            <w:rFonts w:hint="eastAsia"/>
          </w:rPr>
          <w:t>月</w:t>
        </w:r>
        <w:r w:rsidRPr="006D7AFB">
          <w:rPr>
            <w:rFonts w:hint="eastAsia"/>
          </w:rPr>
          <w:t>20</w:t>
        </w:r>
        <w:r w:rsidRPr="006D7AFB">
          <w:rPr>
            <w:rFonts w:hint="eastAsia"/>
          </w:rPr>
          <w:t>日</w:t>
        </w:r>
      </w:smartTag>
      <w:r w:rsidRPr="006D7AFB">
        <w:rPr>
          <w:rFonts w:hint="eastAsia"/>
        </w:rPr>
        <w:t>杨琼珍再次进入该公司做促销员，直至</w:t>
      </w:r>
      <w:r w:rsidRPr="006D7AFB">
        <w:rPr>
          <w:rFonts w:hint="eastAsia"/>
        </w:rPr>
        <w:t>2013</w:t>
      </w:r>
      <w:r w:rsidRPr="006D7AFB">
        <w:rPr>
          <w:rFonts w:hint="eastAsia"/>
        </w:rPr>
        <w:t>年</w:t>
      </w:r>
      <w:r w:rsidRPr="006D7AFB">
        <w:rPr>
          <w:rFonts w:hint="eastAsia"/>
        </w:rPr>
        <w:t>6</w:t>
      </w:r>
      <w:r w:rsidRPr="006D7AFB">
        <w:rPr>
          <w:rFonts w:hint="eastAsia"/>
        </w:rPr>
        <w:t>月离职。</w:t>
      </w:r>
    </w:p>
    <w:p w:rsidR="006D7AFB" w:rsidRPr="006D7AFB" w:rsidRDefault="006D7AFB" w:rsidP="006D7AFB">
      <w:pPr>
        <w:ind w:firstLine="480"/>
        <w:jc w:val="left"/>
      </w:pPr>
      <w:r w:rsidRPr="006D7AFB">
        <w:rPr>
          <w:rFonts w:hint="eastAsia"/>
        </w:rPr>
        <w:t>这个电话持续了半个多小时，由于杨女士的地方口音、叙事逻辑以及对法律知识的不了解，导致电话中的沟通很困难。我从她这三段工作经历为她梳理出来几点，首先确定劳动关系。在沟通过程中，杨女士因自己从事促销蒙牛牛奶的工作，总是将尧鹏营销有限公司与蒙牛公司混淆，我根据自己的接听电话的经验再三沟通之后，确认她是与苏州尧鹏营销有限公司建立的劳动关系。其次，根据法律法规为杨女士解答，理清她的投诉事实。最后，当我为杨女士进行投诉信息登记时，她说不清楚单位名称怎么写。我与杨女士反复沟通，还是无法确认关键字，杨女士在电话那头很是无奈，连连叹气怪自己没有文化，慢慢哭诉着生活不如意。这时我的心里很是着急，但是想到杨女士打</w:t>
      </w:r>
      <w:r w:rsidRPr="006D7AFB">
        <w:rPr>
          <w:rFonts w:hint="eastAsia"/>
        </w:rPr>
        <w:t>12333</w:t>
      </w:r>
      <w:r w:rsidRPr="006D7AFB">
        <w:rPr>
          <w:rFonts w:hint="eastAsia"/>
        </w:rPr>
        <w:t>的无限期待和信任，我很快平复心情，耐心在举报投诉平台系统中不厌其烦的用自己能想到的词组反复查询尧鹏公司，终于查到一个在苏州名称为“苏州尧鹏营销有限公司”的单位，将名称与杨女士确认后，再将系统中显示的地址叙述给杨女士，她很激动的回答：“对对对，就是这个，就是这个公司。哎呀，真是太谢谢你了，我是真的说不清楚。”信息确认清楚之后，我在联动举报投诉平台为杨女士登记了案件，流转到苏州劳动监察支队。我把流程详细告诉了杨女士，让她等待。杨女士非常感激，但是半信半疑的挂了电话。</w:t>
      </w:r>
    </w:p>
    <w:p w:rsidR="006D7AFB" w:rsidRPr="006D7AFB" w:rsidRDefault="006D7AFB" w:rsidP="006D7AFB">
      <w:pPr>
        <w:ind w:firstLine="480"/>
        <w:jc w:val="left"/>
      </w:pPr>
      <w:r w:rsidRPr="006D7AFB">
        <w:rPr>
          <w:rFonts w:hint="eastAsia"/>
        </w:rPr>
        <w:t>事后，我进行案件回访调查工作时，发现杨琼珍女士的投诉案件已经结案，于是打了个电话给她。在听到是我们</w:t>
      </w:r>
      <w:r w:rsidRPr="006D7AFB">
        <w:rPr>
          <w:rFonts w:hint="eastAsia"/>
        </w:rPr>
        <w:t>12333</w:t>
      </w:r>
      <w:r w:rsidRPr="006D7AFB">
        <w:rPr>
          <w:rFonts w:hint="eastAsia"/>
        </w:rPr>
        <w:t>举报投诉专席的来电后，杨女士很激动的跟我讲：“真的解决了，真是太谢谢你们了！”在我询问其对监察工作人员以及我们</w:t>
      </w:r>
      <w:r w:rsidRPr="006D7AFB">
        <w:rPr>
          <w:rFonts w:hint="eastAsia"/>
        </w:rPr>
        <w:t>12333</w:t>
      </w:r>
      <w:r w:rsidRPr="006D7AFB">
        <w:rPr>
          <w:rFonts w:hint="eastAsia"/>
        </w:rPr>
        <w:t>举报投诉专席的咨询员的工作是否满意时，杨女士一迭声的说：“满意满意，非常满意！我打过你们</w:t>
      </w:r>
      <w:r w:rsidRPr="006D7AFB">
        <w:rPr>
          <w:rFonts w:hint="eastAsia"/>
        </w:rPr>
        <w:t>12333</w:t>
      </w:r>
      <w:r w:rsidRPr="006D7AFB">
        <w:rPr>
          <w:rFonts w:hint="eastAsia"/>
        </w:rPr>
        <w:t>电话后，第二天就叫我去拿工资了，没想到这么快就能帮我解决问题。你们政府为我们老百姓办好事，办实事，态度还那么好，真是谢谢你们</w:t>
      </w:r>
      <w:r w:rsidRPr="006D7AFB">
        <w:rPr>
          <w:rFonts w:hint="eastAsia"/>
        </w:rPr>
        <w:t>12333</w:t>
      </w:r>
      <w:r w:rsidRPr="006D7AFB">
        <w:rPr>
          <w:rFonts w:hint="eastAsia"/>
        </w:rPr>
        <w:t>！我从</w:t>
      </w:r>
      <w:r w:rsidRPr="006D7AFB">
        <w:rPr>
          <w:rFonts w:hint="eastAsia"/>
        </w:rPr>
        <w:t>6</w:t>
      </w:r>
      <w:r w:rsidRPr="006D7AFB">
        <w:rPr>
          <w:rFonts w:hint="eastAsia"/>
        </w:rPr>
        <w:t>月份开始到现在好几个月一直都在要这个工资，找了很多地方，花了好些电话费和路费，都没有要到，孩子的学费都交不上。本来我都要放弃了，后来有人跟我说打</w:t>
      </w:r>
      <w:r w:rsidRPr="006D7AFB">
        <w:rPr>
          <w:rFonts w:hint="eastAsia"/>
        </w:rPr>
        <w:t>12333</w:t>
      </w:r>
      <w:r w:rsidRPr="006D7AFB">
        <w:rPr>
          <w:rFonts w:hint="eastAsia"/>
        </w:rPr>
        <w:t>，他们专门管这个，很管用！我当时还不相信，打个电话还能要到钱？哪知道真的管用，这么快就帮我把钱要到了。我还准备上电视台对你们表示感谢。你们真的很好，太谢谢你们了，真正帮助了我们这些老百姓。”听了</w:t>
      </w:r>
      <w:r w:rsidRPr="006D7AFB">
        <w:rPr>
          <w:rFonts w:hint="eastAsia"/>
        </w:rPr>
        <w:lastRenderedPageBreak/>
        <w:t>杨女士的感谢的话语以及感染到她快乐的心情，我内心也感到很快乐，以及满满的正能量，感觉自己不再渺小，原来我所做的工作也可以很伟大，我感谢这份工作，我感谢</w:t>
      </w:r>
      <w:r w:rsidRPr="006D7AFB">
        <w:rPr>
          <w:rFonts w:hint="eastAsia"/>
        </w:rPr>
        <w:t>12333</w:t>
      </w:r>
      <w:r w:rsidRPr="006D7AFB">
        <w:rPr>
          <w:rFonts w:hint="eastAsia"/>
        </w:rPr>
        <w:t>这个平台，能让我帮助别人，能让我感受到助人的快乐和工作的价值。</w:t>
      </w:r>
    </w:p>
    <w:p w:rsidR="006D7AFB" w:rsidRPr="006D7AFB" w:rsidRDefault="006D7AFB" w:rsidP="006D7AFB">
      <w:pPr>
        <w:ind w:firstLine="480"/>
        <w:jc w:val="left"/>
      </w:pPr>
      <w:r w:rsidRPr="006D7AFB">
        <w:rPr>
          <w:rFonts w:hint="eastAsia"/>
        </w:rPr>
        <w:t>在以后的工作中，我会更加扎实地学习业务知识，以更饱满的热情投身到人力资源与社会保障的工作中去，做好为人民服务的工作，在</w:t>
      </w:r>
      <w:r w:rsidRPr="006D7AFB">
        <w:rPr>
          <w:rFonts w:hint="eastAsia"/>
        </w:rPr>
        <w:t>12333</w:t>
      </w:r>
      <w:r w:rsidRPr="006D7AFB">
        <w:rPr>
          <w:rFonts w:hint="eastAsia"/>
        </w:rPr>
        <w:t>这个平台发挥自己的效用，实现自己的人生价值。</w:t>
      </w:r>
    </w:p>
    <w:p w:rsidR="006D7AFB" w:rsidRPr="006D7AFB" w:rsidRDefault="005877CF" w:rsidP="006D7AFB">
      <w:pPr>
        <w:ind w:firstLine="480"/>
        <w:jc w:val="left"/>
      </w:pPr>
      <w:r>
        <w:rPr>
          <w:rFonts w:hint="eastAsia"/>
        </w:rPr>
        <w:t>【</w:t>
      </w:r>
      <w:r w:rsidR="006D7AFB">
        <w:rPr>
          <w:rFonts w:hint="eastAsia"/>
        </w:rPr>
        <w:t>案例分析</w:t>
      </w:r>
      <w:r>
        <w:rPr>
          <w:rFonts w:hint="eastAsia"/>
        </w:rPr>
        <w:t>】</w:t>
      </w:r>
    </w:p>
    <w:p w:rsidR="006D7AFB" w:rsidRPr="006D7AFB" w:rsidRDefault="006D7AFB" w:rsidP="006D7AFB">
      <w:pPr>
        <w:ind w:firstLine="480"/>
        <w:jc w:val="left"/>
      </w:pPr>
      <w:r w:rsidRPr="006D7AFB">
        <w:rPr>
          <w:rFonts w:hint="eastAsia"/>
        </w:rPr>
        <w:t>以上这个案例是</w:t>
      </w:r>
      <w:r w:rsidRPr="006D7AFB">
        <w:rPr>
          <w:rFonts w:hint="eastAsia"/>
        </w:rPr>
        <w:t>12333</w:t>
      </w:r>
      <w:r w:rsidRPr="006D7AFB">
        <w:rPr>
          <w:rFonts w:hint="eastAsia"/>
        </w:rPr>
        <w:t>举报投诉电话中非常普通但具有代表性的电话，具体体现在以下几点：</w:t>
      </w:r>
    </w:p>
    <w:p w:rsidR="006D7AFB" w:rsidRPr="006D7AFB" w:rsidRDefault="006D7AFB" w:rsidP="006D7AFB">
      <w:pPr>
        <w:ind w:firstLine="480"/>
        <w:jc w:val="left"/>
      </w:pPr>
      <w:r w:rsidRPr="006D7AFB">
        <w:rPr>
          <w:rFonts w:hint="eastAsia"/>
        </w:rPr>
        <w:t>一是业务共建，实现创新突破。该案例中杨女士拨打了</w:t>
      </w:r>
      <w:r w:rsidRPr="006D7AFB">
        <w:rPr>
          <w:rFonts w:hint="eastAsia"/>
        </w:rPr>
        <w:t>12333</w:t>
      </w:r>
      <w:r w:rsidRPr="006D7AFB">
        <w:rPr>
          <w:rFonts w:hint="eastAsia"/>
        </w:rPr>
        <w:t>电话，不但咨询到相关的法律法规，还通过</w:t>
      </w:r>
      <w:r w:rsidRPr="006D7AFB">
        <w:rPr>
          <w:rFonts w:hint="eastAsia"/>
        </w:rPr>
        <w:t>12333</w:t>
      </w:r>
      <w:r w:rsidRPr="006D7AFB">
        <w:rPr>
          <w:rFonts w:hint="eastAsia"/>
        </w:rPr>
        <w:t>解决了公司拖欠工资的问题。江苏</w:t>
      </w:r>
      <w:r w:rsidRPr="006D7AFB">
        <w:rPr>
          <w:rFonts w:hint="eastAsia"/>
        </w:rPr>
        <w:t>12333</w:t>
      </w:r>
      <w:r w:rsidRPr="006D7AFB">
        <w:rPr>
          <w:rFonts w:hint="eastAsia"/>
        </w:rPr>
        <w:t>自</w:t>
      </w:r>
      <w:r w:rsidRPr="006D7AFB">
        <w:rPr>
          <w:rFonts w:hint="eastAsia"/>
        </w:rPr>
        <w:t>2007</w:t>
      </w:r>
      <w:r w:rsidRPr="006D7AFB">
        <w:rPr>
          <w:rFonts w:hint="eastAsia"/>
        </w:rPr>
        <w:t>年全省联动开通，</w:t>
      </w:r>
      <w:r w:rsidRPr="006D7AFB">
        <w:rPr>
          <w:rFonts w:hint="eastAsia"/>
        </w:rPr>
        <w:t>2012</w:t>
      </w:r>
      <w:r w:rsidRPr="006D7AFB">
        <w:rPr>
          <w:rFonts w:hint="eastAsia"/>
        </w:rPr>
        <w:t>年省、市、县全面开通，电话咨询总量已超</w:t>
      </w:r>
      <w:r w:rsidRPr="006D7AFB">
        <w:rPr>
          <w:rFonts w:hint="eastAsia"/>
        </w:rPr>
        <w:t>4000</w:t>
      </w:r>
      <w:r w:rsidRPr="006D7AFB">
        <w:rPr>
          <w:rFonts w:hint="eastAsia"/>
        </w:rPr>
        <w:t>万人次，邮件咨询总量</w:t>
      </w:r>
      <w:r w:rsidRPr="006D7AFB">
        <w:rPr>
          <w:rFonts w:hint="eastAsia"/>
        </w:rPr>
        <w:t>40</w:t>
      </w:r>
      <w:r w:rsidRPr="006D7AFB">
        <w:rPr>
          <w:rFonts w:hint="eastAsia"/>
        </w:rPr>
        <w:t>万件，人工接通率超</w:t>
      </w:r>
      <w:r w:rsidRPr="006D7AFB">
        <w:rPr>
          <w:rFonts w:hint="eastAsia"/>
        </w:rPr>
        <w:t>85 %</w:t>
      </w:r>
      <w:r w:rsidRPr="006D7AFB">
        <w:rPr>
          <w:rFonts w:hint="eastAsia"/>
        </w:rPr>
        <w:t>，充分发挥了宣传政策、解疑释惑、倾听民意、化解矛盾、调处纠纷、维护权益、促进和谐稳定的作用，已成为人力资源社会保障部门实现政务公开、为民服务的重要载体，成为政府沟通百姓的重要桥梁和窗口。在此基础上，</w:t>
      </w:r>
      <w:r w:rsidRPr="006D7AFB">
        <w:rPr>
          <w:rFonts w:hint="eastAsia"/>
        </w:rPr>
        <w:t>12333</w:t>
      </w:r>
      <w:r w:rsidRPr="006D7AFB">
        <w:rPr>
          <w:rFonts w:hint="eastAsia"/>
        </w:rPr>
        <w:t>创新业务模式，强化业务系统支撑，与劳动监察业务共建，按照同一后台运行、联动统一处理的原则建成全省统一的联动举报投诉平台，是业务无缝联动的典型突破。</w:t>
      </w:r>
      <w:r w:rsidRPr="006D7AFB">
        <w:rPr>
          <w:rFonts w:hint="eastAsia"/>
        </w:rPr>
        <w:t xml:space="preserve">    </w:t>
      </w:r>
    </w:p>
    <w:p w:rsidR="006D7AFB" w:rsidRDefault="006D7AFB" w:rsidP="006D7AFB">
      <w:pPr>
        <w:ind w:firstLine="480"/>
        <w:jc w:val="left"/>
      </w:pPr>
      <w:r w:rsidRPr="006D7AFB">
        <w:rPr>
          <w:rFonts w:hint="eastAsia"/>
        </w:rPr>
        <w:t>二是一点举报投诉，全省联动受理。案例中杨女士是徐州人，在苏州工作，她在省内任何一地拨打</w:t>
      </w:r>
      <w:r w:rsidRPr="006D7AFB">
        <w:rPr>
          <w:rFonts w:hint="eastAsia"/>
        </w:rPr>
        <w:t>12333</w:t>
      </w:r>
      <w:r w:rsidRPr="006D7AFB">
        <w:rPr>
          <w:rFonts w:hint="eastAsia"/>
        </w:rPr>
        <w:t>，都可以进行举报投诉。</w:t>
      </w:r>
      <w:r w:rsidRPr="006D7AFB">
        <w:rPr>
          <w:rFonts w:hint="eastAsia"/>
        </w:rPr>
        <w:t>12333</w:t>
      </w:r>
      <w:r w:rsidRPr="006D7AFB">
        <w:rPr>
          <w:rFonts w:hint="eastAsia"/>
        </w:rPr>
        <w:t>号码简单易记，不受地域限制，将全省劳动保障监察举报投诉电话号码统一为</w:t>
      </w:r>
      <w:r w:rsidRPr="006D7AFB">
        <w:rPr>
          <w:rFonts w:hint="eastAsia"/>
        </w:rPr>
        <w:t>12333</w:t>
      </w:r>
      <w:r w:rsidRPr="006D7AFB">
        <w:rPr>
          <w:rFonts w:hint="eastAsia"/>
        </w:rPr>
        <w:t>，劳动者在省内任何地点均可进行举报投诉，最大程度方便于劳动者。全省任一城市通过拨打</w:t>
      </w:r>
      <w:r w:rsidRPr="006D7AFB">
        <w:rPr>
          <w:rFonts w:hint="eastAsia"/>
        </w:rPr>
        <w:t>12333</w:t>
      </w:r>
      <w:r w:rsidRPr="006D7AFB">
        <w:rPr>
          <w:rFonts w:hint="eastAsia"/>
        </w:rPr>
        <w:t>举报投诉电话，统一由省级</w:t>
      </w:r>
      <w:r w:rsidRPr="006D7AFB">
        <w:rPr>
          <w:rFonts w:hint="eastAsia"/>
        </w:rPr>
        <w:t>12333</w:t>
      </w:r>
      <w:r w:rsidRPr="006D7AFB">
        <w:rPr>
          <w:rFonts w:hint="eastAsia"/>
        </w:rPr>
        <w:t>举报投诉专席接听，通过联动举报投诉平台，将符合受理范围的举报投诉案件登记并快速流转至有管辖权的劳动保障监察机构，各级劳动保障监察机构对属于本级管辖的举报投诉进行登记、受理和处理，对不属于本级管辖的举报投诉按规定进行批转、流转，实现“一点举报投诉、全省联动受理”。全省举报投诉电话由省级</w:t>
      </w:r>
      <w:r w:rsidRPr="006D7AFB">
        <w:rPr>
          <w:rFonts w:hint="eastAsia"/>
        </w:rPr>
        <w:t>12333</w:t>
      </w:r>
      <w:r w:rsidRPr="006D7AFB">
        <w:rPr>
          <w:rFonts w:hint="eastAsia"/>
        </w:rPr>
        <w:t>集中受理，是政府呼叫中心资源向上集中的有力尝试。</w:t>
      </w:r>
    </w:p>
    <w:p w:rsidR="006D7AFB" w:rsidRPr="006D7AFB" w:rsidRDefault="006D7AFB" w:rsidP="00D865CE">
      <w:pPr>
        <w:ind w:firstLine="480"/>
        <w:jc w:val="left"/>
      </w:pPr>
      <w:r w:rsidRPr="006D7AFB">
        <w:rPr>
          <w:rFonts w:hint="eastAsia"/>
        </w:rPr>
        <w:t>三是渠道畅通，透明高效。本案例中根据系统显示和杨女士的讲述，她于</w:t>
      </w:r>
      <w:smartTag w:uri="urn:schemas-microsoft-com:office:smarttags" w:element="chsdate">
        <w:smartTagPr>
          <w:attr w:name="Year" w:val="2014"/>
          <w:attr w:name="Month" w:val="9"/>
          <w:attr w:name="Day" w:val="2"/>
          <w:attr w:name="IsLunarDate" w:val="False"/>
          <w:attr w:name="IsROCDate" w:val="False"/>
        </w:smartTagPr>
        <w:r w:rsidRPr="006D7AFB">
          <w:rPr>
            <w:rFonts w:hint="eastAsia"/>
          </w:rPr>
          <w:t>9</w:t>
        </w:r>
        <w:r w:rsidRPr="006D7AFB">
          <w:rPr>
            <w:rFonts w:hint="eastAsia"/>
          </w:rPr>
          <w:t>月</w:t>
        </w:r>
        <w:r w:rsidRPr="006D7AFB">
          <w:rPr>
            <w:rFonts w:hint="eastAsia"/>
          </w:rPr>
          <w:t>2</w:t>
        </w:r>
        <w:r w:rsidRPr="006D7AFB">
          <w:rPr>
            <w:rFonts w:hint="eastAsia"/>
          </w:rPr>
          <w:t>日</w:t>
        </w:r>
      </w:smartTag>
      <w:r w:rsidRPr="006D7AFB">
        <w:rPr>
          <w:rFonts w:hint="eastAsia"/>
        </w:rPr>
        <w:t>拨打了</w:t>
      </w:r>
      <w:r w:rsidRPr="006D7AFB">
        <w:rPr>
          <w:rFonts w:hint="eastAsia"/>
        </w:rPr>
        <w:t>12333</w:t>
      </w:r>
      <w:r w:rsidRPr="006D7AFB">
        <w:rPr>
          <w:rFonts w:hint="eastAsia"/>
        </w:rPr>
        <w:t>，</w:t>
      </w:r>
      <w:smartTag w:uri="urn:schemas-microsoft-com:office:smarttags" w:element="chsdate">
        <w:smartTagPr>
          <w:attr w:name="Year" w:val="2014"/>
          <w:attr w:name="Month" w:val="9"/>
          <w:attr w:name="Day" w:val="4"/>
          <w:attr w:name="IsLunarDate" w:val="False"/>
          <w:attr w:name="IsROCDate" w:val="False"/>
        </w:smartTagPr>
        <w:r w:rsidRPr="006D7AFB">
          <w:rPr>
            <w:rFonts w:hint="eastAsia"/>
          </w:rPr>
          <w:t>9</w:t>
        </w:r>
        <w:r w:rsidRPr="006D7AFB">
          <w:rPr>
            <w:rFonts w:hint="eastAsia"/>
          </w:rPr>
          <w:t>月</w:t>
        </w:r>
        <w:r w:rsidRPr="006D7AFB">
          <w:rPr>
            <w:rFonts w:hint="eastAsia"/>
          </w:rPr>
          <w:t>4</w:t>
        </w:r>
        <w:r w:rsidRPr="006D7AFB">
          <w:rPr>
            <w:rFonts w:hint="eastAsia"/>
          </w:rPr>
          <w:t>日</w:t>
        </w:r>
      </w:smartTag>
      <w:r w:rsidRPr="006D7AFB">
        <w:rPr>
          <w:rFonts w:hint="eastAsia"/>
        </w:rPr>
        <w:t>便拿到了拖欠的工资，直接体现了全省举报投诉平台的高效、便捷。</w:t>
      </w:r>
      <w:r w:rsidRPr="006D7AFB">
        <w:rPr>
          <w:rFonts w:hint="eastAsia"/>
        </w:rPr>
        <w:t>12333</w:t>
      </w:r>
      <w:r w:rsidRPr="006D7AFB">
        <w:rPr>
          <w:rFonts w:hint="eastAsia"/>
        </w:rPr>
        <w:t>咨询服务机构和劳动保障监察机构在统一受理工作中的职责分工，建立健全联动工作机制，</w:t>
      </w:r>
      <w:r w:rsidRPr="006D7AFB">
        <w:rPr>
          <w:rFonts w:hint="eastAsia"/>
        </w:rPr>
        <w:lastRenderedPageBreak/>
        <w:t>形成强大工作合力。以</w:t>
      </w:r>
      <w:r w:rsidRPr="006D7AFB">
        <w:rPr>
          <w:rFonts w:hint="eastAsia"/>
        </w:rPr>
        <w:t>12333</w:t>
      </w:r>
      <w:r w:rsidRPr="006D7AFB">
        <w:rPr>
          <w:rFonts w:hint="eastAsia"/>
        </w:rPr>
        <w:t>电话为主要支撑、涵盖网络和窗口等各类渠道所接收的全省所有举报投诉信息，全部通过同一举报投诉信息处理平台予以反映和运行，通过信息处理平台和指挥调度机制的有效运行，大力提升劳动保障监察执法的效率效能。省劳动保障监察机构依托联动举报投诉平台，按照“统一指挥、属地管理、分级负责”的工作原则，对全省举报投诉受理工作进行统一调度，通过分级批转、过程反映、个案督办等工作举措，提升全省举报投诉案件处理能力和水平，成为劳动者依法维权的快速通道、绿色通道。</w:t>
      </w:r>
    </w:p>
    <w:p w:rsidR="006D7AFB" w:rsidRPr="006D7AFB" w:rsidRDefault="005877CF" w:rsidP="006D7AFB">
      <w:pPr>
        <w:ind w:firstLine="480"/>
        <w:jc w:val="left"/>
      </w:pPr>
      <w:r>
        <w:rPr>
          <w:rFonts w:hint="eastAsia"/>
        </w:rPr>
        <w:t>【</w:t>
      </w:r>
      <w:r w:rsidR="006D7AFB">
        <w:rPr>
          <w:rFonts w:hint="eastAsia"/>
        </w:rPr>
        <w:t>思考问题</w:t>
      </w:r>
      <w:r>
        <w:rPr>
          <w:rFonts w:hint="eastAsia"/>
        </w:rPr>
        <w:t>】</w:t>
      </w:r>
    </w:p>
    <w:p w:rsidR="006D7AFB" w:rsidRPr="006D7AFB" w:rsidRDefault="006D7AFB" w:rsidP="006D7AFB">
      <w:pPr>
        <w:ind w:firstLine="480"/>
        <w:jc w:val="left"/>
      </w:pPr>
      <w:r w:rsidRPr="006D7AFB">
        <w:rPr>
          <w:rFonts w:hint="eastAsia"/>
        </w:rPr>
        <w:t>1</w:t>
      </w:r>
      <w:r w:rsidR="002D1016">
        <w:rPr>
          <w:rFonts w:hint="eastAsia"/>
        </w:rPr>
        <w:t>．</w:t>
      </w:r>
      <w:r w:rsidRPr="006D7AFB">
        <w:rPr>
          <w:rFonts w:hint="eastAsia"/>
        </w:rPr>
        <w:t>12333</w:t>
      </w:r>
      <w:r w:rsidRPr="006D7AFB">
        <w:rPr>
          <w:rFonts w:hint="eastAsia"/>
        </w:rPr>
        <w:t>如何与系统内多项业务实现更为有机的结合。</w:t>
      </w:r>
    </w:p>
    <w:p w:rsidR="006D7AFB" w:rsidRPr="006D7AFB" w:rsidRDefault="006D7AFB" w:rsidP="006D7AFB">
      <w:pPr>
        <w:ind w:firstLine="480"/>
        <w:jc w:val="left"/>
      </w:pPr>
      <w:r w:rsidRPr="006D7AFB">
        <w:rPr>
          <w:rFonts w:hint="eastAsia"/>
        </w:rPr>
        <w:t>2</w:t>
      </w:r>
      <w:r w:rsidR="002D1016">
        <w:rPr>
          <w:rFonts w:hint="eastAsia"/>
        </w:rPr>
        <w:t>．</w:t>
      </w:r>
      <w:r w:rsidRPr="006D7AFB">
        <w:rPr>
          <w:rFonts w:hint="eastAsia"/>
        </w:rPr>
        <w:t>省一级</w:t>
      </w:r>
      <w:r w:rsidRPr="006D7AFB">
        <w:rPr>
          <w:rFonts w:hint="eastAsia"/>
        </w:rPr>
        <w:t>12333</w:t>
      </w:r>
      <w:r w:rsidRPr="006D7AFB">
        <w:rPr>
          <w:rFonts w:hint="eastAsia"/>
        </w:rPr>
        <w:t>未来发展的职能定位，对全省</w:t>
      </w:r>
      <w:r w:rsidRPr="006D7AFB">
        <w:rPr>
          <w:rFonts w:hint="eastAsia"/>
        </w:rPr>
        <w:t>12333</w:t>
      </w:r>
      <w:r w:rsidRPr="006D7AFB">
        <w:rPr>
          <w:rFonts w:hint="eastAsia"/>
        </w:rPr>
        <w:t>发展起哪些作用。</w:t>
      </w:r>
    </w:p>
    <w:p w:rsidR="006D7AFB" w:rsidRPr="006D7AFB" w:rsidRDefault="006D7AFB" w:rsidP="006D7AFB">
      <w:pPr>
        <w:ind w:firstLine="480"/>
        <w:jc w:val="left"/>
      </w:pPr>
      <w:r w:rsidRPr="006D7AFB">
        <w:rPr>
          <w:rFonts w:hint="eastAsia"/>
        </w:rPr>
        <w:t>3</w:t>
      </w:r>
      <w:r w:rsidR="002D1016">
        <w:rPr>
          <w:rFonts w:hint="eastAsia"/>
        </w:rPr>
        <w:t>．</w:t>
      </w:r>
      <w:r w:rsidRPr="006D7AFB">
        <w:rPr>
          <w:rFonts w:hint="eastAsia"/>
        </w:rPr>
        <w:t>省级大集中模式</w:t>
      </w:r>
      <w:r w:rsidRPr="006D7AFB">
        <w:rPr>
          <w:rFonts w:hint="eastAsia"/>
        </w:rPr>
        <w:t>12333</w:t>
      </w:r>
      <w:r w:rsidRPr="006D7AFB">
        <w:rPr>
          <w:rFonts w:hint="eastAsia"/>
        </w:rPr>
        <w:t>的发展前景、服务模式、管理模式。</w:t>
      </w:r>
    </w:p>
    <w:p w:rsidR="006D7AFB" w:rsidRPr="006D7AFB" w:rsidRDefault="006D7AFB" w:rsidP="006D7AFB">
      <w:pPr>
        <w:ind w:firstLine="480"/>
        <w:jc w:val="left"/>
      </w:pPr>
      <w:r w:rsidRPr="006D7AFB">
        <w:rPr>
          <w:rFonts w:hint="eastAsia"/>
        </w:rPr>
        <w:t>4</w:t>
      </w:r>
      <w:r w:rsidR="002D1016">
        <w:rPr>
          <w:rFonts w:hint="eastAsia"/>
        </w:rPr>
        <w:t>．</w:t>
      </w:r>
      <w:r w:rsidRPr="006D7AFB">
        <w:rPr>
          <w:rFonts w:hint="eastAsia"/>
        </w:rPr>
        <w:t>如何完善省市县三级</w:t>
      </w:r>
      <w:r w:rsidRPr="006D7AFB">
        <w:rPr>
          <w:rFonts w:hint="eastAsia"/>
        </w:rPr>
        <w:t>12333</w:t>
      </w:r>
      <w:r w:rsidRPr="006D7AFB">
        <w:rPr>
          <w:rFonts w:hint="eastAsia"/>
        </w:rPr>
        <w:t>联动体系。</w:t>
      </w:r>
    </w:p>
    <w:p w:rsidR="006A18B2" w:rsidRPr="006A18B2" w:rsidRDefault="006A18B2" w:rsidP="00CF6397">
      <w:pPr>
        <w:pStyle w:val="6"/>
        <w:spacing w:before="190" w:line="500" w:lineRule="atLeast"/>
        <w:jc w:val="center"/>
      </w:pPr>
      <w:bookmarkStart w:id="26" w:name="_GoBack"/>
      <w:bookmarkStart w:id="27" w:name="_Toc413414028"/>
      <w:bookmarkEnd w:id="26"/>
      <w:r w:rsidRPr="006A18B2">
        <w:rPr>
          <w:rFonts w:hint="eastAsia"/>
        </w:rPr>
        <w:t>协调联动服务智能化</w:t>
      </w:r>
      <w:r>
        <w:rPr>
          <w:rFonts w:hint="eastAsia"/>
        </w:rPr>
        <w:t xml:space="preserve">  </w:t>
      </w:r>
      <w:r w:rsidRPr="006A18B2">
        <w:rPr>
          <w:rFonts w:hint="eastAsia"/>
        </w:rPr>
        <w:t>推动</w:t>
      </w:r>
      <w:r w:rsidRPr="006A18B2">
        <w:rPr>
          <w:rFonts w:hint="eastAsia"/>
        </w:rPr>
        <w:t>12333</w:t>
      </w:r>
      <w:r w:rsidRPr="006A18B2">
        <w:rPr>
          <w:rFonts w:hint="eastAsia"/>
        </w:rPr>
        <w:t>咨询服务创新升级</w:t>
      </w:r>
      <w:bookmarkEnd w:id="27"/>
    </w:p>
    <w:p w:rsidR="006A18B2" w:rsidRPr="006A18B2" w:rsidRDefault="006A18B2" w:rsidP="006A18B2">
      <w:pPr>
        <w:ind w:firstLineChars="0" w:firstLine="0"/>
        <w:jc w:val="center"/>
      </w:pPr>
      <w:r w:rsidRPr="006A18B2">
        <w:rPr>
          <w:rFonts w:hint="eastAsia"/>
        </w:rPr>
        <w:t>厦门市</w:t>
      </w:r>
      <w:r w:rsidRPr="006A18B2">
        <w:rPr>
          <w:rFonts w:hint="eastAsia"/>
        </w:rPr>
        <w:t>12333</w:t>
      </w:r>
      <w:r w:rsidRPr="006A18B2">
        <w:rPr>
          <w:rFonts w:hint="eastAsia"/>
        </w:rPr>
        <w:t>人力资源社会保障咨询服务中心</w:t>
      </w:r>
    </w:p>
    <w:p w:rsidR="006A18B2" w:rsidRPr="006A18B2" w:rsidRDefault="006A18B2" w:rsidP="006A18B2">
      <w:pPr>
        <w:ind w:firstLine="480"/>
        <w:jc w:val="left"/>
      </w:pPr>
      <w:r w:rsidRPr="006A18B2">
        <w:rPr>
          <w:rFonts w:hint="eastAsia"/>
        </w:rPr>
        <w:t>【案例描述】</w:t>
      </w:r>
    </w:p>
    <w:p w:rsidR="006A18B2" w:rsidRPr="006A18B2" w:rsidRDefault="006A18B2" w:rsidP="004E47C8">
      <w:pPr>
        <w:spacing w:line="440" w:lineRule="atLeast"/>
        <w:ind w:firstLine="480"/>
        <w:jc w:val="left"/>
      </w:pPr>
      <w:r w:rsidRPr="006A18B2">
        <w:rPr>
          <w:rFonts w:hint="eastAsia"/>
        </w:rPr>
        <w:t>2014</w:t>
      </w:r>
      <w:r w:rsidRPr="006A18B2">
        <w:rPr>
          <w:rFonts w:hint="eastAsia"/>
        </w:rPr>
        <w:t>年</w:t>
      </w:r>
      <w:r w:rsidRPr="006A18B2">
        <w:rPr>
          <w:rFonts w:hint="eastAsia"/>
        </w:rPr>
        <w:t>3</w:t>
      </w:r>
      <w:r w:rsidRPr="006A18B2">
        <w:rPr>
          <w:rFonts w:hint="eastAsia"/>
        </w:rPr>
        <w:t>月，蔡先生打进厦门</w:t>
      </w:r>
      <w:r w:rsidRPr="006A18B2">
        <w:rPr>
          <w:rFonts w:hint="eastAsia"/>
        </w:rPr>
        <w:t>12333</w:t>
      </w:r>
      <w:r w:rsidRPr="006A18B2">
        <w:rPr>
          <w:rFonts w:hint="eastAsia"/>
        </w:rPr>
        <w:t>热线反映，他是一名准备接受劳动能力鉴定的工伤职工，由于用人单位未及时将《劳动能力鉴定确认申请受理通知书》转交到他手上，导致蔡先生正式接到《通知书》时已经超过市劳动能力鉴定办公室安排的鉴定时间。因为《通知书》上明确要求，如果被鉴定人不能按此通知时间参加现场鉴定，应在鉴定之日前告知市劳鉴办，以便劳鉴办另行电话通知鉴定时间。如果安排现场鉴定</w:t>
      </w:r>
      <w:r w:rsidRPr="006A18B2">
        <w:rPr>
          <w:rFonts w:hint="eastAsia"/>
        </w:rPr>
        <w:t>2</w:t>
      </w:r>
      <w:r w:rsidRPr="006A18B2">
        <w:rPr>
          <w:rFonts w:hint="eastAsia"/>
        </w:rPr>
        <w:t>次未参加的，将视为自动放弃鉴定。而蔡先生此前因个人原因已经错过一次鉴定，所以他十分焦急，担心今后将丧失鉴定资格，影响其工伤保险待遇的享受。</w:t>
      </w:r>
    </w:p>
    <w:p w:rsidR="006A18B2" w:rsidRPr="006A18B2" w:rsidRDefault="006A18B2" w:rsidP="004E47C8">
      <w:pPr>
        <w:spacing w:line="440" w:lineRule="atLeast"/>
        <w:ind w:firstLine="480"/>
        <w:jc w:val="left"/>
      </w:pPr>
      <w:r w:rsidRPr="006A18B2">
        <w:rPr>
          <w:rFonts w:hint="eastAsia"/>
        </w:rPr>
        <w:t>感受到电话另一端蔡先生焦虑的心情，</w:t>
      </w:r>
      <w:r w:rsidRPr="006A18B2">
        <w:rPr>
          <w:rFonts w:hint="eastAsia"/>
        </w:rPr>
        <w:t>12333</w:t>
      </w:r>
      <w:r w:rsidRPr="006A18B2">
        <w:rPr>
          <w:rFonts w:hint="eastAsia"/>
        </w:rPr>
        <w:t>坐席代表接到来电后立刻将这一情况以疑难单形式记录下来，并通过疑难单流转系统提交</w:t>
      </w:r>
      <w:r w:rsidRPr="006A18B2">
        <w:rPr>
          <w:rFonts w:hint="eastAsia"/>
        </w:rPr>
        <w:t>12333</w:t>
      </w:r>
      <w:r w:rsidRPr="006A18B2">
        <w:rPr>
          <w:rFonts w:hint="eastAsia"/>
        </w:rPr>
        <w:t>管理办。本着便民、利民、为民的积极态度，管理办工作人员受理后马上与市劳鉴办的</w:t>
      </w:r>
      <w:r w:rsidRPr="006A18B2">
        <w:rPr>
          <w:rFonts w:hint="eastAsia"/>
        </w:rPr>
        <w:t>12333</w:t>
      </w:r>
      <w:r w:rsidRPr="006A18B2">
        <w:rPr>
          <w:rFonts w:hint="eastAsia"/>
        </w:rPr>
        <w:t>联络员取得联系，陈述情况。劳鉴办非常支持，第一时间联系用人单位和蔡先生，并在了解具体情况后重新为蔡先生安排了鉴定时间。</w:t>
      </w:r>
      <w:r w:rsidRPr="006A18B2">
        <w:rPr>
          <w:rFonts w:hint="eastAsia"/>
        </w:rPr>
        <w:t>12333</w:t>
      </w:r>
      <w:r w:rsidRPr="006A18B2">
        <w:rPr>
          <w:rFonts w:hint="eastAsia"/>
        </w:rPr>
        <w:t>坐席代表回复蔡先生后他非常激动，表示没想到仅通过一个电话就能够在一天之内帮他协调解决困扰他的大难题，再三对</w:t>
      </w:r>
      <w:r w:rsidRPr="006A18B2">
        <w:rPr>
          <w:rFonts w:hint="eastAsia"/>
        </w:rPr>
        <w:t>12333</w:t>
      </w:r>
      <w:r w:rsidRPr="006A18B2">
        <w:rPr>
          <w:rFonts w:hint="eastAsia"/>
        </w:rPr>
        <w:t>高效率的优质服务表示感谢。</w:t>
      </w:r>
    </w:p>
    <w:p w:rsidR="006A18B2" w:rsidRPr="006A18B2" w:rsidRDefault="002F4252" w:rsidP="004E47C8">
      <w:pPr>
        <w:spacing w:line="440" w:lineRule="atLeast"/>
        <w:ind w:firstLine="480"/>
        <w:jc w:val="left"/>
      </w:pPr>
      <w:r>
        <w:rPr>
          <w:rFonts w:hint="eastAsia"/>
        </w:rPr>
        <w:t>2014</w:t>
      </w:r>
      <w:r>
        <w:rPr>
          <w:rFonts w:hint="eastAsia"/>
        </w:rPr>
        <w:t>年</w:t>
      </w:r>
      <w:r w:rsidR="006A18B2" w:rsidRPr="006A18B2">
        <w:rPr>
          <w:rFonts w:hint="eastAsia"/>
        </w:rPr>
        <w:t>6</w:t>
      </w:r>
      <w:r w:rsidR="006A18B2" w:rsidRPr="006A18B2">
        <w:rPr>
          <w:rFonts w:hint="eastAsia"/>
        </w:rPr>
        <w:t>月底，一位许先生拨通厦门</w:t>
      </w:r>
      <w:r w:rsidR="006A18B2" w:rsidRPr="006A18B2">
        <w:rPr>
          <w:rFonts w:hint="eastAsia"/>
        </w:rPr>
        <w:t>12333</w:t>
      </w:r>
      <w:r w:rsidR="006A18B2" w:rsidRPr="006A18B2">
        <w:rPr>
          <w:rFonts w:hint="eastAsia"/>
        </w:rPr>
        <w:t>热线反映，他</w:t>
      </w:r>
      <w:r w:rsidR="006A18B2" w:rsidRPr="006A18B2">
        <w:rPr>
          <w:rFonts w:hint="eastAsia"/>
        </w:rPr>
        <w:t>5</w:t>
      </w:r>
      <w:r w:rsidR="006A18B2" w:rsidRPr="006A18B2">
        <w:rPr>
          <w:rFonts w:hint="eastAsia"/>
        </w:rPr>
        <w:t>月份在厦门某医院住院期间曾使用一种药品“力文结构脂肪乳注射液”，使用时医生明确告知属于医保药品，但出院</w:t>
      </w:r>
      <w:r w:rsidR="006A18B2" w:rsidRPr="006A18B2">
        <w:rPr>
          <w:rFonts w:hint="eastAsia"/>
        </w:rPr>
        <w:lastRenderedPageBreak/>
        <w:t>结算时却变成了非医保。在将此件疑难单提交市社保中心负责药品编码库维护工作的城乡居民医保科后，</w:t>
      </w:r>
      <w:r w:rsidR="006A18B2" w:rsidRPr="006A18B2">
        <w:rPr>
          <w:rFonts w:hint="eastAsia"/>
        </w:rPr>
        <w:t>12333</w:t>
      </w:r>
      <w:r w:rsidR="006A18B2" w:rsidRPr="006A18B2">
        <w:rPr>
          <w:rFonts w:hint="eastAsia"/>
        </w:rPr>
        <w:t>管理办很快得到答复：社保中心根据“闽人社文</w:t>
      </w:r>
      <w:r w:rsidR="006A18B2" w:rsidRPr="006A18B2">
        <w:rPr>
          <w:rFonts w:hint="eastAsia"/>
        </w:rPr>
        <w:t>[2014]104</w:t>
      </w:r>
      <w:r w:rsidR="006A18B2" w:rsidRPr="006A18B2">
        <w:rPr>
          <w:rFonts w:hint="eastAsia"/>
        </w:rPr>
        <w:t>号”（第二十一批）文件精神，对药品编码库进行维护。其中“力文”药品编码因原标准名称错误，原药品编码作废，新药品编码医保属性由医保变更为非医保。所涉药品的医保属性参照厦门社保关于该药品编码变更公示日期。即</w:t>
      </w:r>
      <w:r w:rsidR="006A18B2" w:rsidRPr="006A18B2">
        <w:rPr>
          <w:rFonts w:hint="eastAsia"/>
        </w:rPr>
        <w:t>6</w:t>
      </w:r>
      <w:r w:rsidR="006A18B2" w:rsidRPr="006A18B2">
        <w:rPr>
          <w:rFonts w:hint="eastAsia"/>
        </w:rPr>
        <w:t>月</w:t>
      </w:r>
      <w:r w:rsidR="006A18B2" w:rsidRPr="006A18B2">
        <w:rPr>
          <w:rFonts w:hint="eastAsia"/>
        </w:rPr>
        <w:t>12</w:t>
      </w:r>
      <w:r w:rsidR="006A18B2" w:rsidRPr="006A18B2">
        <w:rPr>
          <w:rFonts w:hint="eastAsia"/>
        </w:rPr>
        <w:t>日以前使用的，按旧药品编码的医保属性（医保）；</w:t>
      </w:r>
      <w:r w:rsidR="006A18B2" w:rsidRPr="006A18B2">
        <w:rPr>
          <w:rFonts w:hint="eastAsia"/>
        </w:rPr>
        <w:t>6</w:t>
      </w:r>
      <w:r w:rsidR="006A18B2" w:rsidRPr="006A18B2">
        <w:rPr>
          <w:rFonts w:hint="eastAsia"/>
        </w:rPr>
        <w:t>月</w:t>
      </w:r>
      <w:r w:rsidR="006A18B2" w:rsidRPr="006A18B2">
        <w:rPr>
          <w:rFonts w:hint="eastAsia"/>
        </w:rPr>
        <w:t>13</w:t>
      </w:r>
      <w:r w:rsidR="006A18B2" w:rsidRPr="006A18B2">
        <w:rPr>
          <w:rFonts w:hint="eastAsia"/>
        </w:rPr>
        <w:t>日以后使用的，按新药品编码的医保属性（非医保）。</w:t>
      </w:r>
    </w:p>
    <w:p w:rsidR="006A18B2" w:rsidRPr="006A18B2" w:rsidRDefault="006A18B2" w:rsidP="004E47C8">
      <w:pPr>
        <w:spacing w:line="440" w:lineRule="atLeast"/>
        <w:ind w:firstLine="480"/>
        <w:jc w:val="left"/>
      </w:pPr>
      <w:r w:rsidRPr="006A18B2">
        <w:rPr>
          <w:rFonts w:hint="eastAsia"/>
        </w:rPr>
        <w:t>12333</w:t>
      </w:r>
      <w:r w:rsidRPr="006A18B2">
        <w:rPr>
          <w:rFonts w:hint="eastAsia"/>
        </w:rPr>
        <w:t>坐席代表将上述答复意见反馈许先生，并告知按照正常办理流程，如果参保人员住院期间使用的药品编码医保属性发生变化的，可以回医院现金冲销该笔住院费用，并请医院以编码变更公示日期为节点，将住院汇总清单分为两部分。参保人员可提供此份清单及其他报销所需凭证到社保中心医疗费审核结算科前台申请手工审核报销，保障其编码变更前的医保待遇不受影响。</w:t>
      </w:r>
    </w:p>
    <w:p w:rsidR="006A18B2" w:rsidRPr="006A18B2" w:rsidRDefault="006A18B2" w:rsidP="004E47C8">
      <w:pPr>
        <w:spacing w:line="440" w:lineRule="atLeast"/>
        <w:ind w:firstLine="480"/>
        <w:jc w:val="left"/>
      </w:pPr>
      <w:r w:rsidRPr="006A18B2">
        <w:rPr>
          <w:rFonts w:hint="eastAsia"/>
        </w:rPr>
        <w:t>但许先生接到反馈信息时表示十分为难，称此次住院总费用达到十余万，金额巨大。他无法为了报销“力文”药品</w:t>
      </w:r>
      <w:r w:rsidRPr="006A18B2">
        <w:rPr>
          <w:rFonts w:hint="eastAsia"/>
        </w:rPr>
        <w:t>5000</w:t>
      </w:r>
      <w:r w:rsidRPr="006A18B2">
        <w:rPr>
          <w:rFonts w:hint="eastAsia"/>
        </w:rPr>
        <w:t>多元的费用，而现金垫付十余万的高昂医疗费用。情况特殊，为保障参保人员的医保待遇不受影响，</w:t>
      </w:r>
      <w:r w:rsidRPr="006A18B2">
        <w:rPr>
          <w:rFonts w:hint="eastAsia"/>
        </w:rPr>
        <w:t>12333</w:t>
      </w:r>
      <w:r w:rsidRPr="006A18B2">
        <w:rPr>
          <w:rFonts w:hint="eastAsia"/>
        </w:rPr>
        <w:t>管理办启动联动协调机制，将情况反映给市社保中心的城乡居民医保科和医疗费审核结算科，并商请两个科室协调处理。业务科室领导高度重视</w:t>
      </w:r>
      <w:r w:rsidRPr="006A18B2">
        <w:rPr>
          <w:rFonts w:hint="eastAsia"/>
        </w:rPr>
        <w:t>12333</w:t>
      </w:r>
      <w:r w:rsidRPr="006A18B2">
        <w:rPr>
          <w:rFonts w:hint="eastAsia"/>
        </w:rPr>
        <w:t>反映的情况，经过一系列协商，最终商定由居民医保科发函协助说明事由，结算科开通绿色通道特事特办，免去参保人员现金冲销垫付的环节。在得知自己无需现金垫付高昂费用就可报销相关医疗费用时，许先生深有感触地对</w:t>
      </w:r>
      <w:r w:rsidRPr="006A18B2">
        <w:rPr>
          <w:rFonts w:hint="eastAsia"/>
        </w:rPr>
        <w:t>12333</w:t>
      </w:r>
      <w:r w:rsidRPr="006A18B2">
        <w:rPr>
          <w:rFonts w:hint="eastAsia"/>
        </w:rPr>
        <w:t>坐席代表说：“事情涉及到好几个部门，让我一家一家去跑，我既没有精力也怕弄不清楚。幸好有你们</w:t>
      </w:r>
      <w:r w:rsidRPr="006A18B2">
        <w:rPr>
          <w:rFonts w:hint="eastAsia"/>
        </w:rPr>
        <w:t>12333</w:t>
      </w:r>
      <w:r w:rsidRPr="006A18B2">
        <w:rPr>
          <w:rFonts w:hint="eastAsia"/>
        </w:rPr>
        <w:t>这么专业的机构负责协调，真是太感谢了！”</w:t>
      </w:r>
    </w:p>
    <w:p w:rsidR="006A18B2" w:rsidRPr="006A18B2" w:rsidRDefault="006A18B2" w:rsidP="004E47C8">
      <w:pPr>
        <w:spacing w:line="440" w:lineRule="atLeast"/>
        <w:ind w:firstLine="480"/>
        <w:jc w:val="left"/>
      </w:pPr>
      <w:r w:rsidRPr="006A18B2">
        <w:rPr>
          <w:rFonts w:hint="eastAsia"/>
        </w:rPr>
        <w:t>【案例分析】</w:t>
      </w:r>
    </w:p>
    <w:p w:rsidR="006A18B2" w:rsidRPr="006A18B2" w:rsidRDefault="006A18B2" w:rsidP="004E47C8">
      <w:pPr>
        <w:spacing w:line="440" w:lineRule="atLeast"/>
        <w:ind w:firstLine="480"/>
        <w:jc w:val="left"/>
      </w:pPr>
      <w:r w:rsidRPr="006A18B2">
        <w:rPr>
          <w:rFonts w:hint="eastAsia"/>
        </w:rPr>
        <w:t>认真倾听群众呼声，了解群众诉求，通过多方协作和快速协调机制，积极为群众办实事、解难事，这样的例子在厦门</w:t>
      </w:r>
      <w:r w:rsidRPr="006A18B2">
        <w:rPr>
          <w:rFonts w:hint="eastAsia"/>
        </w:rPr>
        <w:t>12333</w:t>
      </w:r>
      <w:r w:rsidRPr="006A18B2">
        <w:rPr>
          <w:rFonts w:hint="eastAsia"/>
        </w:rPr>
        <w:t>不胜枚举。</w:t>
      </w:r>
    </w:p>
    <w:p w:rsidR="006A18B2" w:rsidRPr="006A18B2" w:rsidRDefault="006A18B2" w:rsidP="004E47C8">
      <w:pPr>
        <w:spacing w:line="440" w:lineRule="atLeast"/>
        <w:ind w:firstLine="480"/>
        <w:jc w:val="left"/>
      </w:pPr>
      <w:r w:rsidRPr="006A18B2">
        <w:rPr>
          <w:rFonts w:hint="eastAsia"/>
        </w:rPr>
        <w:t>12333</w:t>
      </w:r>
      <w:r w:rsidRPr="006A18B2">
        <w:rPr>
          <w:rFonts w:hint="eastAsia"/>
        </w:rPr>
        <w:t>是人力资源社会保障部门的服务前端，这扇窗口的背后是一个“前台受理、后台处理、及时反馈”的全员全程全方位咨询服务链，是整个人力资源社会保障系统的支撑和联动。“快速响应——联动反馈”协调机制的建立和完善，是厦门市人力资源社会保障局进一步密切党群干群关系，改进联系服务群众工作方式，持续改善窗口单位工作作风的积极实践；是以群众需求为提升服务质量的切入点和着力点，以实际行动积极响应群众呼声的有益探索。“快速响应——联动反馈”协调机制体现了</w:t>
      </w:r>
      <w:r w:rsidRPr="006A18B2">
        <w:rPr>
          <w:rFonts w:hint="eastAsia"/>
        </w:rPr>
        <w:t>12333</w:t>
      </w:r>
      <w:r w:rsidRPr="006A18B2">
        <w:rPr>
          <w:rFonts w:hint="eastAsia"/>
        </w:rPr>
        <w:t>与局系统业务处室在响应、执行两个环节的深度协作：</w:t>
      </w:r>
    </w:p>
    <w:p w:rsidR="006A18B2" w:rsidRPr="006A18B2" w:rsidRDefault="006A18B2" w:rsidP="004E47C8">
      <w:pPr>
        <w:spacing w:line="440" w:lineRule="atLeast"/>
        <w:ind w:firstLine="480"/>
        <w:jc w:val="left"/>
      </w:pPr>
      <w:r w:rsidRPr="006A18B2">
        <w:rPr>
          <w:rFonts w:hint="eastAsia"/>
        </w:rPr>
        <w:t>一是响应群众需求，设置疑难信访处置快捷键。坚决杜绝漏报、瞒报、迟报，通过及时</w:t>
      </w:r>
      <w:r w:rsidRPr="006A18B2">
        <w:rPr>
          <w:rFonts w:hint="eastAsia"/>
        </w:rPr>
        <w:lastRenderedPageBreak/>
        <w:t>受理、转办群众反映的疑难件、信访件，将问题解决在电话里、解决在萌芽，真正实现便民惠民利民。“源浚者流长，根深者叶茂。”只有了解群众所思所盼、所求所愿，及时响应群众需求，及时反映群众对人力资源社会保障工作的呼声和要求，才能充分了解人社工作的改革实践，检验人社政策的实际效果。通过将群众呼声、社情民意直接反馈到有关领导和业务处室，为政策的制定和调整提供信息支持，促使政府与群众的相互依存关系更加融洽。</w:t>
      </w:r>
    </w:p>
    <w:p w:rsidR="006A18B2" w:rsidRPr="006A18B2" w:rsidRDefault="006A18B2" w:rsidP="004E47C8">
      <w:pPr>
        <w:spacing w:line="440" w:lineRule="atLeast"/>
        <w:ind w:firstLine="480"/>
        <w:jc w:val="left"/>
      </w:pPr>
      <w:r w:rsidRPr="006A18B2">
        <w:rPr>
          <w:rFonts w:hint="eastAsia"/>
        </w:rPr>
        <w:t>二是增强联动意识，整合资源推动问题解决。系统各部门充分发挥职能优势，互相支持，力量一致，做到协调而不包办，到位而不越位，打造“纵向贯通、横向协同、环环相扣”的协作配合体系，为疑难件、信访件的解决提供有力保证。群众利益无小事，民生问题大于天。</w:t>
      </w:r>
      <w:r w:rsidRPr="006A18B2">
        <w:rPr>
          <w:rFonts w:hint="eastAsia"/>
        </w:rPr>
        <w:t>12333</w:t>
      </w:r>
      <w:r w:rsidRPr="006A18B2">
        <w:rPr>
          <w:rFonts w:hint="eastAsia"/>
        </w:rPr>
        <w:t>作为了解社情民意的窗口，构建和谐厦门的前哨，既要善于解疑释惑、疏导情绪，更要在与业务处室的联动协作中把群众反映的烦心事、难办事办成顺民意、解民忧、惠民生的实事，办成舒人心、暖人心、聚人心的好事。</w:t>
      </w:r>
    </w:p>
    <w:p w:rsidR="006A18B2" w:rsidRPr="006A18B2" w:rsidRDefault="006A18B2" w:rsidP="004E47C8">
      <w:pPr>
        <w:spacing w:line="440" w:lineRule="atLeast"/>
        <w:ind w:firstLine="480"/>
        <w:jc w:val="left"/>
      </w:pPr>
      <w:r w:rsidRPr="006A18B2">
        <w:rPr>
          <w:rFonts w:hint="eastAsia"/>
        </w:rPr>
        <w:t>厦门市人力资源社会保障局将以十八大提出的“建立更加便民快捷服务体系”为要求，以持续推动“制度化”、“标准化”、“信息化”、“专业化”为抓手，完善各项制度机制，巩固推进政府购买服务成果，加快实现资源整合与信息共享，最终将</w:t>
      </w:r>
      <w:r w:rsidRPr="006A18B2">
        <w:rPr>
          <w:rFonts w:hint="eastAsia"/>
        </w:rPr>
        <w:t>12333</w:t>
      </w:r>
      <w:r w:rsidRPr="006A18B2">
        <w:rPr>
          <w:rFonts w:hint="eastAsia"/>
        </w:rPr>
        <w:t>打造成为集多种功能于一体的综合性服务平台，把人力资源社会保障咨询服务工作做深、做细、做实、做好，为群众提供更多、更好、更便捷、触手可及的人力资源社会保障公共信息化服务。</w:t>
      </w:r>
    </w:p>
    <w:p w:rsidR="006A18B2" w:rsidRPr="006A18B2" w:rsidRDefault="006A18B2" w:rsidP="004E47C8">
      <w:pPr>
        <w:spacing w:line="440" w:lineRule="atLeast"/>
        <w:ind w:firstLine="480"/>
        <w:jc w:val="left"/>
      </w:pPr>
      <w:r w:rsidRPr="006A18B2">
        <w:rPr>
          <w:rFonts w:hint="eastAsia"/>
        </w:rPr>
        <w:t>【思考问题】</w:t>
      </w:r>
    </w:p>
    <w:p w:rsidR="006A18B2" w:rsidRPr="006A18B2" w:rsidRDefault="006A18B2" w:rsidP="004E47C8">
      <w:pPr>
        <w:spacing w:line="440" w:lineRule="atLeast"/>
        <w:ind w:firstLine="480"/>
        <w:jc w:val="left"/>
      </w:pPr>
      <w:r w:rsidRPr="006A18B2">
        <w:rPr>
          <w:rFonts w:hint="eastAsia"/>
        </w:rPr>
        <w:t>1</w:t>
      </w:r>
      <w:r w:rsidR="002F4252">
        <w:rPr>
          <w:rFonts w:hint="eastAsia"/>
        </w:rPr>
        <w:t>．</w:t>
      </w:r>
      <w:r w:rsidRPr="006A18B2">
        <w:rPr>
          <w:rFonts w:hint="eastAsia"/>
        </w:rPr>
        <w:t>如何更好地从海量的</w:t>
      </w:r>
      <w:r w:rsidRPr="006A18B2">
        <w:rPr>
          <w:rFonts w:hint="eastAsia"/>
        </w:rPr>
        <w:t>12333</w:t>
      </w:r>
      <w:r w:rsidRPr="006A18B2">
        <w:rPr>
          <w:rFonts w:hint="eastAsia"/>
        </w:rPr>
        <w:t>咨询来电中推出“民情大数据”，从而切实了解民生所需所求，切实转变工作作风？</w:t>
      </w:r>
    </w:p>
    <w:p w:rsidR="006A18B2" w:rsidRPr="006A18B2" w:rsidRDefault="006A18B2" w:rsidP="004E47C8">
      <w:pPr>
        <w:spacing w:line="440" w:lineRule="atLeast"/>
        <w:ind w:firstLine="480"/>
        <w:jc w:val="left"/>
      </w:pPr>
      <w:r w:rsidRPr="006A18B2">
        <w:rPr>
          <w:rFonts w:hint="eastAsia"/>
        </w:rPr>
        <w:t>2</w:t>
      </w:r>
      <w:r w:rsidR="002F4252">
        <w:rPr>
          <w:rFonts w:hint="eastAsia"/>
        </w:rPr>
        <w:t>．</w:t>
      </w:r>
      <w:r w:rsidRPr="006A18B2">
        <w:rPr>
          <w:rFonts w:hint="eastAsia"/>
        </w:rPr>
        <w:t>如何更好地将群众对人力资源社会保障公共服务的需求汇点成面，从“民情大数据”中汇出一份珍贵的“民意晴雨表”，为领导干部做出科学决策，提供全面准确的一手资料？</w:t>
      </w:r>
    </w:p>
    <w:p w:rsidR="006A18B2" w:rsidRDefault="006A18B2" w:rsidP="004E47C8">
      <w:pPr>
        <w:spacing w:line="440" w:lineRule="atLeast"/>
        <w:ind w:firstLine="480"/>
        <w:jc w:val="left"/>
        <w:rPr>
          <w:rFonts w:ascii="仿宋_GB2312"/>
          <w:sz w:val="32"/>
          <w:szCs w:val="32"/>
        </w:rPr>
      </w:pPr>
      <w:r w:rsidRPr="006A18B2">
        <w:rPr>
          <w:rFonts w:hint="eastAsia"/>
        </w:rPr>
        <w:t>3</w:t>
      </w:r>
      <w:r w:rsidR="002F4252">
        <w:rPr>
          <w:rFonts w:hint="eastAsia"/>
        </w:rPr>
        <w:t>．</w:t>
      </w:r>
      <w:r w:rsidRPr="006A18B2">
        <w:rPr>
          <w:rFonts w:hint="eastAsia"/>
        </w:rPr>
        <w:t>如何更好地通过现代信息技术手段，以大数据方式处理繁杂的群众诉求需求，为群众提供具有针对性、前瞻性的多方位立体式人力资源社会保障公共服务？</w:t>
      </w:r>
    </w:p>
    <w:p w:rsidR="00144156" w:rsidRDefault="00144156" w:rsidP="00CF6397">
      <w:pPr>
        <w:pStyle w:val="6"/>
        <w:spacing w:before="190" w:line="500" w:lineRule="atLeast"/>
        <w:jc w:val="center"/>
        <w:rPr>
          <w:bCs w:val="0"/>
        </w:rPr>
      </w:pPr>
      <w:bookmarkStart w:id="28" w:name="_Toc413414029"/>
      <w:r w:rsidRPr="00144156">
        <w:rPr>
          <w:rFonts w:hint="eastAsia"/>
        </w:rPr>
        <w:t>群众的满意才是</w:t>
      </w:r>
      <w:r w:rsidRPr="00144156">
        <w:rPr>
          <w:rFonts w:hint="eastAsia"/>
        </w:rPr>
        <w:t>12333</w:t>
      </w:r>
      <w:r w:rsidRPr="00144156">
        <w:rPr>
          <w:rFonts w:hint="eastAsia"/>
        </w:rPr>
        <w:t>不懈追求的目标</w:t>
      </w:r>
      <w:bookmarkEnd w:id="28"/>
    </w:p>
    <w:p w:rsidR="00144156" w:rsidRDefault="00144156" w:rsidP="00144156">
      <w:pPr>
        <w:ind w:firstLineChars="0" w:firstLine="0"/>
        <w:jc w:val="center"/>
        <w:rPr>
          <w:rFonts w:ascii="仿宋_GB2312"/>
          <w:sz w:val="32"/>
          <w:szCs w:val="32"/>
        </w:rPr>
      </w:pPr>
      <w:r w:rsidRPr="00144156">
        <w:rPr>
          <w:rFonts w:hint="eastAsia"/>
        </w:rPr>
        <w:t>江西省人力资源和社会保障厅信息中心</w:t>
      </w:r>
    </w:p>
    <w:p w:rsidR="00144156" w:rsidRPr="00144156" w:rsidRDefault="00144156" w:rsidP="004E47C8">
      <w:pPr>
        <w:spacing w:line="440" w:lineRule="atLeast"/>
        <w:ind w:firstLine="480"/>
        <w:jc w:val="left"/>
      </w:pPr>
      <w:r w:rsidRPr="00144156">
        <w:rPr>
          <w:rFonts w:hint="eastAsia"/>
        </w:rPr>
        <w:t>【案例描述】</w:t>
      </w:r>
    </w:p>
    <w:p w:rsidR="00144156" w:rsidRPr="00144156" w:rsidRDefault="00144156" w:rsidP="004E47C8">
      <w:pPr>
        <w:spacing w:line="440" w:lineRule="atLeast"/>
        <w:ind w:firstLine="480"/>
        <w:jc w:val="left"/>
      </w:pPr>
      <w:r w:rsidRPr="00144156">
        <w:rPr>
          <w:rFonts w:hint="eastAsia"/>
        </w:rPr>
        <w:t>彭先生的原工作单位某市电信器材厂，于</w:t>
      </w:r>
      <w:r w:rsidRPr="00144156">
        <w:rPr>
          <w:rFonts w:hint="eastAsia"/>
        </w:rPr>
        <w:t>2001</w:t>
      </w:r>
      <w:r w:rsidRPr="00144156">
        <w:rPr>
          <w:rFonts w:hint="eastAsia"/>
        </w:rPr>
        <w:t>年</w:t>
      </w:r>
      <w:r w:rsidRPr="00144156">
        <w:rPr>
          <w:rFonts w:hint="eastAsia"/>
        </w:rPr>
        <w:t>10</w:t>
      </w:r>
      <w:r w:rsidRPr="00144156">
        <w:rPr>
          <w:rFonts w:hint="eastAsia"/>
        </w:rPr>
        <w:t>月解散，其全体干部职工买断工龄，养老保险关系在省社保中心，当前由职工个人按规定接续基本养老保险。彭先生在</w:t>
      </w:r>
      <w:r w:rsidRPr="00144156">
        <w:rPr>
          <w:rFonts w:hint="eastAsia"/>
        </w:rPr>
        <w:t>2012</w:t>
      </w:r>
      <w:r w:rsidRPr="00144156">
        <w:rPr>
          <w:rFonts w:hint="eastAsia"/>
        </w:rPr>
        <w:t>年年初前往该市就业局申请社保补贴时，该局拒绝发放，理由是：按照本地的相关文件规定，只针对在该市范围内缴纳社会保险的人员发放社保补贴，不执行省厅《关于认真做好符合社</w:t>
      </w:r>
      <w:r w:rsidRPr="00144156">
        <w:rPr>
          <w:rFonts w:hint="eastAsia"/>
        </w:rPr>
        <w:lastRenderedPageBreak/>
        <w:t>会保险补贴条件、社会保险关系在省社保局的下岗失业人员社会保险补贴工作的通知》（赣劳社就〔</w:t>
      </w:r>
      <w:r w:rsidRPr="00144156">
        <w:rPr>
          <w:rFonts w:hint="eastAsia"/>
        </w:rPr>
        <w:t>2008</w:t>
      </w:r>
      <w:r w:rsidRPr="00144156">
        <w:rPr>
          <w:rFonts w:hint="eastAsia"/>
        </w:rPr>
        <w:t>〕</w:t>
      </w:r>
      <w:r w:rsidRPr="00144156">
        <w:rPr>
          <w:rFonts w:hint="eastAsia"/>
        </w:rPr>
        <w:t>29</w:t>
      </w:r>
      <w:r w:rsidRPr="00144156">
        <w:rPr>
          <w:rFonts w:hint="eastAsia"/>
        </w:rPr>
        <w:t>号）文件，若想拿到社保补贴，就只能将养老保险关系转回到该市，原因是省里没有拨付这类人员的补贴款项到该市。</w:t>
      </w:r>
    </w:p>
    <w:p w:rsidR="00144156" w:rsidRPr="00144156" w:rsidRDefault="00144156" w:rsidP="004E47C8">
      <w:pPr>
        <w:spacing w:line="440" w:lineRule="atLeast"/>
        <w:ind w:firstLine="480"/>
        <w:jc w:val="left"/>
      </w:pPr>
      <w:r w:rsidRPr="00144156">
        <w:rPr>
          <w:rFonts w:hint="eastAsia"/>
        </w:rPr>
        <w:t>彭先生回复到：“现在该厂许多申请社保补贴职工的年龄都离法定退休年龄不足五年，若此时转移养老保险关系，退休时也还需按国办发〔</w:t>
      </w:r>
      <w:r w:rsidRPr="00144156">
        <w:rPr>
          <w:rFonts w:hint="eastAsia"/>
        </w:rPr>
        <w:t>2009</w:t>
      </w:r>
      <w:r w:rsidRPr="00144156">
        <w:rPr>
          <w:rFonts w:hint="eastAsia"/>
        </w:rPr>
        <w:t>〕</w:t>
      </w:r>
      <w:r w:rsidRPr="00144156">
        <w:rPr>
          <w:rFonts w:hint="eastAsia"/>
        </w:rPr>
        <w:t>66</w:t>
      </w:r>
      <w:r w:rsidRPr="00144156">
        <w:rPr>
          <w:rFonts w:hint="eastAsia"/>
        </w:rPr>
        <w:t>号文件规定，将养老保险关系转回到缴费超过十年以上的省社保中心，这样一来一回，给这些快要退休的职工带来不少麻烦。”</w:t>
      </w:r>
    </w:p>
    <w:p w:rsidR="00144156" w:rsidRPr="00144156" w:rsidRDefault="00144156" w:rsidP="004E47C8">
      <w:pPr>
        <w:spacing w:line="440" w:lineRule="atLeast"/>
        <w:ind w:firstLine="480"/>
        <w:jc w:val="left"/>
      </w:pPr>
      <w:r w:rsidRPr="00144156">
        <w:rPr>
          <w:rFonts w:hint="eastAsia"/>
        </w:rPr>
        <w:t>彭先生认为，省厅的赣劳社就〔</w:t>
      </w:r>
      <w:r w:rsidRPr="00144156">
        <w:rPr>
          <w:rFonts w:hint="eastAsia"/>
        </w:rPr>
        <w:t>2008</w:t>
      </w:r>
      <w:r w:rsidRPr="00144156">
        <w:rPr>
          <w:rFonts w:hint="eastAsia"/>
        </w:rPr>
        <w:t>〕</w:t>
      </w:r>
      <w:r w:rsidRPr="00144156">
        <w:rPr>
          <w:rFonts w:hint="eastAsia"/>
        </w:rPr>
        <w:t>29</w:t>
      </w:r>
      <w:r w:rsidRPr="00144156">
        <w:rPr>
          <w:rFonts w:hint="eastAsia"/>
        </w:rPr>
        <w:t>号文件明确规定：“中央、省属企业下岗、失业人员，不管是否与原企业解除劳动关系，也不管其社会保险关系在省社保局还是在当地接续，其社会保险补贴工作都统一由当地进行管理。”那么，该市就业局应当按省厅统一规定执行，而不是另行一套办法来否定全省的统一规定。</w:t>
      </w:r>
    </w:p>
    <w:p w:rsidR="00144156" w:rsidRPr="00144156" w:rsidRDefault="00144156" w:rsidP="004E47C8">
      <w:pPr>
        <w:spacing w:line="440" w:lineRule="atLeast"/>
        <w:ind w:firstLine="480"/>
        <w:jc w:val="left"/>
      </w:pPr>
      <w:r w:rsidRPr="00144156">
        <w:rPr>
          <w:rFonts w:hint="eastAsia"/>
        </w:rPr>
        <w:t>为此，彭先生拨打当地</w:t>
      </w:r>
      <w:r w:rsidRPr="00144156">
        <w:rPr>
          <w:rFonts w:hint="eastAsia"/>
        </w:rPr>
        <w:t>12333</w:t>
      </w:r>
      <w:r w:rsidRPr="00144156">
        <w:rPr>
          <w:rFonts w:hint="eastAsia"/>
        </w:rPr>
        <w:t>寻求帮助，可是市</w:t>
      </w:r>
      <w:r w:rsidRPr="00144156">
        <w:rPr>
          <w:rFonts w:hint="eastAsia"/>
        </w:rPr>
        <w:t>12333</w:t>
      </w:r>
      <w:r w:rsidRPr="00144156">
        <w:rPr>
          <w:rFonts w:hint="eastAsia"/>
        </w:rPr>
        <w:t>咨询员答复为：“您的养老保险关系在省社保中心，建议您向省本级</w:t>
      </w:r>
      <w:r w:rsidRPr="00144156">
        <w:rPr>
          <w:rFonts w:hint="eastAsia"/>
        </w:rPr>
        <w:t>12333</w:t>
      </w:r>
      <w:r w:rsidRPr="00144156">
        <w:rPr>
          <w:rFonts w:hint="eastAsia"/>
        </w:rPr>
        <w:t>反映此事。”随后彭先生立即与省本级</w:t>
      </w:r>
      <w:r w:rsidRPr="00144156">
        <w:rPr>
          <w:rFonts w:hint="eastAsia"/>
        </w:rPr>
        <w:t>12333</w:t>
      </w:r>
      <w:r w:rsidRPr="00144156">
        <w:rPr>
          <w:rFonts w:hint="eastAsia"/>
        </w:rPr>
        <w:t>联系反映，然而得到咨询员的答复是：“建议您与市</w:t>
      </w:r>
      <w:r w:rsidRPr="00144156">
        <w:rPr>
          <w:rFonts w:hint="eastAsia"/>
        </w:rPr>
        <w:t>12333</w:t>
      </w:r>
      <w:r w:rsidRPr="00144156">
        <w:rPr>
          <w:rFonts w:hint="eastAsia"/>
        </w:rPr>
        <w:t>联系反映”。彭先生听到之后大发雷霆，怒斥道</w:t>
      </w:r>
      <w:r w:rsidRPr="00144156">
        <w:rPr>
          <w:rFonts w:hint="eastAsia"/>
        </w:rPr>
        <w:t>:</w:t>
      </w:r>
      <w:r w:rsidRPr="00144156">
        <w:rPr>
          <w:rFonts w:hint="eastAsia"/>
        </w:rPr>
        <w:t>“我就是通过市</w:t>
      </w:r>
      <w:r w:rsidRPr="00144156">
        <w:rPr>
          <w:rFonts w:hint="eastAsia"/>
        </w:rPr>
        <w:t>12333</w:t>
      </w:r>
      <w:r w:rsidRPr="00144156">
        <w:rPr>
          <w:rFonts w:hint="eastAsia"/>
        </w:rPr>
        <w:t>才找到你们，你们现在又要我找市</w:t>
      </w:r>
      <w:r w:rsidRPr="00144156">
        <w:rPr>
          <w:rFonts w:hint="eastAsia"/>
        </w:rPr>
        <w:t>12333</w:t>
      </w:r>
      <w:r w:rsidRPr="00144156">
        <w:rPr>
          <w:rFonts w:hint="eastAsia"/>
        </w:rPr>
        <w:t>，什么问题都解决不了，这个服务热线还有什么用？”省本级</w:t>
      </w:r>
      <w:r w:rsidRPr="00144156">
        <w:rPr>
          <w:rFonts w:hint="eastAsia"/>
        </w:rPr>
        <w:t>12333</w:t>
      </w:r>
      <w:r w:rsidRPr="00144156">
        <w:rPr>
          <w:rFonts w:hint="eastAsia"/>
        </w:rPr>
        <w:t>咨询员解释到：“社会保险补贴工作都统一由当地进行管理。”彭先生听后更加愤怒地说到：“市里不按省里文件执行，你们也不管？”咨询员说：“不是我们不管，市里业务我们解释不了，只能告诉省里的政策。”彭先生听后愤怒的挂断了电话，并投诉了该名咨询员。</w:t>
      </w:r>
    </w:p>
    <w:p w:rsidR="00144156" w:rsidRPr="00144156" w:rsidRDefault="00144156" w:rsidP="004E47C8">
      <w:pPr>
        <w:spacing w:line="440" w:lineRule="atLeast"/>
        <w:ind w:firstLine="480"/>
        <w:jc w:val="left"/>
      </w:pPr>
      <w:r w:rsidRPr="00144156">
        <w:rPr>
          <w:rFonts w:hint="eastAsia"/>
        </w:rPr>
        <w:t>接到投诉后，省本级</w:t>
      </w:r>
      <w:r w:rsidRPr="00144156">
        <w:rPr>
          <w:rFonts w:hint="eastAsia"/>
        </w:rPr>
        <w:t>12333</w:t>
      </w:r>
      <w:r w:rsidRPr="00144156">
        <w:rPr>
          <w:rFonts w:hint="eastAsia"/>
        </w:rPr>
        <w:t>管理人员非常重视，第一时间向省就业局了解社保补贴专项资金的问题，省就业局回复：“此款项已与其他就业款项一起打包拨付到了各设区市就业局，当地就业局应当按全省统一规定支付相关补贴。”</w:t>
      </w:r>
      <w:r w:rsidRPr="00144156">
        <w:rPr>
          <w:rFonts w:hint="eastAsia"/>
        </w:rPr>
        <w:t xml:space="preserve"> </w:t>
      </w:r>
      <w:r w:rsidRPr="00144156">
        <w:rPr>
          <w:rFonts w:hint="eastAsia"/>
        </w:rPr>
        <w:t>同时，就此事还主动联系了厅就业促进和失业保险处，该处答复：“市就业局应当按照省厅印发的赣劳社就〔</w:t>
      </w:r>
      <w:r w:rsidRPr="00144156">
        <w:rPr>
          <w:rFonts w:hint="eastAsia"/>
        </w:rPr>
        <w:t>2008</w:t>
      </w:r>
      <w:r w:rsidRPr="00144156">
        <w:rPr>
          <w:rFonts w:hint="eastAsia"/>
        </w:rPr>
        <w:t>〕</w:t>
      </w:r>
      <w:r w:rsidRPr="00144156">
        <w:rPr>
          <w:rFonts w:hint="eastAsia"/>
        </w:rPr>
        <w:t>29</w:t>
      </w:r>
      <w:r w:rsidRPr="00144156">
        <w:rPr>
          <w:rFonts w:hint="eastAsia"/>
        </w:rPr>
        <w:t>号文件精神执行”。为了落实解决彭先生的问题，</w:t>
      </w:r>
      <w:r w:rsidRPr="00144156">
        <w:rPr>
          <w:rFonts w:hint="eastAsia"/>
        </w:rPr>
        <w:t>12333</w:t>
      </w:r>
      <w:r w:rsidRPr="00144156">
        <w:rPr>
          <w:rFonts w:hint="eastAsia"/>
        </w:rPr>
        <w:t>积极争取了厅就业促进和失业保险处的大力支持，该处专门发函至市就业局，要求把社保补贴款按规定发放给该厂符合享受社保补贴条件的职工。通过</w:t>
      </w:r>
      <w:r w:rsidRPr="00144156">
        <w:rPr>
          <w:rFonts w:hint="eastAsia"/>
        </w:rPr>
        <w:t>12333</w:t>
      </w:r>
      <w:r w:rsidRPr="00144156">
        <w:rPr>
          <w:rFonts w:hint="eastAsia"/>
        </w:rPr>
        <w:t>的多次协调、沟通与跟踪处理，最终彭先生领取到了社保补贴。省本级</w:t>
      </w:r>
      <w:r w:rsidRPr="00144156">
        <w:rPr>
          <w:rFonts w:hint="eastAsia"/>
        </w:rPr>
        <w:t>12333</w:t>
      </w:r>
      <w:r w:rsidRPr="00144156">
        <w:rPr>
          <w:rFonts w:hint="eastAsia"/>
        </w:rPr>
        <w:t>的那名咨询员就此事也向彭先生进行了道歉。</w:t>
      </w:r>
    </w:p>
    <w:p w:rsidR="00144156" w:rsidRPr="00144156" w:rsidRDefault="00144156" w:rsidP="004E47C8">
      <w:pPr>
        <w:spacing w:line="440" w:lineRule="atLeast"/>
        <w:ind w:firstLine="480"/>
        <w:jc w:val="left"/>
      </w:pPr>
      <w:r w:rsidRPr="00144156">
        <w:rPr>
          <w:rFonts w:hint="eastAsia"/>
        </w:rPr>
        <w:t>【案例分析】</w:t>
      </w:r>
    </w:p>
    <w:p w:rsidR="00144156" w:rsidRPr="00144156" w:rsidRDefault="00144156" w:rsidP="004E47C8">
      <w:pPr>
        <w:spacing w:line="440" w:lineRule="atLeast"/>
        <w:ind w:firstLine="480"/>
        <w:jc w:val="left"/>
      </w:pPr>
      <w:r w:rsidRPr="00144156">
        <w:rPr>
          <w:rFonts w:hint="eastAsia"/>
        </w:rPr>
        <w:t>一、存在的问题</w:t>
      </w:r>
    </w:p>
    <w:p w:rsidR="00144156" w:rsidRPr="00144156" w:rsidRDefault="00144156" w:rsidP="004E47C8">
      <w:pPr>
        <w:spacing w:line="440" w:lineRule="atLeast"/>
        <w:ind w:firstLine="480"/>
        <w:jc w:val="left"/>
      </w:pPr>
      <w:r w:rsidRPr="00144156">
        <w:rPr>
          <w:rFonts w:hint="eastAsia"/>
        </w:rPr>
        <w:t>1</w:t>
      </w:r>
      <w:r w:rsidRPr="00144156">
        <w:rPr>
          <w:rFonts w:hint="eastAsia"/>
        </w:rPr>
        <w:t>．咨询员服务不到位。本案例中的咨询员接到彭先生的来电后，对待彭先生的愤怒，没有对他的情绪进行安抚，也没有核实他的情况，更没有向相关业务部门了解情况，反而是</w:t>
      </w:r>
      <w:r w:rsidRPr="00144156">
        <w:rPr>
          <w:rFonts w:hint="eastAsia"/>
        </w:rPr>
        <w:lastRenderedPageBreak/>
        <w:t>让彭先生情绪越来越激动，最后在没有得到咨询员的答复下愤怒的挂断了电话，并投诉了该名咨询员。反映出咨询员服务意识淡薄、态度差，遇到解决不了的问题，出现了敷衍、不耐烦、推诿现象。</w:t>
      </w:r>
    </w:p>
    <w:p w:rsidR="00144156" w:rsidRPr="00144156" w:rsidRDefault="00144156" w:rsidP="004E47C8">
      <w:pPr>
        <w:spacing w:line="440" w:lineRule="atLeast"/>
        <w:ind w:firstLine="480"/>
        <w:jc w:val="left"/>
      </w:pPr>
      <w:r w:rsidRPr="00144156">
        <w:rPr>
          <w:rFonts w:hint="eastAsia"/>
        </w:rPr>
        <w:t>2</w:t>
      </w:r>
      <w:r w:rsidRPr="00144156">
        <w:rPr>
          <w:rFonts w:hint="eastAsia"/>
        </w:rPr>
        <w:t>．省级政策在设区市不执行。本案例反映出有的市人社局未严格执行全省统一政策，在制定当地操作办法时不考虑省厅已制定的政策，导致了省、市两级部门在文件衔接上有出入。省就业局在</w:t>
      </w:r>
      <w:r w:rsidRPr="00144156">
        <w:rPr>
          <w:rFonts w:hint="eastAsia"/>
        </w:rPr>
        <w:t>2008</w:t>
      </w:r>
      <w:r w:rsidRPr="00144156">
        <w:rPr>
          <w:rFonts w:hint="eastAsia"/>
        </w:rPr>
        <w:t>年</w:t>
      </w:r>
      <w:r w:rsidRPr="00144156">
        <w:rPr>
          <w:rFonts w:hint="eastAsia"/>
        </w:rPr>
        <w:t>7</w:t>
      </w:r>
      <w:r w:rsidRPr="00144156">
        <w:rPr>
          <w:rFonts w:hint="eastAsia"/>
        </w:rPr>
        <w:t>月已经下发《关于认真做好符合社会保险补贴条件、社会保险关系在省社保局的下岗失业人员社会保险补贴工作的通知》（赣劳社就〔</w:t>
      </w:r>
      <w:r w:rsidRPr="00144156">
        <w:rPr>
          <w:rFonts w:hint="eastAsia"/>
        </w:rPr>
        <w:t>2008</w:t>
      </w:r>
      <w:r w:rsidRPr="00144156">
        <w:rPr>
          <w:rFonts w:hint="eastAsia"/>
        </w:rPr>
        <w:t>〕</w:t>
      </w:r>
      <w:r w:rsidRPr="00144156">
        <w:rPr>
          <w:rFonts w:hint="eastAsia"/>
        </w:rPr>
        <w:t>29</w:t>
      </w:r>
      <w:r w:rsidRPr="00144156">
        <w:rPr>
          <w:rFonts w:hint="eastAsia"/>
        </w:rPr>
        <w:t>号），其中明确规定：“中央、省属企业下岗、失业人员，不管是否与原企业解除劳动关系，也不管其社会保险关系在省社保局还是在当地接续，其社会保险补贴工作都统一由当地进行管理，灵活就业的身份由当地认定。”但是市就业局却拒不执行该文件，依然按照本地办法来发放社保补贴，导致群众不满。</w:t>
      </w:r>
    </w:p>
    <w:p w:rsidR="00144156" w:rsidRPr="00144156" w:rsidRDefault="00144156" w:rsidP="004E47C8">
      <w:pPr>
        <w:spacing w:line="440" w:lineRule="atLeast"/>
        <w:ind w:firstLine="480"/>
        <w:jc w:val="left"/>
      </w:pPr>
      <w:r w:rsidRPr="00144156">
        <w:rPr>
          <w:rFonts w:hint="eastAsia"/>
        </w:rPr>
        <w:t>二、</w:t>
      </w:r>
      <w:r w:rsidRPr="00144156">
        <w:rPr>
          <w:rFonts w:hint="eastAsia"/>
        </w:rPr>
        <w:t>12333</w:t>
      </w:r>
      <w:r w:rsidRPr="00144156">
        <w:rPr>
          <w:rFonts w:hint="eastAsia"/>
        </w:rPr>
        <w:t>工作思考</w:t>
      </w:r>
    </w:p>
    <w:p w:rsidR="00144156" w:rsidRPr="00144156" w:rsidRDefault="00144156" w:rsidP="004E47C8">
      <w:pPr>
        <w:spacing w:line="440" w:lineRule="atLeast"/>
        <w:ind w:firstLine="480"/>
        <w:jc w:val="left"/>
      </w:pPr>
      <w:r w:rsidRPr="00144156">
        <w:rPr>
          <w:rFonts w:hint="eastAsia"/>
        </w:rPr>
        <w:t>1</w:t>
      </w:r>
      <w:r w:rsidRPr="00144156">
        <w:rPr>
          <w:rFonts w:hint="eastAsia"/>
        </w:rPr>
        <w:t>．强化培训考核，不断提高咨询员服务能力。人力资源社会保障政策涉及面广、专业性强，外人看不懂、内行难讲清。咨询员如果没有过硬的业务知识，不仅不能搭好这座民生桥梁，反而会因为政策的错误解释而激起信访的压力。除了加强业务政策的学习，职业素质和服务技巧的提升也至关重要。为巩固学习效果，要建立考核制度，调动咨询员学业务、长本领、服好务的积极性、进而培育一支素质高、作风硬、能力强的咨询员队伍。</w:t>
      </w:r>
    </w:p>
    <w:p w:rsidR="00144156" w:rsidRPr="00144156" w:rsidRDefault="00144156" w:rsidP="004E47C8">
      <w:pPr>
        <w:spacing w:line="440" w:lineRule="atLeast"/>
        <w:ind w:firstLine="480"/>
        <w:jc w:val="left"/>
      </w:pPr>
      <w:r w:rsidRPr="00144156">
        <w:rPr>
          <w:rFonts w:hint="eastAsia"/>
        </w:rPr>
        <w:t>2</w:t>
      </w:r>
      <w:r w:rsidRPr="00144156">
        <w:rPr>
          <w:rFonts w:hint="eastAsia"/>
        </w:rPr>
        <w:t>．建立内部和外部监督机制，努力提升服务质量。内部监督主要采用质量监控手段，通过随机抽查电话录音或现场监听咨询员受理来电情况，及时发现问题、纠正错误。外部监督，通过开展回访服务，每日随机抽取部分来电号码，进行满意度调查，听取市民对</w:t>
      </w:r>
      <w:r w:rsidRPr="00144156">
        <w:rPr>
          <w:rFonts w:hint="eastAsia"/>
        </w:rPr>
        <w:t>12333</w:t>
      </w:r>
      <w:r w:rsidRPr="00144156">
        <w:rPr>
          <w:rFonts w:hint="eastAsia"/>
        </w:rPr>
        <w:t>日常服务的批评和建议。通过结合内部、外部监督手段，确保</w:t>
      </w:r>
      <w:r w:rsidRPr="00144156">
        <w:rPr>
          <w:rFonts w:hint="eastAsia"/>
        </w:rPr>
        <w:t>12333</w:t>
      </w:r>
      <w:r w:rsidRPr="00144156">
        <w:rPr>
          <w:rFonts w:hint="eastAsia"/>
        </w:rPr>
        <w:t>为群众提供优质服务。</w:t>
      </w:r>
    </w:p>
    <w:p w:rsidR="00144156" w:rsidRPr="00144156" w:rsidRDefault="00144156" w:rsidP="004E47C8">
      <w:pPr>
        <w:spacing w:line="440" w:lineRule="atLeast"/>
        <w:ind w:firstLine="480"/>
        <w:jc w:val="left"/>
      </w:pPr>
      <w:r w:rsidRPr="00144156">
        <w:rPr>
          <w:rFonts w:hint="eastAsia"/>
        </w:rPr>
        <w:t>3</w:t>
      </w:r>
      <w:r w:rsidRPr="00144156">
        <w:rPr>
          <w:rFonts w:hint="eastAsia"/>
        </w:rPr>
        <w:t>．加强信息反馈与沟通，快速解决群众问题。</w:t>
      </w:r>
      <w:r w:rsidRPr="00144156">
        <w:rPr>
          <w:rFonts w:hint="eastAsia"/>
        </w:rPr>
        <w:t>12333</w:t>
      </w:r>
      <w:r w:rsidRPr="00144156">
        <w:rPr>
          <w:rFonts w:hint="eastAsia"/>
        </w:rPr>
        <w:t>作为人社部门了解社情民意最全面、最广泛的窗口，应逐步推动由“答疑解惑”向“排忧解难”的角色转变，倡导更加人性化的服务。</w:t>
      </w:r>
      <w:r w:rsidRPr="00144156">
        <w:rPr>
          <w:rFonts w:hint="eastAsia"/>
        </w:rPr>
        <w:t>12333</w:t>
      </w:r>
      <w:r w:rsidRPr="00144156">
        <w:rPr>
          <w:rFonts w:hint="eastAsia"/>
        </w:rPr>
        <w:t>应建立完善咨询专线办理机制和联系人协调制度，通过整个人社系统的支撑和联动，提升快速解决问题的能力。只有这样，一些跨部门、跨单位的疑难复杂问题才能得到妥善解决，市民提出的一些意见、建议才能得到快速反馈，并使政策制定部门和业务经办部门及时发现问题、改进工作。</w:t>
      </w:r>
    </w:p>
    <w:p w:rsidR="00144156" w:rsidRPr="00144156" w:rsidRDefault="00144156" w:rsidP="004E47C8">
      <w:pPr>
        <w:spacing w:line="440" w:lineRule="atLeast"/>
        <w:ind w:firstLine="480"/>
        <w:jc w:val="left"/>
      </w:pPr>
      <w:r w:rsidRPr="00144156">
        <w:rPr>
          <w:rFonts w:hint="eastAsia"/>
        </w:rPr>
        <w:t>【思考问题】</w:t>
      </w:r>
    </w:p>
    <w:p w:rsidR="00144156" w:rsidRPr="00144156" w:rsidRDefault="00144156" w:rsidP="004E47C8">
      <w:pPr>
        <w:spacing w:line="440" w:lineRule="atLeast"/>
        <w:ind w:firstLine="480"/>
        <w:jc w:val="left"/>
      </w:pPr>
      <w:r w:rsidRPr="00144156">
        <w:rPr>
          <w:rFonts w:hint="eastAsia"/>
        </w:rPr>
        <w:t>1</w:t>
      </w:r>
      <w:r w:rsidRPr="00144156">
        <w:rPr>
          <w:rFonts w:hint="eastAsia"/>
        </w:rPr>
        <w:t>．如何建立</w:t>
      </w:r>
      <w:r w:rsidRPr="00144156">
        <w:rPr>
          <w:rFonts w:hint="eastAsia"/>
        </w:rPr>
        <w:t>12333</w:t>
      </w:r>
      <w:r w:rsidRPr="00144156">
        <w:rPr>
          <w:rFonts w:hint="eastAsia"/>
        </w:rPr>
        <w:t>与业务部门之间沟通的“快速通道”？</w:t>
      </w:r>
    </w:p>
    <w:p w:rsidR="00144156" w:rsidRPr="00144156" w:rsidRDefault="00144156" w:rsidP="004E47C8">
      <w:pPr>
        <w:spacing w:line="440" w:lineRule="atLeast"/>
        <w:ind w:firstLine="480"/>
        <w:jc w:val="left"/>
      </w:pPr>
      <w:r w:rsidRPr="00144156">
        <w:rPr>
          <w:rFonts w:hint="eastAsia"/>
        </w:rPr>
        <w:t>2</w:t>
      </w:r>
      <w:r w:rsidRPr="00144156">
        <w:rPr>
          <w:rFonts w:hint="eastAsia"/>
        </w:rPr>
        <w:t>．</w:t>
      </w:r>
      <w:r w:rsidRPr="00144156">
        <w:rPr>
          <w:rFonts w:hint="eastAsia"/>
        </w:rPr>
        <w:t>12333</w:t>
      </w:r>
      <w:r w:rsidRPr="00144156">
        <w:rPr>
          <w:rFonts w:hint="eastAsia"/>
        </w:rPr>
        <w:t>如何为决策者、政策制定者提供科学的数据分析和依据？</w:t>
      </w:r>
    </w:p>
    <w:p w:rsidR="00C228C8" w:rsidRDefault="00144156" w:rsidP="004E47C8">
      <w:pPr>
        <w:spacing w:line="440" w:lineRule="atLeast"/>
        <w:ind w:firstLine="480"/>
        <w:jc w:val="left"/>
      </w:pPr>
      <w:r w:rsidRPr="00144156">
        <w:rPr>
          <w:rFonts w:hint="eastAsia"/>
        </w:rPr>
        <w:t>3</w:t>
      </w:r>
      <w:r w:rsidRPr="00144156">
        <w:rPr>
          <w:rFonts w:hint="eastAsia"/>
        </w:rPr>
        <w:t>．如何形成</w:t>
      </w:r>
      <w:r w:rsidRPr="00144156">
        <w:rPr>
          <w:rFonts w:hint="eastAsia"/>
        </w:rPr>
        <w:t>12333</w:t>
      </w:r>
      <w:r w:rsidRPr="00144156">
        <w:rPr>
          <w:rFonts w:hint="eastAsia"/>
        </w:rPr>
        <w:t>与业务部门良性互动局面？</w:t>
      </w:r>
    </w:p>
    <w:p w:rsidR="00117C20" w:rsidRDefault="00E5332A" w:rsidP="00CF6397">
      <w:pPr>
        <w:pStyle w:val="a8"/>
      </w:pPr>
      <w:bookmarkStart w:id="29" w:name="_Toc413414030"/>
      <w:r>
        <w:rPr>
          <w:rFonts w:hint="eastAsia"/>
        </w:rPr>
        <w:lastRenderedPageBreak/>
        <w:t>思索与感悟</w:t>
      </w:r>
      <w:bookmarkEnd w:id="29"/>
    </w:p>
    <w:p w:rsidR="00FA19B4" w:rsidRPr="00FA19B4" w:rsidRDefault="00FA19B4" w:rsidP="00CF6397">
      <w:pPr>
        <w:pStyle w:val="6"/>
        <w:spacing w:before="190" w:line="500" w:lineRule="atLeast"/>
        <w:jc w:val="center"/>
      </w:pPr>
      <w:bookmarkStart w:id="30" w:name="_Toc413414031"/>
      <w:r w:rsidRPr="00FA19B4">
        <w:rPr>
          <w:rFonts w:hint="eastAsia"/>
        </w:rPr>
        <w:t>听，是微笑的声音</w:t>
      </w:r>
      <w:bookmarkEnd w:id="30"/>
    </w:p>
    <w:p w:rsidR="00CF6397" w:rsidRDefault="00CF6397" w:rsidP="00CF6397">
      <w:pPr>
        <w:ind w:firstLineChars="0" w:firstLine="0"/>
        <w:jc w:val="center"/>
      </w:pPr>
      <w:r>
        <w:rPr>
          <w:rFonts w:ascii="仿宋_GB2312" w:hAnsi="仿宋_GB2312" w:cs="仿宋_GB2312" w:hint="eastAsia"/>
        </w:rPr>
        <w:t>杭州市人力资源与社会保障局咨询服务中心  蔡莲杰</w:t>
      </w:r>
    </w:p>
    <w:p w:rsidR="00FA19B4" w:rsidRPr="00FA19B4" w:rsidRDefault="00FA19B4" w:rsidP="00FA19B4">
      <w:pPr>
        <w:ind w:firstLine="480"/>
        <w:jc w:val="left"/>
      </w:pPr>
      <w:r w:rsidRPr="00FA19B4">
        <w:rPr>
          <w:rFonts w:hint="eastAsia"/>
        </w:rPr>
        <w:t>在这个不存在视觉的沟通中，我们依旧穿戴整洁，办公桌纤尘不染，鼠标轻轻点下接听键，用划过嘴角的一缕温暖迎接每一位来电的市民。微笑是</w:t>
      </w:r>
      <w:r w:rsidRPr="00FA19B4">
        <w:rPr>
          <w:rFonts w:hint="eastAsia"/>
        </w:rPr>
        <w:t>12333</w:t>
      </w:r>
      <w:r w:rsidRPr="00FA19B4">
        <w:rPr>
          <w:rFonts w:hint="eastAsia"/>
        </w:rPr>
        <w:t>的标志，像一个音符，看不见，却听得着。</w:t>
      </w:r>
    </w:p>
    <w:p w:rsidR="00FA19B4" w:rsidRPr="00FA19B4" w:rsidRDefault="00FA19B4" w:rsidP="00FA19B4">
      <w:pPr>
        <w:ind w:firstLine="480"/>
        <w:jc w:val="left"/>
      </w:pPr>
      <w:r w:rsidRPr="00FA19B4">
        <w:rPr>
          <w:rFonts w:hint="eastAsia"/>
        </w:rPr>
        <w:t>工作像一杯咖啡，微笑却如伴侣，如影随形，不一样的比例，调配成不一样的酸甜苦辣。</w:t>
      </w:r>
    </w:p>
    <w:p w:rsidR="00FA19B4" w:rsidRPr="00FA19B4" w:rsidRDefault="00FA19B4" w:rsidP="00FA19B4">
      <w:pPr>
        <w:ind w:firstLineChars="0" w:firstLine="0"/>
        <w:jc w:val="center"/>
        <w:rPr>
          <w:rFonts w:ascii="黑体" w:eastAsia="黑体"/>
          <w:b/>
        </w:rPr>
      </w:pPr>
      <w:r w:rsidRPr="00FA19B4">
        <w:rPr>
          <w:rFonts w:ascii="黑体" w:eastAsia="黑体" w:hint="eastAsia"/>
          <w:b/>
        </w:rPr>
        <w:t>（一）</w:t>
      </w:r>
    </w:p>
    <w:p w:rsidR="00FA19B4" w:rsidRPr="00FA19B4" w:rsidRDefault="00FA19B4" w:rsidP="00FA19B4">
      <w:pPr>
        <w:ind w:firstLine="480"/>
        <w:jc w:val="left"/>
      </w:pPr>
      <w:r w:rsidRPr="00FA19B4">
        <w:rPr>
          <w:rFonts w:hint="eastAsia"/>
        </w:rPr>
        <w:t>赤日，炙烤大地，同样磨练人的毅力。</w:t>
      </w:r>
    </w:p>
    <w:p w:rsidR="00FA19B4" w:rsidRPr="00FA19B4" w:rsidRDefault="00FA19B4" w:rsidP="00FA19B4">
      <w:pPr>
        <w:ind w:firstLine="480"/>
        <w:jc w:val="left"/>
      </w:pPr>
      <w:r w:rsidRPr="00FA19B4">
        <w:rPr>
          <w:rFonts w:hint="eastAsia"/>
        </w:rPr>
        <w:t>2012</w:t>
      </w:r>
      <w:r w:rsidRPr="00FA19B4">
        <w:rPr>
          <w:rFonts w:hint="eastAsia"/>
        </w:rPr>
        <w:t>年</w:t>
      </w:r>
      <w:r w:rsidRPr="00FA19B4">
        <w:rPr>
          <w:rFonts w:hint="eastAsia"/>
        </w:rPr>
        <w:t>7</w:t>
      </w:r>
      <w:r w:rsidRPr="00FA19B4">
        <w:rPr>
          <w:rFonts w:hint="eastAsia"/>
        </w:rPr>
        <w:t>月</w:t>
      </w:r>
      <w:r w:rsidRPr="00FA19B4">
        <w:rPr>
          <w:rFonts w:hint="eastAsia"/>
        </w:rPr>
        <w:t>5</w:t>
      </w:r>
      <w:r w:rsidRPr="00FA19B4">
        <w:rPr>
          <w:rFonts w:hint="eastAsia"/>
        </w:rPr>
        <w:t>日，线路故障，会议室炎热如炉，入职培训依旧如火如荼，这就是正式踏上</w:t>
      </w:r>
      <w:r w:rsidRPr="00FA19B4">
        <w:rPr>
          <w:rFonts w:hint="eastAsia"/>
        </w:rPr>
        <w:t>12333</w:t>
      </w:r>
      <w:r w:rsidRPr="00FA19B4">
        <w:rPr>
          <w:rFonts w:hint="eastAsia"/>
        </w:rPr>
        <w:t>之旅的第一天。看着桌面成堆的课本资料，前后座的同事，我恍惚间又回到熟悉的课堂，赫然发现经过层层面试笔试，原来我们来到的是一座学校。</w:t>
      </w:r>
    </w:p>
    <w:p w:rsidR="00FA19B4" w:rsidRPr="00FA19B4" w:rsidRDefault="00FA19B4" w:rsidP="00FA19B4">
      <w:pPr>
        <w:ind w:firstLine="480"/>
        <w:jc w:val="left"/>
      </w:pPr>
      <w:r w:rsidRPr="00FA19B4">
        <w:rPr>
          <w:rFonts w:hint="eastAsia"/>
        </w:rPr>
        <w:t>宽敞明亮的会议室，清晰可见的投影仪，负责培训的是</w:t>
      </w:r>
      <w:r w:rsidRPr="00FA19B4">
        <w:rPr>
          <w:rFonts w:hint="eastAsia"/>
        </w:rPr>
        <w:t>12333</w:t>
      </w:r>
      <w:r w:rsidRPr="00FA19B4">
        <w:rPr>
          <w:rFonts w:hint="eastAsia"/>
        </w:rPr>
        <w:t>咨询状元陈靓，大家亲切的称之为陈姐。陈姐的微笑，传递着友好与善意，也成为杭州市</w:t>
      </w:r>
      <w:r w:rsidRPr="00FA19B4">
        <w:rPr>
          <w:rFonts w:hint="eastAsia"/>
        </w:rPr>
        <w:t>12333</w:t>
      </w:r>
      <w:r w:rsidRPr="00FA19B4">
        <w:rPr>
          <w:rFonts w:hint="eastAsia"/>
        </w:rPr>
        <w:t>定格在我脑海的第一张名片。</w:t>
      </w:r>
    </w:p>
    <w:p w:rsidR="00FA19B4" w:rsidRPr="00FA19B4" w:rsidRDefault="00FA19B4" w:rsidP="00FA19B4">
      <w:pPr>
        <w:ind w:firstLine="480"/>
        <w:jc w:val="left"/>
      </w:pPr>
      <w:r w:rsidRPr="00FA19B4">
        <w:rPr>
          <w:rFonts w:hint="eastAsia"/>
        </w:rPr>
        <w:t>也许每天近七个小时的培训学习是枯燥、苦闷的，但为了保障接听量，杭州</w:t>
      </w:r>
      <w:r w:rsidRPr="00FA19B4">
        <w:rPr>
          <w:rFonts w:hint="eastAsia"/>
        </w:rPr>
        <w:t>12333</w:t>
      </w:r>
      <w:r w:rsidRPr="00FA19B4">
        <w:rPr>
          <w:rFonts w:hint="eastAsia"/>
        </w:rPr>
        <w:t>的每一次考试几乎都是晚上，正如我们的收获这样姗姗来迟。</w:t>
      </w:r>
    </w:p>
    <w:p w:rsidR="00FA19B4" w:rsidRPr="00FA19B4" w:rsidRDefault="00FA19B4" w:rsidP="00FA19B4">
      <w:pPr>
        <w:ind w:firstLine="480"/>
        <w:jc w:val="left"/>
      </w:pPr>
      <w:r w:rsidRPr="00FA19B4">
        <w:rPr>
          <w:rFonts w:hint="eastAsia"/>
        </w:rPr>
        <w:t>贝经历了钻心的疼，终于笑着孕育了珍珠。六个月的培训期，我们经过理论知识、实践跟听、教导上线，最后递交申请正式上线，期间我们又经历了几次理论考试及模拟接听，我们的队伍也从培训之初的</w:t>
      </w:r>
      <w:r w:rsidRPr="00FA19B4">
        <w:rPr>
          <w:rFonts w:hint="eastAsia"/>
        </w:rPr>
        <w:t>60</w:t>
      </w:r>
      <w:r w:rsidRPr="00FA19B4">
        <w:rPr>
          <w:rFonts w:hint="eastAsia"/>
        </w:rPr>
        <w:t>人锐减至</w:t>
      </w:r>
      <w:r w:rsidRPr="00FA19B4">
        <w:rPr>
          <w:rFonts w:hint="eastAsia"/>
        </w:rPr>
        <w:t>29</w:t>
      </w:r>
      <w:r w:rsidRPr="00FA19B4">
        <w:rPr>
          <w:rFonts w:hint="eastAsia"/>
        </w:rPr>
        <w:t>人。其中有些是因为工作压力，有些是淘汰出局，这份数字不仅能体现</w:t>
      </w:r>
      <w:r w:rsidRPr="00FA19B4">
        <w:rPr>
          <w:rFonts w:hint="eastAsia"/>
        </w:rPr>
        <w:t>12333</w:t>
      </w:r>
      <w:r w:rsidRPr="00FA19B4">
        <w:rPr>
          <w:rFonts w:hint="eastAsia"/>
        </w:rPr>
        <w:t>选择人才的慎重，也同样考验着这群</w:t>
      </w:r>
      <w:r w:rsidRPr="00FA19B4">
        <w:rPr>
          <w:rFonts w:hint="eastAsia"/>
        </w:rPr>
        <w:t>80</w:t>
      </w:r>
      <w:r w:rsidRPr="00FA19B4">
        <w:rPr>
          <w:rFonts w:hint="eastAsia"/>
        </w:rPr>
        <w:t>后对这份工作的热忱。</w:t>
      </w:r>
    </w:p>
    <w:p w:rsidR="00FA19B4" w:rsidRPr="00FA19B4" w:rsidRDefault="00FA19B4" w:rsidP="00FA19B4">
      <w:pPr>
        <w:ind w:firstLine="480"/>
        <w:jc w:val="left"/>
      </w:pPr>
      <w:r w:rsidRPr="00FA19B4">
        <w:rPr>
          <w:rFonts w:hint="eastAsia"/>
        </w:rPr>
        <w:t>这个夏天，泰戈尔说，眼睛为你们吹去清风徐徐，心情为你们挡住炎炎日光。</w:t>
      </w:r>
    </w:p>
    <w:p w:rsidR="00FA19B4" w:rsidRPr="00FA19B4" w:rsidRDefault="00FA19B4" w:rsidP="00FA19B4">
      <w:pPr>
        <w:ind w:firstLineChars="0" w:firstLine="0"/>
        <w:jc w:val="center"/>
        <w:rPr>
          <w:rFonts w:ascii="黑体" w:eastAsia="黑体"/>
          <w:b/>
        </w:rPr>
      </w:pPr>
      <w:r w:rsidRPr="00FA19B4">
        <w:rPr>
          <w:rFonts w:ascii="黑体" w:eastAsia="黑体" w:hint="eastAsia"/>
          <w:b/>
        </w:rPr>
        <w:t>（二）</w:t>
      </w:r>
    </w:p>
    <w:p w:rsidR="00FA19B4" w:rsidRPr="00FA19B4" w:rsidRDefault="00FA19B4" w:rsidP="00FA19B4">
      <w:pPr>
        <w:ind w:firstLine="480"/>
        <w:jc w:val="left"/>
      </w:pPr>
      <w:r w:rsidRPr="00FA19B4">
        <w:rPr>
          <w:rFonts w:hint="eastAsia"/>
        </w:rPr>
        <w:t>听，是微笑的声音。</w:t>
      </w:r>
    </w:p>
    <w:p w:rsidR="00FA19B4" w:rsidRPr="00FA19B4" w:rsidRDefault="00FA19B4" w:rsidP="00FA19B4">
      <w:pPr>
        <w:ind w:firstLine="480"/>
        <w:jc w:val="left"/>
      </w:pPr>
      <w:r w:rsidRPr="00FA19B4">
        <w:rPr>
          <w:rFonts w:hint="eastAsia"/>
        </w:rPr>
        <w:t>整个大厅充斥着此起彼伏的“您好”“请问您有什么需要帮助”，一条普通的线路连接着两个普通的人，却架起了政府与民生之桥梁。习近平总书记曾经说过“做好民生工作，重点在基层”。</w:t>
      </w:r>
    </w:p>
    <w:p w:rsidR="00FA19B4" w:rsidRPr="00FA19B4" w:rsidRDefault="00FA19B4" w:rsidP="00FA19B4">
      <w:pPr>
        <w:ind w:firstLine="480"/>
        <w:jc w:val="left"/>
      </w:pPr>
      <w:r w:rsidRPr="00FA19B4">
        <w:rPr>
          <w:rFonts w:hint="eastAsia"/>
        </w:rPr>
        <w:t>也许电话那头焦急的您已经疲惫不堪，但您永远不会看到砖堆似的资料下同样忙碌的身</w:t>
      </w:r>
      <w:r w:rsidRPr="00FA19B4">
        <w:rPr>
          <w:rFonts w:hint="eastAsia"/>
        </w:rPr>
        <w:lastRenderedPageBreak/>
        <w:t>影，因为我在电话这头；也许电话那头暴怒的您正在发泄不满，但您可能不会知道倾诉的对象只是给您善意的提醒，因为我在电话这头；也许电话那头满意的您给予了我肯定，但难以理解曾经背后的误会与委屈泪水，因为那是微笑的声音。</w:t>
      </w:r>
    </w:p>
    <w:p w:rsidR="00FA19B4" w:rsidRPr="00FA19B4" w:rsidRDefault="00FA19B4" w:rsidP="00FA19B4">
      <w:pPr>
        <w:ind w:firstLine="480"/>
        <w:jc w:val="left"/>
      </w:pPr>
      <w:r w:rsidRPr="00FA19B4">
        <w:rPr>
          <w:rFonts w:hint="eastAsia"/>
        </w:rPr>
        <w:t>华灯初上，我拖着疲惫的身体回到单位，“噤”刷开了门禁，单位的灯还亮着，科长埋头准备着材料，她的工作永远无休无止；芬芬姐紧皱眉头听着录音，表情严肃不发一言；琴姐重复外拨回复留言，措辞严谨不失热情。</w:t>
      </w:r>
    </w:p>
    <w:p w:rsidR="00FA19B4" w:rsidRPr="00FA19B4" w:rsidRDefault="00FA19B4" w:rsidP="00FA19B4">
      <w:pPr>
        <w:ind w:firstLine="480"/>
        <w:jc w:val="left"/>
      </w:pPr>
      <w:r w:rsidRPr="00FA19B4">
        <w:rPr>
          <w:rFonts w:hint="eastAsia"/>
        </w:rPr>
        <w:t>打开窗，树影婆娑，凉风不停袭来，那是夜的浅笑，我贪婪地呼吸着，如释重负。</w:t>
      </w:r>
    </w:p>
    <w:p w:rsidR="00FA19B4" w:rsidRPr="00FA19B4" w:rsidRDefault="00FA19B4" w:rsidP="00FA19B4">
      <w:pPr>
        <w:ind w:firstLineChars="0" w:firstLine="0"/>
        <w:jc w:val="center"/>
      </w:pPr>
      <w:r w:rsidRPr="00FA19B4">
        <w:rPr>
          <w:rFonts w:ascii="黑体" w:eastAsia="黑体" w:hint="eastAsia"/>
          <w:b/>
        </w:rPr>
        <w:t>（三）</w:t>
      </w:r>
    </w:p>
    <w:p w:rsidR="00FA19B4" w:rsidRPr="00FA19B4" w:rsidRDefault="00FA19B4" w:rsidP="00FA19B4">
      <w:pPr>
        <w:ind w:firstLine="480"/>
        <w:jc w:val="left"/>
      </w:pPr>
      <w:r w:rsidRPr="00FA19B4">
        <w:rPr>
          <w:rFonts w:hint="eastAsia"/>
        </w:rPr>
        <w:t>11</w:t>
      </w:r>
      <w:r w:rsidRPr="00FA19B4">
        <w:rPr>
          <w:rFonts w:hint="eastAsia"/>
        </w:rPr>
        <w:t>楼的接听大厅着摆放着各式各样的盆栽，基本都是同事的“私产”，我虽不知名称，却尤喜窗台旁无人问津的一株小草，可能是植物的趋光性，它的茎叶总是朝着窗外，又像是淡笑于百花争艳的痴傻。</w:t>
      </w:r>
    </w:p>
    <w:p w:rsidR="00FA19B4" w:rsidRPr="00FA19B4" w:rsidRDefault="00FA19B4" w:rsidP="00FA19B4">
      <w:pPr>
        <w:ind w:firstLine="480"/>
        <w:jc w:val="left"/>
      </w:pPr>
      <w:r w:rsidRPr="00FA19B4">
        <w:rPr>
          <w:rFonts w:hint="eastAsia"/>
        </w:rPr>
        <w:t>杭州</w:t>
      </w:r>
      <w:r w:rsidRPr="00FA19B4">
        <w:rPr>
          <w:rFonts w:hint="eastAsia"/>
        </w:rPr>
        <w:t>12333</w:t>
      </w:r>
      <w:r w:rsidRPr="00FA19B4">
        <w:rPr>
          <w:rFonts w:hint="eastAsia"/>
        </w:rPr>
        <w:t>面向的是</w:t>
      </w:r>
      <w:r w:rsidRPr="00FA19B4">
        <w:rPr>
          <w:rFonts w:hint="eastAsia"/>
        </w:rPr>
        <w:t>900</w:t>
      </w:r>
      <w:r w:rsidRPr="00FA19B4">
        <w:rPr>
          <w:rFonts w:hint="eastAsia"/>
        </w:rPr>
        <w:t>万杭州市民，日均</w:t>
      </w:r>
      <w:r w:rsidRPr="00FA19B4">
        <w:rPr>
          <w:rFonts w:hint="eastAsia"/>
        </w:rPr>
        <w:t>1</w:t>
      </w:r>
      <w:r w:rsidRPr="00FA19B4">
        <w:rPr>
          <w:rFonts w:hint="eastAsia"/>
        </w:rPr>
        <w:t>万</w:t>
      </w:r>
      <w:r w:rsidRPr="00FA19B4">
        <w:rPr>
          <w:rFonts w:hint="eastAsia"/>
        </w:rPr>
        <w:t>2</w:t>
      </w:r>
      <w:r w:rsidRPr="00FA19B4">
        <w:rPr>
          <w:rFonts w:hint="eastAsia"/>
        </w:rPr>
        <w:t>千多的来电量。工作中有着两分愉悦、一分苦闷，还有七分平淡。有时候，纵然你心中有着万般委屈与厌烦，但是你必须笑着去适应这份工作为你带来的辛酸与历练，感谢失败，那必将会是我生命中不可或缺的财富。有一次，我接到一个来电，那是一位儿子前来咨询母亲医疗费报销，依照政策该笔医疗费是需要他自费的，一阵沉默之后，迎面而来的是劈头盖脸的谩骂，也许是发现了我的窘境，前桌的毅君回头朝我看了看，我们相视苦笑。</w:t>
      </w:r>
    </w:p>
    <w:p w:rsidR="00FA19B4" w:rsidRPr="00FA19B4" w:rsidRDefault="00FA19B4" w:rsidP="00FA19B4">
      <w:pPr>
        <w:ind w:firstLine="480"/>
        <w:jc w:val="left"/>
      </w:pPr>
      <w:r w:rsidRPr="00FA19B4">
        <w:rPr>
          <w:rFonts w:hint="eastAsia"/>
        </w:rPr>
        <w:t>情与理的恰当距离，既要适当妥协，又要维持底线，这或许就是孔子的“从心所欲，不逾矩”吧。我向窗口望了望，小草依然静静在那里，不卑不亢。它的不优秀，孤立于花群之外，又何必强求他人的理解。</w:t>
      </w:r>
    </w:p>
    <w:p w:rsidR="00FA19B4" w:rsidRPr="00FA19B4" w:rsidRDefault="00FA19B4" w:rsidP="00FA19B4">
      <w:pPr>
        <w:ind w:firstLine="480"/>
        <w:jc w:val="left"/>
      </w:pPr>
      <w:r w:rsidRPr="00FA19B4">
        <w:rPr>
          <w:rFonts w:hint="eastAsia"/>
        </w:rPr>
        <w:t>心若向阳，便是晴天。</w:t>
      </w:r>
      <w:r w:rsidRPr="00FA19B4">
        <w:rPr>
          <w:rFonts w:hint="eastAsia"/>
        </w:rPr>
        <w:t xml:space="preserve">  </w:t>
      </w:r>
    </w:p>
    <w:p w:rsidR="00FA19B4" w:rsidRPr="00FA19B4" w:rsidRDefault="00FA19B4" w:rsidP="00FA19B4">
      <w:pPr>
        <w:ind w:firstLineChars="0" w:firstLine="0"/>
        <w:jc w:val="center"/>
        <w:rPr>
          <w:rFonts w:ascii="黑体" w:eastAsia="黑体"/>
          <w:b/>
        </w:rPr>
      </w:pPr>
      <w:r w:rsidRPr="00FA19B4">
        <w:rPr>
          <w:rFonts w:ascii="黑体" w:eastAsia="黑体" w:hint="eastAsia"/>
          <w:b/>
        </w:rPr>
        <w:t>（四）</w:t>
      </w:r>
    </w:p>
    <w:p w:rsidR="00FA19B4" w:rsidRPr="00FA19B4" w:rsidRDefault="00FA19B4" w:rsidP="00FA19B4">
      <w:pPr>
        <w:ind w:firstLine="480"/>
        <w:jc w:val="left"/>
      </w:pPr>
      <w:r w:rsidRPr="00FA19B4">
        <w:rPr>
          <w:rFonts w:hint="eastAsia"/>
        </w:rPr>
        <w:t>2014</w:t>
      </w:r>
      <w:r w:rsidRPr="00FA19B4">
        <w:rPr>
          <w:rFonts w:hint="eastAsia"/>
        </w:rPr>
        <w:t>年</w:t>
      </w:r>
      <w:r w:rsidRPr="00FA19B4">
        <w:rPr>
          <w:rFonts w:hint="eastAsia"/>
        </w:rPr>
        <w:t>3</w:t>
      </w:r>
      <w:r w:rsidRPr="00FA19B4">
        <w:rPr>
          <w:rFonts w:hint="eastAsia"/>
        </w:rPr>
        <w:t>月</w:t>
      </w:r>
      <w:r w:rsidRPr="00FA19B4">
        <w:rPr>
          <w:rFonts w:hint="eastAsia"/>
        </w:rPr>
        <w:t>1</w:t>
      </w:r>
      <w:r w:rsidRPr="00FA19B4">
        <w:rPr>
          <w:rFonts w:hint="eastAsia"/>
        </w:rPr>
        <w:t>日，吴山广场，暴雨如注。</w:t>
      </w:r>
    </w:p>
    <w:p w:rsidR="00FA19B4" w:rsidRPr="00FA19B4" w:rsidRDefault="00FA19B4" w:rsidP="00FA19B4">
      <w:pPr>
        <w:ind w:firstLine="480"/>
        <w:jc w:val="left"/>
      </w:pPr>
      <w:r w:rsidRPr="00FA19B4">
        <w:rPr>
          <w:rFonts w:hint="eastAsia"/>
        </w:rPr>
        <w:t>周末，总工会组织的雷锋志愿者活动，杭州市</w:t>
      </w:r>
      <w:r w:rsidRPr="00FA19B4">
        <w:rPr>
          <w:rFonts w:hint="eastAsia"/>
        </w:rPr>
        <w:t>12333</w:t>
      </w:r>
      <w:r w:rsidRPr="00FA19B4">
        <w:rPr>
          <w:rFonts w:hint="eastAsia"/>
        </w:rPr>
        <w:t>如约而至。也许是天气的缘故，与想象中人群如潮涌动的情形大相径庭，来往的人群三三两两，各单位摊位前门可罗雀，这却不能成为我们降低服务的理由。寒风裹着冰冷的雨水淋湿了裤袜，狂灌着树干的身躯。我看到小尤在一旁惨笑着发抖，让人印象深刻的，却是她的坚持。</w:t>
      </w:r>
    </w:p>
    <w:p w:rsidR="00FA19B4" w:rsidRPr="00FA19B4" w:rsidRDefault="00FA19B4" w:rsidP="00FA19B4">
      <w:pPr>
        <w:ind w:firstLine="480"/>
        <w:jc w:val="left"/>
      </w:pPr>
      <w:r w:rsidRPr="00FA19B4">
        <w:rPr>
          <w:rFonts w:hint="eastAsia"/>
        </w:rPr>
        <w:t>下午时分，雨渐渐小了，一位大爷在我们摊位前徘徊游走，我们却并没给予他太多的时间，一张印有杭州市</w:t>
      </w:r>
      <w:r w:rsidRPr="00FA19B4">
        <w:rPr>
          <w:rFonts w:hint="eastAsia"/>
        </w:rPr>
        <w:t>12333</w:t>
      </w:r>
      <w:r w:rsidRPr="00FA19B4">
        <w:rPr>
          <w:rFonts w:hint="eastAsia"/>
        </w:rPr>
        <w:t>字样的宣传单恭敬的递到他的手中。因为下着雨，我们请大爷到</w:t>
      </w:r>
      <w:r w:rsidRPr="00FA19B4">
        <w:rPr>
          <w:rFonts w:hint="eastAsia"/>
        </w:rPr>
        <w:lastRenderedPageBreak/>
        <w:t>遮雨棚里面坐着聊天，大爷介绍到他姓吴，杭州户籍，年轻的时候支援外地建设到了东北，现在退休回来，却因为地域经济差异，与杭州相比较显得不足。也许可能是吴大爷吃的苦太多，又或者是他太久没有向人诉说，这次谈话竟然聊了一个多小时，更多的是他讲，我们在倾听。</w:t>
      </w:r>
    </w:p>
    <w:p w:rsidR="00FA19B4" w:rsidRPr="00FA19B4" w:rsidRDefault="00FA19B4" w:rsidP="00FA19B4">
      <w:pPr>
        <w:ind w:firstLine="480"/>
        <w:jc w:val="left"/>
      </w:pPr>
      <w:r w:rsidRPr="00FA19B4">
        <w:rPr>
          <w:rFonts w:hint="eastAsia"/>
        </w:rPr>
        <w:t>风已渐行渐远，雨滴轻叩石板，吴山广场的雷锋塑像面容坚毅，两旁的树木身姿挺立，与我脑海中吴大爷年轻时的样子不断重叠在一起，在那一刻，忽然感觉自己也是光荣伟大的。</w:t>
      </w:r>
    </w:p>
    <w:p w:rsidR="00FA19B4" w:rsidRPr="00FA19B4" w:rsidRDefault="00FA19B4" w:rsidP="00FA19B4">
      <w:pPr>
        <w:ind w:firstLine="480"/>
        <w:jc w:val="left"/>
      </w:pPr>
      <w:r w:rsidRPr="00FA19B4">
        <w:rPr>
          <w:rFonts w:hint="eastAsia"/>
        </w:rPr>
        <w:t>那天，我在笔记本上写道：结果，不是我能改变；努力，我却必须付出。</w:t>
      </w:r>
    </w:p>
    <w:p w:rsidR="00FA19B4" w:rsidRPr="00FA19B4" w:rsidRDefault="00FA19B4" w:rsidP="00CF6397">
      <w:pPr>
        <w:pStyle w:val="6"/>
        <w:spacing w:before="190" w:line="500" w:lineRule="atLeast"/>
        <w:jc w:val="center"/>
      </w:pPr>
      <w:bookmarkStart w:id="31" w:name="_Toc413414032"/>
      <w:r w:rsidRPr="00FA19B4">
        <w:rPr>
          <w:rFonts w:hint="eastAsia"/>
        </w:rPr>
        <w:t>梦想从“心”出发</w:t>
      </w:r>
      <w:bookmarkEnd w:id="31"/>
    </w:p>
    <w:p w:rsidR="00CF6397" w:rsidRDefault="00CF6397" w:rsidP="00CF6397">
      <w:pPr>
        <w:ind w:firstLineChars="0" w:firstLine="0"/>
        <w:jc w:val="center"/>
      </w:pPr>
      <w:r>
        <w:rPr>
          <w:rFonts w:ascii="仿宋_GB2312" w:hAnsi="仿宋_GB2312" w:cs="仿宋_GB2312" w:hint="eastAsia"/>
        </w:rPr>
        <w:t>台州市临海市人力资源和社会保障咨询服务中心</w:t>
      </w:r>
      <w:r>
        <w:rPr>
          <w:rFonts w:hint="eastAsia"/>
        </w:rPr>
        <w:t xml:space="preserve">  </w:t>
      </w:r>
      <w:r>
        <w:rPr>
          <w:rFonts w:ascii="仿宋_GB2312" w:hAnsi="仿宋_GB2312" w:cs="仿宋_GB2312" w:hint="eastAsia"/>
        </w:rPr>
        <w:t>项章敬</w:t>
      </w:r>
    </w:p>
    <w:p w:rsidR="00FA19B4" w:rsidRPr="00FA19B4" w:rsidRDefault="00FA19B4" w:rsidP="00FA19B4">
      <w:pPr>
        <w:ind w:firstLine="480"/>
        <w:jc w:val="left"/>
      </w:pPr>
      <w:r w:rsidRPr="00FA19B4">
        <w:rPr>
          <w:rFonts w:hint="eastAsia"/>
        </w:rPr>
        <w:t>打一壶水，泡一杯茶，放几朵甘菊，散出几缕清香，接着打开电脑，签入系统，然后润一润喉，提气清肺，吊几声嗓子，练几句“您好！您好！”。这看似悠闲的开场其实不过是紧张一天的开始。</w:t>
      </w:r>
    </w:p>
    <w:p w:rsidR="00FA19B4" w:rsidRPr="00FA19B4" w:rsidRDefault="00FA19B4" w:rsidP="00FA19B4">
      <w:pPr>
        <w:ind w:firstLine="480"/>
        <w:jc w:val="left"/>
      </w:pPr>
      <w:r w:rsidRPr="00FA19B4">
        <w:rPr>
          <w:rFonts w:hint="eastAsia"/>
        </w:rPr>
        <w:t>很快，今天的第一个电话就来了。响声不过三，我马上接过话筒，送上一句：“您好，很高兴为您服务！”。这熟悉的声音，你每天可能都会听到好几遍，以致内心再无半丝波动，但对于我们</w:t>
      </w:r>
      <w:r w:rsidRPr="00FA19B4">
        <w:rPr>
          <w:rFonts w:hint="eastAsia"/>
        </w:rPr>
        <w:t>12333</w:t>
      </w:r>
      <w:r w:rsidRPr="00FA19B4">
        <w:rPr>
          <w:rFonts w:hint="eastAsia"/>
        </w:rPr>
        <w:t>专线咨询员来说，这句简简单单的问候却倾注了我们最为诚挚的感情。我们曾为之挥汗，为之洒泪，为之颦眉，为之雀跃，委屈与理解，纠缠与释怀，责骂与感激，尽付其中。</w:t>
      </w:r>
    </w:p>
    <w:p w:rsidR="00FA19B4" w:rsidRPr="00FA19B4" w:rsidRDefault="00FA19B4" w:rsidP="00FA19B4">
      <w:pPr>
        <w:ind w:firstLine="480"/>
        <w:jc w:val="left"/>
      </w:pPr>
      <w:r w:rsidRPr="00FA19B4">
        <w:rPr>
          <w:rFonts w:hint="eastAsia"/>
        </w:rPr>
        <w:t>日常工作中，我们接触形形色色的人们，我们解决数之不尽的困惑，人们怀着各种情绪拨打热线，寻求帮助。于是乎，我们听到过焦灼的声音、愤怒的声音、茫然的声音、感激的声音……如何让焦灼变成释怀，使愤怒趋于平静，为茫然指点迷津，化感激为动力……默默无闻的我们有着大大的“梦想”。</w:t>
      </w:r>
    </w:p>
    <w:p w:rsidR="00FA19B4" w:rsidRPr="00FA19B4" w:rsidRDefault="00FA19B4" w:rsidP="00FA19B4">
      <w:pPr>
        <w:ind w:firstLine="480"/>
        <w:jc w:val="left"/>
      </w:pPr>
      <w:r w:rsidRPr="00FA19B4">
        <w:rPr>
          <w:rFonts w:hint="eastAsia"/>
        </w:rPr>
        <w:t>透过种种声音，我们听到普通的人们，那最真真切切的心声，最后都汇聚成流，在心底奔腾。我随它喜而喜，因它忧而忧，越发明白我们这不起眼的工作，可以唤醒人心，为人驱散迷雾，点亮迷途。</w:t>
      </w:r>
    </w:p>
    <w:p w:rsidR="00FA19B4" w:rsidRPr="00FA19B4" w:rsidRDefault="00FA19B4" w:rsidP="00FA19B4">
      <w:pPr>
        <w:ind w:firstLine="480"/>
        <w:jc w:val="left"/>
      </w:pPr>
      <w:r w:rsidRPr="00FA19B4">
        <w:rPr>
          <w:rFonts w:hint="eastAsia"/>
        </w:rPr>
        <w:t>别人总觉得，作为一名</w:t>
      </w:r>
      <w:r w:rsidRPr="00FA19B4">
        <w:rPr>
          <w:rFonts w:hint="eastAsia"/>
        </w:rPr>
        <w:t>12333</w:t>
      </w:r>
      <w:r w:rsidRPr="00FA19B4">
        <w:rPr>
          <w:rFonts w:hint="eastAsia"/>
        </w:rPr>
        <w:t>咨询员，工作很轻松，但真的，它并不是，相反，还有点沉重。这份工作千头万绪，需要你懂政策知法规，明事理解人意，巧安慰善倾听，全心全意服务全市</w:t>
      </w:r>
      <w:r w:rsidRPr="00FA19B4">
        <w:rPr>
          <w:rFonts w:hint="eastAsia"/>
        </w:rPr>
        <w:t>120</w:t>
      </w:r>
      <w:r w:rsidRPr="00FA19B4">
        <w:rPr>
          <w:rFonts w:hint="eastAsia"/>
        </w:rPr>
        <w:t>多万群众。这沉甸甸的担子，压在肩膀，没有经验的我，一路跌跌撞撞，一路收获成长。</w:t>
      </w:r>
    </w:p>
    <w:p w:rsidR="00FA19B4" w:rsidRPr="00FA19B4" w:rsidRDefault="00FA19B4" w:rsidP="00FA19B4">
      <w:pPr>
        <w:ind w:firstLine="480"/>
        <w:jc w:val="left"/>
      </w:pPr>
      <w:r w:rsidRPr="00FA19B4">
        <w:rPr>
          <w:rFonts w:hint="eastAsia"/>
        </w:rPr>
        <w:t>记得刚入职时，一位年迈的群众打电话向我询问退伍军人养老保险一次性补缴问题，由</w:t>
      </w:r>
      <w:r w:rsidRPr="00FA19B4">
        <w:rPr>
          <w:rFonts w:hint="eastAsia"/>
        </w:rPr>
        <w:lastRenderedPageBreak/>
        <w:t>于大爷年事已高，对政策不了解，加之听力不好。尽管一遍又一遍地向他解释，可他依然满头雾水。后来，他恼火地把我训了一通。当时，心里涌起一阵阵的委屈。这时我边上的大姐走过来，劝说大爷并慢慢地解答提问。最后，困扰这位大爷多年的问题迎刃而解，大爷满意答谢。</w:t>
      </w:r>
    </w:p>
    <w:p w:rsidR="00FA19B4" w:rsidRPr="00FA19B4" w:rsidRDefault="00FA19B4" w:rsidP="00FA19B4">
      <w:pPr>
        <w:ind w:firstLine="480"/>
        <w:jc w:val="left"/>
      </w:pPr>
      <w:r w:rsidRPr="00FA19B4">
        <w:rPr>
          <w:rFonts w:hint="eastAsia"/>
        </w:rPr>
        <w:t>事后，面对一肚子委屈心酸的我，大姐语重心长地说，市人力资源和社会保障咨询服务中心的咨询员涉及群众最关心、最直接、最现实的利益问题。每一通电话，都凝聚着我们对社会交付的一份责任；每一次交流，都能了解到人们最为朴实的愿望，最急切的期盼。对于这个城市</w:t>
      </w:r>
      <w:r w:rsidRPr="00FA19B4">
        <w:rPr>
          <w:rFonts w:hint="eastAsia"/>
        </w:rPr>
        <w:t>120</w:t>
      </w:r>
      <w:r w:rsidRPr="00FA19B4">
        <w:rPr>
          <w:rFonts w:hint="eastAsia"/>
        </w:rPr>
        <w:t>多万人们而言，我们不仅仅是隐于幕后的几段电波，更是一个隐形的民生窗口，是人们在遭遇困难时随时可以抓住的援手，没有“一言一语总关情”的责任与担当，是做不好这份工作的。</w:t>
      </w:r>
    </w:p>
    <w:p w:rsidR="00FA19B4" w:rsidRPr="00FA19B4" w:rsidRDefault="00FA19B4" w:rsidP="00FA19B4">
      <w:pPr>
        <w:ind w:firstLine="480"/>
        <w:jc w:val="left"/>
      </w:pPr>
      <w:r w:rsidRPr="00FA19B4">
        <w:rPr>
          <w:rFonts w:hint="eastAsia"/>
        </w:rPr>
        <w:t>大姐的那一番话深深地鼓舞着我，激励着我。</w:t>
      </w:r>
    </w:p>
    <w:p w:rsidR="00FA19B4" w:rsidRPr="00FA19B4" w:rsidRDefault="00FA19B4" w:rsidP="00FA19B4">
      <w:pPr>
        <w:ind w:firstLine="480"/>
        <w:jc w:val="left"/>
      </w:pPr>
      <w:r w:rsidRPr="00FA19B4">
        <w:rPr>
          <w:rFonts w:hint="eastAsia"/>
        </w:rPr>
        <w:t>想到她们之中大部分人在工作岗位上坚守了好多年，用激情与责任诠释咨询工作的点点滴滴。她们勤勤勉勉，不为了鲜花和掌声，不计较荣誉得失，没有人知道她们的姓名，但她们却为了责任和使命，甘于默默奉献，不求回报；不管何时，那根电话线背后总有那么一群人不厌其烦的解决群众的困惑，不管任何情况，他们都会细致倾听耐心解答。这就是一个咨询员平淡而又充实的一天。</w:t>
      </w:r>
    </w:p>
    <w:p w:rsidR="00FA19B4" w:rsidRPr="00FA19B4" w:rsidRDefault="00FA19B4" w:rsidP="00FA19B4">
      <w:pPr>
        <w:ind w:firstLine="480"/>
        <w:jc w:val="left"/>
      </w:pPr>
      <w:r w:rsidRPr="00FA19B4">
        <w:rPr>
          <w:rFonts w:hint="eastAsia"/>
        </w:rPr>
        <w:t>想到她们不会因为下班的铃声而放下工作，只要一接到电话，他们都会细致倾听耐心解答；想到自小怀揣的为人民服务、为祖国富强而奋斗的梦想，和被这梦想激励毅然考入这支队伍时的勇气。</w:t>
      </w:r>
    </w:p>
    <w:p w:rsidR="00FA19B4" w:rsidRPr="00FA19B4" w:rsidRDefault="00FA19B4" w:rsidP="00FA19B4">
      <w:pPr>
        <w:ind w:firstLine="480"/>
        <w:jc w:val="left"/>
      </w:pPr>
      <w:r w:rsidRPr="00FA19B4">
        <w:rPr>
          <w:rFonts w:hint="eastAsia"/>
        </w:rPr>
        <w:t>我不再感到委屈了。</w:t>
      </w:r>
    </w:p>
    <w:p w:rsidR="0022349A" w:rsidRDefault="00FA19B4" w:rsidP="00FA19B4">
      <w:pPr>
        <w:ind w:firstLine="480"/>
        <w:jc w:val="left"/>
      </w:pPr>
      <w:r w:rsidRPr="00FA19B4">
        <w:rPr>
          <w:rFonts w:hint="eastAsia"/>
        </w:rPr>
        <w:t>我们的岗位是平凡的，我们的每一位咨询员也是平凡的。但当国家梦想和个人梦想相互激荡的时候，再平凡的岗位，再平凡的工作也能迸发出巨大的正能量。只要我们怀揣梦想，用心服务，就能真正为百姓办实事，谋福利，实现你的梦想、我的梦想、中国的梦想！</w:t>
      </w: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FA19B4" w:rsidRDefault="00FA19B4" w:rsidP="0022349A">
      <w:pPr>
        <w:ind w:firstLine="480"/>
        <w:jc w:val="left"/>
      </w:pPr>
    </w:p>
    <w:p w:rsidR="00FA19B4" w:rsidRDefault="00FA19B4" w:rsidP="00507D57">
      <w:pPr>
        <w:spacing w:beforeLines="50" w:afterLines="50"/>
        <w:ind w:firstLine="480"/>
        <w:jc w:val="right"/>
        <w:rPr>
          <w:rFonts w:ascii="仿宋_GB2312" w:hAnsi="仿宋_GB2312" w:cs="仿宋_GB2312"/>
        </w:rPr>
      </w:pPr>
    </w:p>
    <w:p w:rsidR="00FA19B4" w:rsidRDefault="00FA19B4" w:rsidP="00FA19B4">
      <w:pPr>
        <w:pStyle w:val="a8"/>
      </w:pPr>
      <w:bookmarkStart w:id="32" w:name="_Toc413414033"/>
      <w:r>
        <w:rPr>
          <w:rFonts w:hint="eastAsia"/>
        </w:rPr>
        <w:lastRenderedPageBreak/>
        <w:t>工作文件</w:t>
      </w:r>
      <w:bookmarkEnd w:id="32"/>
    </w:p>
    <w:p w:rsidR="00FA19B4" w:rsidRPr="00FA19B4" w:rsidRDefault="00FA19B4" w:rsidP="00CF6397">
      <w:pPr>
        <w:pStyle w:val="6"/>
        <w:spacing w:before="190" w:line="500" w:lineRule="atLeast"/>
        <w:jc w:val="center"/>
      </w:pPr>
      <w:bookmarkStart w:id="33" w:name="_Toc413414034"/>
      <w:r w:rsidRPr="00FA19B4">
        <w:rPr>
          <w:rFonts w:hint="eastAsia"/>
        </w:rPr>
        <w:t>关于印发</w:t>
      </w:r>
      <w:r w:rsidRPr="00FA19B4">
        <w:rPr>
          <w:rFonts w:hint="eastAsia"/>
        </w:rPr>
        <w:t>2015</w:t>
      </w:r>
      <w:r w:rsidRPr="00FA19B4">
        <w:rPr>
          <w:rFonts w:hint="eastAsia"/>
        </w:rPr>
        <w:t>年人力资源和社会保障</w:t>
      </w:r>
      <w:bookmarkEnd w:id="33"/>
    </w:p>
    <w:p w:rsidR="00FA19B4" w:rsidRPr="00234434" w:rsidRDefault="00FA19B4" w:rsidP="00CF6397">
      <w:pPr>
        <w:pStyle w:val="6"/>
        <w:spacing w:before="190" w:line="500" w:lineRule="atLeast"/>
        <w:jc w:val="center"/>
      </w:pPr>
      <w:bookmarkStart w:id="34" w:name="_Toc413250831"/>
      <w:bookmarkStart w:id="35" w:name="_Toc413250935"/>
      <w:bookmarkStart w:id="36" w:name="_Toc413325427"/>
      <w:bookmarkStart w:id="37" w:name="_Toc413414035"/>
      <w:r w:rsidRPr="00FA19B4">
        <w:rPr>
          <w:rFonts w:hint="eastAsia"/>
        </w:rPr>
        <w:t>电话咨询服务工作要点的通知</w:t>
      </w:r>
      <w:bookmarkEnd w:id="34"/>
      <w:bookmarkEnd w:id="35"/>
      <w:bookmarkEnd w:id="36"/>
      <w:bookmarkEnd w:id="37"/>
    </w:p>
    <w:p w:rsidR="00FA19B4" w:rsidRPr="00FA19B4" w:rsidRDefault="00FA19B4" w:rsidP="00FA19B4">
      <w:pPr>
        <w:ind w:firstLineChars="0" w:firstLine="0"/>
        <w:jc w:val="center"/>
      </w:pPr>
      <w:r w:rsidRPr="00FA19B4">
        <w:rPr>
          <w:rFonts w:hint="eastAsia"/>
        </w:rPr>
        <w:t>人社信息函〔</w:t>
      </w:r>
      <w:r w:rsidRPr="00FA19B4">
        <w:rPr>
          <w:rFonts w:hint="eastAsia"/>
        </w:rPr>
        <w:t>2015</w:t>
      </w:r>
      <w:r w:rsidRPr="00FA19B4">
        <w:rPr>
          <w:rFonts w:hint="eastAsia"/>
        </w:rPr>
        <w:t>〕</w:t>
      </w:r>
      <w:r w:rsidRPr="00FA19B4">
        <w:rPr>
          <w:rFonts w:hint="eastAsia"/>
        </w:rPr>
        <w:t>6</w:t>
      </w:r>
      <w:r w:rsidRPr="00FA19B4">
        <w:rPr>
          <w:rFonts w:hint="eastAsia"/>
        </w:rPr>
        <w:t>号</w:t>
      </w:r>
    </w:p>
    <w:p w:rsidR="00FA19B4" w:rsidRPr="00FA19B4" w:rsidRDefault="00FA19B4" w:rsidP="00FA19B4">
      <w:pPr>
        <w:ind w:firstLine="480"/>
        <w:jc w:val="left"/>
      </w:pPr>
      <w:r w:rsidRPr="00FA19B4">
        <w:rPr>
          <w:rFonts w:hint="eastAsia"/>
        </w:rPr>
        <w:t>各省、自治区、直辖市及新疆生产建设兵团人力资源社会保障厅（局）信息中心、电话咨询服务中心</w:t>
      </w:r>
      <w:r w:rsidR="00CF6397">
        <w:rPr>
          <w:rFonts w:hint="eastAsia"/>
        </w:rPr>
        <w:t>：</w:t>
      </w:r>
    </w:p>
    <w:p w:rsidR="00FA19B4" w:rsidRPr="00FA19B4" w:rsidRDefault="00FA19B4" w:rsidP="00FA19B4">
      <w:pPr>
        <w:ind w:firstLine="480"/>
        <w:jc w:val="left"/>
      </w:pPr>
      <w:r w:rsidRPr="00FA19B4">
        <w:rPr>
          <w:rFonts w:hint="eastAsia"/>
        </w:rPr>
        <w:t>为做好今年的人力资源和社会保障电话咨询服务工作，明确工作任务，突出重点，统一行动，确保取得实效，我们制定了《</w:t>
      </w:r>
      <w:r w:rsidRPr="00FA19B4">
        <w:rPr>
          <w:rFonts w:hint="eastAsia"/>
        </w:rPr>
        <w:t>2015</w:t>
      </w:r>
      <w:r w:rsidRPr="00FA19B4">
        <w:rPr>
          <w:rFonts w:hint="eastAsia"/>
        </w:rPr>
        <w:t>年人力资源和社会保障电话咨询服务工作要点》。现印发给你们，请认真组织实施。</w:t>
      </w:r>
    </w:p>
    <w:p w:rsidR="00CF6397" w:rsidRDefault="00CF6397" w:rsidP="00CF6397">
      <w:pPr>
        <w:ind w:firstLine="480"/>
        <w:jc w:val="left"/>
      </w:pPr>
    </w:p>
    <w:p w:rsidR="00CF6397" w:rsidRPr="00FA19B4" w:rsidRDefault="00CF6397" w:rsidP="00CF6397">
      <w:pPr>
        <w:ind w:firstLine="480"/>
        <w:jc w:val="left"/>
      </w:pPr>
    </w:p>
    <w:p w:rsidR="00CF6397" w:rsidRPr="00FA19B4" w:rsidRDefault="00CF6397" w:rsidP="00CF6397">
      <w:pPr>
        <w:ind w:firstLine="480"/>
        <w:jc w:val="left"/>
      </w:pPr>
      <w:r w:rsidRPr="00FA19B4">
        <w:rPr>
          <w:rFonts w:hint="eastAsia"/>
        </w:rPr>
        <w:t xml:space="preserve">            </w:t>
      </w:r>
      <w:r>
        <w:rPr>
          <w:rFonts w:hint="eastAsia"/>
        </w:rPr>
        <w:t xml:space="preserve">                   </w:t>
      </w:r>
      <w:r w:rsidRPr="00FA19B4">
        <w:rPr>
          <w:rFonts w:hint="eastAsia"/>
        </w:rPr>
        <w:t xml:space="preserve">   </w:t>
      </w:r>
      <w:r>
        <w:rPr>
          <w:rFonts w:hint="eastAsia"/>
        </w:rPr>
        <w:t xml:space="preserve">   </w:t>
      </w:r>
      <w:r w:rsidRPr="00FA19B4">
        <w:rPr>
          <w:rFonts w:hint="eastAsia"/>
        </w:rPr>
        <w:t xml:space="preserve"> </w:t>
      </w:r>
      <w:r w:rsidRPr="00FA19B4">
        <w:rPr>
          <w:rFonts w:hint="eastAsia"/>
        </w:rPr>
        <w:t>人力资源和社会保障部</w:t>
      </w:r>
      <w:r w:rsidRPr="00FA19B4">
        <w:rPr>
          <w:rFonts w:hint="eastAsia"/>
        </w:rPr>
        <w:t xml:space="preserve">       </w:t>
      </w:r>
    </w:p>
    <w:p w:rsidR="00CF6397" w:rsidRPr="00FA19B4" w:rsidRDefault="00CF6397" w:rsidP="00CF6397">
      <w:pPr>
        <w:ind w:firstLineChars="2400" w:firstLine="5760"/>
        <w:jc w:val="left"/>
      </w:pPr>
      <w:r w:rsidRPr="00FA19B4">
        <w:rPr>
          <w:rFonts w:hint="eastAsia"/>
        </w:rPr>
        <w:t>信息中心</w:t>
      </w:r>
      <w:r w:rsidRPr="00FA19B4">
        <w:rPr>
          <w:rFonts w:hint="eastAsia"/>
        </w:rPr>
        <w:t xml:space="preserve">             </w:t>
      </w:r>
    </w:p>
    <w:p w:rsidR="00CF6397" w:rsidRPr="00FA19B4" w:rsidRDefault="00CF6397" w:rsidP="00CF6397">
      <w:pPr>
        <w:ind w:firstLine="480"/>
        <w:jc w:val="left"/>
      </w:pPr>
      <w:r w:rsidRPr="00FA19B4">
        <w:rPr>
          <w:rFonts w:hint="eastAsia"/>
        </w:rPr>
        <w:t xml:space="preserve">                          </w:t>
      </w:r>
      <w:r>
        <w:rPr>
          <w:rFonts w:hint="eastAsia"/>
        </w:rPr>
        <w:t xml:space="preserve">              </w:t>
      </w:r>
      <w:r w:rsidRPr="00FA19B4">
        <w:rPr>
          <w:rFonts w:hint="eastAsia"/>
        </w:rPr>
        <w:t>2015</w:t>
      </w:r>
      <w:r w:rsidRPr="00FA19B4">
        <w:rPr>
          <w:rFonts w:hint="eastAsia"/>
        </w:rPr>
        <w:t>年</w:t>
      </w:r>
      <w:r w:rsidRPr="00FA19B4">
        <w:rPr>
          <w:rFonts w:hint="eastAsia"/>
        </w:rPr>
        <w:t>1</w:t>
      </w:r>
      <w:r w:rsidRPr="00FA19B4">
        <w:rPr>
          <w:rFonts w:hint="eastAsia"/>
        </w:rPr>
        <w:t>月</w:t>
      </w:r>
      <w:r w:rsidRPr="00FA19B4">
        <w:rPr>
          <w:rFonts w:hint="eastAsia"/>
        </w:rPr>
        <w:t>23</w:t>
      </w:r>
      <w:r w:rsidRPr="00FA19B4">
        <w:rPr>
          <w:rFonts w:hint="eastAsia"/>
        </w:rPr>
        <w:t>日</w:t>
      </w:r>
    </w:p>
    <w:p w:rsidR="00CF6397" w:rsidRDefault="00CF6397" w:rsidP="00FA19B4">
      <w:pPr>
        <w:snapToGrid w:val="0"/>
        <w:ind w:firstLine="600"/>
        <w:jc w:val="center"/>
        <w:rPr>
          <w:rFonts w:ascii="黑体" w:eastAsia="黑体"/>
          <w:sz w:val="30"/>
          <w:szCs w:val="30"/>
        </w:rPr>
      </w:pPr>
    </w:p>
    <w:p w:rsidR="00CF6397" w:rsidRDefault="00CF6397" w:rsidP="00FA19B4">
      <w:pPr>
        <w:snapToGrid w:val="0"/>
        <w:ind w:firstLine="600"/>
        <w:jc w:val="center"/>
        <w:rPr>
          <w:rFonts w:ascii="黑体" w:eastAsia="黑体"/>
          <w:sz w:val="30"/>
          <w:szCs w:val="30"/>
        </w:rPr>
      </w:pPr>
    </w:p>
    <w:p w:rsidR="00FA19B4" w:rsidRPr="00FA19B4" w:rsidRDefault="00FA19B4" w:rsidP="00CF6397">
      <w:pPr>
        <w:snapToGrid w:val="0"/>
        <w:ind w:firstLineChars="0" w:firstLine="0"/>
        <w:jc w:val="center"/>
        <w:rPr>
          <w:rFonts w:ascii="黑体" w:eastAsia="黑体"/>
          <w:sz w:val="30"/>
          <w:szCs w:val="30"/>
        </w:rPr>
      </w:pPr>
      <w:r w:rsidRPr="00FA19B4">
        <w:rPr>
          <w:rFonts w:ascii="黑体" w:eastAsia="黑体" w:hint="eastAsia"/>
          <w:sz w:val="30"/>
          <w:szCs w:val="30"/>
        </w:rPr>
        <w:t>2015年人力资源和社会保障电话咨询服务工作要点</w:t>
      </w:r>
    </w:p>
    <w:p w:rsidR="00FA19B4" w:rsidRPr="00FA19B4" w:rsidRDefault="00FA19B4" w:rsidP="00FA19B4">
      <w:pPr>
        <w:ind w:firstLine="480"/>
        <w:jc w:val="left"/>
      </w:pPr>
      <w:r w:rsidRPr="00FA19B4">
        <w:rPr>
          <w:rFonts w:hint="eastAsia"/>
        </w:rPr>
        <w:t>2015</w:t>
      </w:r>
      <w:r w:rsidRPr="00FA19B4">
        <w:rPr>
          <w:rFonts w:hint="eastAsia"/>
        </w:rPr>
        <w:t>年人力资源和社会保障电话咨询服务工作，要围绕人力资源和社会保障中心工作，以能力建设为重点，全力推进全覆盖，规范服务标准，扩展服务平台，提升服务形象，加强队伍建设，提供更好的服务。</w:t>
      </w:r>
    </w:p>
    <w:p w:rsidR="00FA19B4" w:rsidRPr="00FA19B4" w:rsidRDefault="00FA19B4" w:rsidP="00FA19B4">
      <w:pPr>
        <w:ind w:firstLine="482"/>
        <w:jc w:val="left"/>
        <w:rPr>
          <w:rFonts w:ascii="黑体" w:eastAsia="黑体"/>
          <w:b/>
        </w:rPr>
      </w:pPr>
      <w:r w:rsidRPr="00FA19B4">
        <w:rPr>
          <w:rFonts w:ascii="黑体" w:eastAsia="黑体" w:hint="eastAsia"/>
          <w:b/>
        </w:rPr>
        <w:t>一、扩大服务范围，推进一体化发展</w:t>
      </w:r>
    </w:p>
    <w:p w:rsidR="00FA19B4" w:rsidRPr="00FA19B4" w:rsidRDefault="00FA19B4" w:rsidP="00FA19B4">
      <w:pPr>
        <w:ind w:firstLine="480"/>
        <w:jc w:val="left"/>
      </w:pPr>
      <w:r w:rsidRPr="00CB5BA9">
        <w:rPr>
          <w:rFonts w:ascii="楷体_GB2312" w:eastAsia="楷体_GB2312" w:hint="eastAsia"/>
        </w:rPr>
        <w:t>（一）推进12333全覆盖。</w:t>
      </w:r>
      <w:r w:rsidRPr="00FA19B4">
        <w:rPr>
          <w:rFonts w:hint="eastAsia"/>
        </w:rPr>
        <w:t>一对一督导未开通</w:t>
      </w:r>
      <w:r w:rsidRPr="00FA19B4">
        <w:rPr>
          <w:rFonts w:hint="eastAsia"/>
        </w:rPr>
        <w:t>12333</w:t>
      </w:r>
      <w:r w:rsidRPr="00FA19B4">
        <w:rPr>
          <w:rFonts w:hint="eastAsia"/>
        </w:rPr>
        <w:t>的地市尽快开通，推进地市级全覆盖。推动开通地方完成电话咨询服务信息系统建设，完善功能、优化性能，拓展服务项目和业务范围，提升能力。</w:t>
      </w:r>
    </w:p>
    <w:p w:rsidR="00FA19B4" w:rsidRPr="00FA19B4" w:rsidRDefault="00FA19B4" w:rsidP="00FA19B4">
      <w:pPr>
        <w:ind w:firstLine="480"/>
        <w:jc w:val="left"/>
      </w:pPr>
      <w:r w:rsidRPr="00CB5BA9">
        <w:rPr>
          <w:rFonts w:ascii="楷体_GB2312" w:eastAsia="楷体_GB2312" w:hint="eastAsia"/>
        </w:rPr>
        <w:t>（二）加快一体化建设步伐。</w:t>
      </w:r>
      <w:r w:rsidRPr="00FA19B4">
        <w:rPr>
          <w:rFonts w:hint="eastAsia"/>
        </w:rPr>
        <w:t>遵循统一的标准规范，建设电话咨询服务信息系统和信息资源库。研究电话咨询一体化服务体系，发挥示范引领作用，积极探索和推进服务一体化、管理一体化和考核一体化建设。</w:t>
      </w:r>
    </w:p>
    <w:p w:rsidR="00FA19B4" w:rsidRPr="00FA19B4" w:rsidRDefault="00FA19B4" w:rsidP="00FA19B4">
      <w:pPr>
        <w:ind w:firstLine="480"/>
        <w:jc w:val="left"/>
      </w:pPr>
      <w:r w:rsidRPr="00CB5BA9">
        <w:rPr>
          <w:rFonts w:ascii="楷体_GB2312" w:eastAsia="楷体_GB2312" w:hint="eastAsia"/>
        </w:rPr>
        <w:t>（三）扩展服务平台</w:t>
      </w:r>
      <w:r w:rsidRPr="00FA19B4">
        <w:rPr>
          <w:rFonts w:hint="eastAsia"/>
        </w:rPr>
        <w:t>。研究电话、网站、移动应用、短消</w:t>
      </w:r>
      <w:r w:rsidRPr="00FA19B4">
        <w:t>息</w:t>
      </w:r>
      <w:r w:rsidRPr="00FA19B4">
        <w:rPr>
          <w:rFonts w:hint="eastAsia"/>
        </w:rPr>
        <w:t>等服务渠道的一体化综合应</w:t>
      </w:r>
      <w:r w:rsidRPr="00FA19B4">
        <w:rPr>
          <w:rFonts w:hint="eastAsia"/>
        </w:rPr>
        <w:lastRenderedPageBreak/>
        <w:t>用，拓展服务形式，整合系统平台。推进短信服务应用，部级使用“</w:t>
      </w:r>
      <w:r w:rsidRPr="00FA19B4">
        <w:rPr>
          <w:rFonts w:hint="eastAsia"/>
        </w:rPr>
        <w:t>123330</w:t>
      </w:r>
      <w:r w:rsidRPr="00FA19B4">
        <w:rPr>
          <w:rFonts w:hint="eastAsia"/>
        </w:rPr>
        <w:t>”和“</w:t>
      </w:r>
      <w:r w:rsidRPr="00FA19B4">
        <w:rPr>
          <w:rFonts w:hint="eastAsia"/>
        </w:rPr>
        <w:t>12370</w:t>
      </w:r>
      <w:r w:rsidRPr="00FA19B4">
        <w:rPr>
          <w:rFonts w:hint="eastAsia"/>
        </w:rPr>
        <w:t>”短信号码，地方使用“</w:t>
      </w:r>
      <w:r w:rsidRPr="00FA19B4">
        <w:rPr>
          <w:rFonts w:hint="eastAsia"/>
        </w:rPr>
        <w:t>12333</w:t>
      </w:r>
      <w:r w:rsidRPr="00FA19B4">
        <w:rPr>
          <w:rFonts w:hint="eastAsia"/>
        </w:rPr>
        <w:t>”短信号码为社会公众提供服务。</w:t>
      </w:r>
    </w:p>
    <w:p w:rsidR="00FA19B4" w:rsidRPr="00FA19B4" w:rsidRDefault="00FA19B4" w:rsidP="00FA19B4">
      <w:pPr>
        <w:ind w:firstLine="480"/>
        <w:jc w:val="left"/>
      </w:pPr>
      <w:r w:rsidRPr="00CB5BA9">
        <w:rPr>
          <w:rFonts w:ascii="楷体_GB2312" w:eastAsia="楷体_GB2312" w:hint="eastAsia"/>
        </w:rPr>
        <w:t>（四）深化信息应用。</w:t>
      </w:r>
      <w:r w:rsidRPr="00FA19B4">
        <w:rPr>
          <w:rFonts w:hint="eastAsia"/>
        </w:rPr>
        <w:t>收集整理咨询信息和数据，加强信息的分析利用，及时发现舆情热点，强化与业务部门的业务联动和沟通协调，在形势研判、政策制定等方面提供决策支撑。</w:t>
      </w:r>
    </w:p>
    <w:p w:rsidR="00FA19B4" w:rsidRPr="00FA19B4" w:rsidRDefault="00FA19B4" w:rsidP="00FA19B4">
      <w:pPr>
        <w:ind w:firstLine="482"/>
        <w:jc w:val="left"/>
        <w:rPr>
          <w:rFonts w:ascii="黑体" w:eastAsia="黑体"/>
          <w:b/>
        </w:rPr>
      </w:pPr>
      <w:r>
        <w:rPr>
          <w:rFonts w:ascii="黑体" w:eastAsia="黑体" w:hint="eastAsia"/>
          <w:b/>
        </w:rPr>
        <w:t>二、</w:t>
      </w:r>
      <w:r w:rsidRPr="00FA19B4">
        <w:rPr>
          <w:rFonts w:ascii="黑体" w:eastAsia="黑体" w:hint="eastAsia"/>
          <w:b/>
        </w:rPr>
        <w:t>加强规范化管理，提升服务质量</w:t>
      </w:r>
    </w:p>
    <w:p w:rsidR="00FA19B4" w:rsidRPr="00FA19B4" w:rsidRDefault="00FA19B4" w:rsidP="00FA19B4">
      <w:pPr>
        <w:ind w:firstLine="480"/>
        <w:jc w:val="left"/>
      </w:pPr>
      <w:r w:rsidRPr="00CB5BA9">
        <w:rPr>
          <w:rFonts w:ascii="楷体_GB2312" w:eastAsia="楷体_GB2312" w:hint="eastAsia"/>
        </w:rPr>
        <w:t>（五）推进规范化建设。</w:t>
      </w:r>
      <w:r w:rsidRPr="00FA19B4">
        <w:rPr>
          <w:rFonts w:hint="eastAsia"/>
        </w:rPr>
        <w:t>研究</w:t>
      </w:r>
      <w:r w:rsidRPr="00FA19B4">
        <w:rPr>
          <w:rFonts w:hint="eastAsia"/>
        </w:rPr>
        <w:t>12333</w:t>
      </w:r>
      <w:r w:rsidRPr="00FA19B4">
        <w:rPr>
          <w:rFonts w:hint="eastAsia"/>
        </w:rPr>
        <w:t>规范总体框架，发布《人力资源和社会保障部电话咨询服务规范》，大力推进大厅建设、咨询员管理和信息系统建设等规范制定，抓好规范落实。继续加强课题研究和成果利用，建立健全电话咨询服务管理制度。</w:t>
      </w:r>
    </w:p>
    <w:p w:rsidR="00FA19B4" w:rsidRPr="00FA19B4" w:rsidRDefault="00FA19B4" w:rsidP="00FA19B4">
      <w:pPr>
        <w:ind w:firstLine="480"/>
        <w:jc w:val="left"/>
      </w:pPr>
      <w:r w:rsidRPr="00CB5BA9">
        <w:rPr>
          <w:rFonts w:ascii="楷体_GB2312" w:eastAsia="楷体_GB2312" w:hint="eastAsia"/>
        </w:rPr>
        <w:t>（六）加强服务质量监督。</w:t>
      </w:r>
      <w:r w:rsidRPr="00FA19B4">
        <w:rPr>
          <w:rFonts w:hint="eastAsia"/>
        </w:rPr>
        <w:t>建立监督检查长效机制，采用日常监控、质量评估、实地调研、问卷调查、回访与投诉处理等方式，定期对服务情况进行监督管理。坚持问题导向，查找问题和不足，落实具体整改措施，切实提升服务质量。</w:t>
      </w:r>
    </w:p>
    <w:p w:rsidR="00FA19B4" w:rsidRPr="00FA19B4" w:rsidRDefault="00FA19B4" w:rsidP="00FA19B4">
      <w:pPr>
        <w:ind w:firstLine="480"/>
        <w:jc w:val="left"/>
      </w:pPr>
      <w:r w:rsidRPr="00CB5BA9">
        <w:rPr>
          <w:rFonts w:ascii="楷体_GB2312" w:eastAsia="楷体_GB2312" w:hint="eastAsia"/>
        </w:rPr>
        <w:t>（七）开展案例分析。</w:t>
      </w:r>
      <w:r w:rsidRPr="00FA19B4">
        <w:rPr>
          <w:rFonts w:hint="eastAsia"/>
        </w:rPr>
        <w:t>征集有代表性的典型案例，汇总整理，组织研究分析，相互借鉴，改进提高。</w:t>
      </w:r>
    </w:p>
    <w:p w:rsidR="00FA19B4" w:rsidRPr="00FA19B4" w:rsidRDefault="00FA19B4" w:rsidP="00FA19B4">
      <w:pPr>
        <w:ind w:firstLine="482"/>
        <w:jc w:val="left"/>
        <w:rPr>
          <w:rFonts w:ascii="黑体" w:eastAsia="黑体"/>
          <w:b/>
        </w:rPr>
      </w:pPr>
      <w:r w:rsidRPr="00FA19B4">
        <w:rPr>
          <w:rFonts w:ascii="黑体" w:eastAsia="黑体" w:hint="eastAsia"/>
          <w:b/>
        </w:rPr>
        <w:t>三、加大宣传力度，强化品牌建设</w:t>
      </w:r>
    </w:p>
    <w:p w:rsidR="00FA19B4" w:rsidRPr="00FA19B4" w:rsidRDefault="00FA19B4" w:rsidP="00FA19B4">
      <w:pPr>
        <w:ind w:firstLine="480"/>
        <w:jc w:val="left"/>
      </w:pPr>
      <w:r w:rsidRPr="00CB5BA9">
        <w:rPr>
          <w:rFonts w:ascii="楷体_GB2312" w:eastAsia="楷体_GB2312" w:hint="eastAsia"/>
        </w:rPr>
        <w:t>（八）办好“12333全国统一咨询日”活动。</w:t>
      </w:r>
      <w:r w:rsidRPr="00FA19B4">
        <w:rPr>
          <w:rFonts w:hint="eastAsia"/>
        </w:rPr>
        <w:t>以“走进大学生”为主题，联合就业管理部门，围绕大学生关心的劳动就业和社会保障等方面的热点难点问题，组织开展政策宣讲、现场咨询等活动。</w:t>
      </w:r>
    </w:p>
    <w:p w:rsidR="00FA19B4" w:rsidRPr="00FA19B4" w:rsidRDefault="00FA19B4" w:rsidP="00FA19B4">
      <w:pPr>
        <w:ind w:firstLine="480"/>
        <w:jc w:val="left"/>
      </w:pPr>
      <w:r w:rsidRPr="00CB5BA9">
        <w:rPr>
          <w:rFonts w:ascii="楷体_GB2312" w:eastAsia="楷体_GB2312" w:hint="eastAsia"/>
        </w:rPr>
        <w:t>（九）统一服务形象。</w:t>
      </w:r>
      <w:r w:rsidRPr="00FA19B4">
        <w:rPr>
          <w:rFonts w:hint="eastAsia"/>
        </w:rPr>
        <w:t>统一使用“</w:t>
      </w:r>
      <w:r w:rsidRPr="00FA19B4">
        <w:rPr>
          <w:rFonts w:hint="eastAsia"/>
        </w:rPr>
        <w:t>12333</w:t>
      </w:r>
      <w:r w:rsidRPr="00FA19B4">
        <w:rPr>
          <w:rFonts w:hint="eastAsia"/>
        </w:rPr>
        <w:t>”全国公益服务号码，为社会公众提供电话咨询等服务。推动尚未启用全国</w:t>
      </w:r>
      <w:r w:rsidRPr="00FA19B4">
        <w:rPr>
          <w:rFonts w:hint="eastAsia"/>
        </w:rPr>
        <w:t>12333</w:t>
      </w:r>
      <w:r w:rsidRPr="00FA19B4">
        <w:rPr>
          <w:rFonts w:hint="eastAsia"/>
        </w:rPr>
        <w:t>电话咨询服务统一标识（</w:t>
      </w:r>
      <w:r w:rsidRPr="00FA19B4">
        <w:rPr>
          <w:rFonts w:hint="eastAsia"/>
        </w:rPr>
        <w:t>LOGO</w:t>
      </w:r>
      <w:r w:rsidRPr="00FA19B4">
        <w:rPr>
          <w:rFonts w:hint="eastAsia"/>
        </w:rPr>
        <w:t>）的省市，尽快启用。征集具有人社特色的等待音，规范电话等待音。</w:t>
      </w:r>
    </w:p>
    <w:p w:rsidR="00FA19B4" w:rsidRPr="00FA19B4" w:rsidRDefault="00FA19B4" w:rsidP="00FA19B4">
      <w:pPr>
        <w:ind w:firstLine="480"/>
        <w:jc w:val="left"/>
      </w:pPr>
      <w:r w:rsidRPr="00CB5BA9">
        <w:rPr>
          <w:rFonts w:ascii="楷体_GB2312" w:eastAsia="楷体_GB2312" w:hint="eastAsia"/>
        </w:rPr>
        <w:t>（十）做好宣传交流。</w:t>
      </w:r>
      <w:r w:rsidRPr="00FA19B4">
        <w:rPr>
          <w:rFonts w:hint="eastAsia"/>
        </w:rPr>
        <w:t>办好</w:t>
      </w:r>
      <w:r w:rsidRPr="00FA19B4">
        <w:rPr>
          <w:rFonts w:hint="eastAsia"/>
        </w:rPr>
        <w:t>12333</w:t>
      </w:r>
      <w:r w:rsidRPr="00FA19B4">
        <w:rPr>
          <w:rFonts w:hint="eastAsia"/>
        </w:rPr>
        <w:t>网站、微信、工作简报，发布动态，介绍工作，交流经验，共享信息，推动</w:t>
      </w:r>
      <w:r w:rsidRPr="00FA19B4">
        <w:rPr>
          <w:rFonts w:hint="eastAsia"/>
        </w:rPr>
        <w:t>12333</w:t>
      </w:r>
      <w:r w:rsidRPr="00FA19B4">
        <w:rPr>
          <w:rFonts w:hint="eastAsia"/>
        </w:rPr>
        <w:t>健康发展。</w:t>
      </w:r>
    </w:p>
    <w:p w:rsidR="00FA19B4" w:rsidRPr="00FA19B4" w:rsidRDefault="00FA19B4" w:rsidP="00FA19B4">
      <w:pPr>
        <w:ind w:firstLine="482"/>
        <w:jc w:val="left"/>
        <w:rPr>
          <w:rFonts w:ascii="黑体" w:eastAsia="黑体"/>
          <w:b/>
        </w:rPr>
      </w:pPr>
      <w:r w:rsidRPr="00FA19B4">
        <w:rPr>
          <w:rFonts w:ascii="黑体" w:eastAsia="黑体" w:hint="eastAsia"/>
          <w:b/>
        </w:rPr>
        <w:t>四、抓好队伍建设，提高业务能力</w:t>
      </w:r>
    </w:p>
    <w:p w:rsidR="00FA19B4" w:rsidRPr="00FA19B4" w:rsidRDefault="00FA19B4" w:rsidP="00FA19B4">
      <w:pPr>
        <w:ind w:firstLine="480"/>
        <w:jc w:val="left"/>
      </w:pPr>
      <w:r w:rsidRPr="00CB5BA9">
        <w:rPr>
          <w:rFonts w:ascii="楷体_GB2312" w:eastAsia="楷体_GB2312" w:hint="eastAsia"/>
        </w:rPr>
        <w:t>（十一）加强机构队伍建设。</w:t>
      </w:r>
      <w:r w:rsidRPr="00FA19B4">
        <w:rPr>
          <w:rFonts w:hint="eastAsia"/>
        </w:rPr>
        <w:t>建立健全机构，积极推进实体化建设，合理配备人员。探索建立适合咨询员队伍的激励机制，形成适合自身发展的组织文化，提高队伍的稳定性。建立窗口单位作风建设长效机制，进一步巩固、延续和扩展专项行动成果。</w:t>
      </w:r>
    </w:p>
    <w:p w:rsidR="00FA19B4" w:rsidRDefault="00FA19B4" w:rsidP="00CF6397">
      <w:pPr>
        <w:ind w:firstLine="480"/>
        <w:jc w:val="left"/>
        <w:rPr>
          <w:rFonts w:ascii="仿宋_GB2312" w:cs="仿宋_GB2312"/>
          <w:sz w:val="32"/>
          <w:szCs w:val="32"/>
        </w:rPr>
      </w:pPr>
      <w:r w:rsidRPr="00CB5BA9">
        <w:rPr>
          <w:rFonts w:ascii="楷体_GB2312" w:eastAsia="楷体_GB2312" w:hint="eastAsia"/>
        </w:rPr>
        <w:t>（十二）开展业务培训。</w:t>
      </w:r>
      <w:r w:rsidRPr="00FA19B4">
        <w:rPr>
          <w:rFonts w:hint="eastAsia"/>
        </w:rPr>
        <w:t>建立专家师资库和培训资料库。合理设置培训课程，利用示范培训基地，继续开展咨询员培训，加强对咨询员的职业道德和服务理念教育，不断提升业务能力。</w:t>
      </w:r>
    </w:p>
    <w:p w:rsidR="00FA19B4" w:rsidRPr="00FA19B4" w:rsidRDefault="00FA19B4" w:rsidP="00234434">
      <w:pPr>
        <w:pStyle w:val="6"/>
        <w:spacing w:before="190" w:line="500" w:lineRule="atLeast"/>
        <w:jc w:val="center"/>
      </w:pPr>
      <w:bookmarkStart w:id="38" w:name="_Toc413414036"/>
      <w:r w:rsidRPr="00FA19B4">
        <w:rPr>
          <w:rFonts w:hint="eastAsia"/>
        </w:rPr>
        <w:lastRenderedPageBreak/>
        <w:t>人力资源社会保障部办公厅关于开展</w:t>
      </w:r>
      <w:bookmarkEnd w:id="38"/>
    </w:p>
    <w:p w:rsidR="00FA19B4" w:rsidRPr="00FA19B4" w:rsidRDefault="00FA19B4" w:rsidP="00234434">
      <w:pPr>
        <w:pStyle w:val="6"/>
        <w:spacing w:before="190" w:line="500" w:lineRule="atLeast"/>
        <w:jc w:val="center"/>
      </w:pPr>
      <w:bookmarkStart w:id="39" w:name="_Toc413250833"/>
      <w:bookmarkStart w:id="40" w:name="_Toc413250937"/>
      <w:bookmarkStart w:id="41" w:name="_Toc413325429"/>
      <w:bookmarkStart w:id="42" w:name="_Toc413414037"/>
      <w:r w:rsidRPr="00FA19B4">
        <w:rPr>
          <w:rFonts w:hint="eastAsia"/>
        </w:rPr>
        <w:t>12333</w:t>
      </w:r>
      <w:r w:rsidRPr="00FA19B4">
        <w:rPr>
          <w:rFonts w:hint="eastAsia"/>
        </w:rPr>
        <w:t>全国统一咨询日活动的通知</w:t>
      </w:r>
      <w:bookmarkEnd w:id="39"/>
      <w:bookmarkEnd w:id="40"/>
      <w:bookmarkEnd w:id="41"/>
      <w:bookmarkEnd w:id="42"/>
    </w:p>
    <w:p w:rsidR="00FA19B4" w:rsidRPr="00FA19B4" w:rsidRDefault="00FA19B4" w:rsidP="00FA19B4">
      <w:pPr>
        <w:ind w:firstLineChars="0" w:firstLine="0"/>
        <w:jc w:val="center"/>
      </w:pPr>
      <w:r w:rsidRPr="00FA19B4">
        <w:rPr>
          <w:rFonts w:hint="eastAsia"/>
        </w:rPr>
        <w:t>人社厅函</w:t>
      </w:r>
      <w:r w:rsidRPr="00FA19B4">
        <w:rPr>
          <w:rFonts w:hint="eastAsia"/>
        </w:rPr>
        <w:t>[2015]26</w:t>
      </w:r>
      <w:r w:rsidRPr="00FA19B4">
        <w:rPr>
          <w:rFonts w:hint="eastAsia"/>
        </w:rPr>
        <w:t>号</w:t>
      </w:r>
    </w:p>
    <w:p w:rsidR="00FA19B4" w:rsidRPr="00FA19B4" w:rsidRDefault="00FA19B4" w:rsidP="00CF6397">
      <w:pPr>
        <w:spacing w:line="400" w:lineRule="atLeast"/>
        <w:ind w:firstLineChars="0" w:firstLine="0"/>
        <w:jc w:val="left"/>
      </w:pPr>
      <w:r w:rsidRPr="00FA19B4">
        <w:rPr>
          <w:rFonts w:hint="eastAsia"/>
        </w:rPr>
        <w:t>各省、自治区、直辖市及新疆生产建设兵团人力资源社会保障厅（局）：</w:t>
      </w:r>
    </w:p>
    <w:p w:rsidR="00FA19B4" w:rsidRPr="00FA19B4" w:rsidRDefault="00FA19B4" w:rsidP="00CF6397">
      <w:pPr>
        <w:spacing w:line="400" w:lineRule="atLeast"/>
        <w:ind w:firstLine="480"/>
        <w:jc w:val="left"/>
      </w:pPr>
      <w:r w:rsidRPr="00FA19B4">
        <w:rPr>
          <w:rFonts w:hint="eastAsia"/>
        </w:rPr>
        <w:t>“</w:t>
      </w:r>
      <w:r w:rsidRPr="00FA19B4">
        <w:rPr>
          <w:rFonts w:hint="eastAsia"/>
        </w:rPr>
        <w:t>12333</w:t>
      </w:r>
      <w:r w:rsidRPr="00FA19B4">
        <w:rPr>
          <w:rFonts w:hint="eastAsia"/>
        </w:rPr>
        <w:t>全国统一咨询日”（以下简称统一咨询日）活动开展以来，在宣传人力资源和社会保障政策、推广</w:t>
      </w:r>
      <w:r w:rsidRPr="00FA19B4">
        <w:rPr>
          <w:rFonts w:hint="eastAsia"/>
        </w:rPr>
        <w:t>12333</w:t>
      </w:r>
      <w:r w:rsidRPr="00FA19B4">
        <w:rPr>
          <w:rFonts w:hint="eastAsia"/>
        </w:rPr>
        <w:t>公共服务品牌等方面发挥了重要作用。今年，部里决定以“走进大学生”为主题，开展统一咨询日活动，时间为</w:t>
      </w:r>
      <w:r w:rsidRPr="00FA19B4">
        <w:rPr>
          <w:rFonts w:hint="eastAsia"/>
        </w:rPr>
        <w:t>3</w:t>
      </w:r>
      <w:r w:rsidRPr="00FA19B4">
        <w:rPr>
          <w:rFonts w:hint="eastAsia"/>
        </w:rPr>
        <w:t>月</w:t>
      </w:r>
      <w:r w:rsidRPr="00FA19B4">
        <w:rPr>
          <w:rFonts w:hint="eastAsia"/>
        </w:rPr>
        <w:t>30</w:t>
      </w:r>
      <w:r w:rsidRPr="00FA19B4">
        <w:rPr>
          <w:rFonts w:hint="eastAsia"/>
        </w:rPr>
        <w:t>日。现就有关要求通知如下：</w:t>
      </w:r>
    </w:p>
    <w:p w:rsidR="00FA19B4" w:rsidRPr="00FA19B4" w:rsidRDefault="00FA19B4" w:rsidP="00CF6397">
      <w:pPr>
        <w:spacing w:line="400" w:lineRule="atLeast"/>
        <w:ind w:firstLine="482"/>
        <w:jc w:val="left"/>
        <w:rPr>
          <w:rFonts w:ascii="黑体" w:eastAsia="黑体"/>
          <w:b/>
        </w:rPr>
      </w:pPr>
      <w:r w:rsidRPr="00FA19B4">
        <w:rPr>
          <w:rFonts w:ascii="黑体" w:eastAsia="黑体" w:hint="eastAsia"/>
          <w:b/>
        </w:rPr>
        <w:t>一、紧扣主题</w:t>
      </w:r>
    </w:p>
    <w:p w:rsidR="00FA19B4" w:rsidRPr="00FA19B4" w:rsidRDefault="00FA19B4" w:rsidP="00CF6397">
      <w:pPr>
        <w:spacing w:line="400" w:lineRule="atLeast"/>
        <w:ind w:firstLine="480"/>
        <w:jc w:val="left"/>
      </w:pPr>
      <w:r w:rsidRPr="00FA19B4">
        <w:rPr>
          <w:rFonts w:hint="eastAsia"/>
        </w:rPr>
        <w:t>大学生是国家宝贵的人才资源。做好大学生就业创业工作，对于促进经济社会发展具有重要意义。各地要紧扣“走进大学生”的活动主题，紧紧围绕大学生最关心的劳动就业、社会保障等方面的热点难点问题，制定详细的活动方案，谋划好场地选择、问题征集、资料准备、学生组织和媒体联络等工作，确保周密周全。</w:t>
      </w:r>
    </w:p>
    <w:p w:rsidR="00FA19B4" w:rsidRPr="00FA19B4" w:rsidRDefault="00FA19B4" w:rsidP="00CF6397">
      <w:pPr>
        <w:spacing w:line="400" w:lineRule="atLeast"/>
        <w:ind w:firstLine="482"/>
        <w:jc w:val="left"/>
        <w:rPr>
          <w:rFonts w:ascii="黑体" w:eastAsia="黑体"/>
          <w:b/>
        </w:rPr>
      </w:pPr>
      <w:r w:rsidRPr="00FA19B4">
        <w:rPr>
          <w:rFonts w:ascii="黑体" w:eastAsia="黑体" w:hint="eastAsia"/>
          <w:b/>
        </w:rPr>
        <w:t>二、创新形式</w:t>
      </w:r>
    </w:p>
    <w:p w:rsidR="00FA19B4" w:rsidRPr="00FA19B4" w:rsidRDefault="00FA19B4" w:rsidP="00CF6397">
      <w:pPr>
        <w:spacing w:line="400" w:lineRule="atLeast"/>
        <w:ind w:firstLine="480"/>
        <w:jc w:val="left"/>
      </w:pPr>
      <w:r w:rsidRPr="00FA19B4">
        <w:rPr>
          <w:rFonts w:hint="eastAsia"/>
        </w:rPr>
        <w:t>各地人力资源社会保障部门要加强与教育部门和高校的沟通协调，创新形式，深入高校开展活动。</w:t>
      </w:r>
      <w:r w:rsidRPr="00FA19B4">
        <w:rPr>
          <w:rFonts w:hint="eastAsia"/>
        </w:rPr>
        <w:t>12333</w:t>
      </w:r>
      <w:r w:rsidRPr="00FA19B4">
        <w:rPr>
          <w:rFonts w:hint="eastAsia"/>
        </w:rPr>
        <w:t>电话咨询服务机构要组织咨询员和业务专家就大学生关心的就业创业政策、社会保险、劳动合同等问题进行现场咨询，发放宣传资料，并增设专家热线，向大学生开放</w:t>
      </w:r>
      <w:r w:rsidRPr="00FA19B4">
        <w:rPr>
          <w:rFonts w:hint="eastAsia"/>
        </w:rPr>
        <w:t>12333</w:t>
      </w:r>
      <w:r w:rsidRPr="00FA19B4">
        <w:rPr>
          <w:rFonts w:hint="eastAsia"/>
        </w:rPr>
        <w:t>电话咨询服务机构工作场所。同时，各地分管就业工作的负责同志要主动走进校园宣讲高校毕业生就业创业政策，听取意见建议。</w:t>
      </w:r>
    </w:p>
    <w:p w:rsidR="00FA19B4" w:rsidRPr="00FA19B4" w:rsidRDefault="00FA19B4" w:rsidP="00CF6397">
      <w:pPr>
        <w:spacing w:line="400" w:lineRule="atLeast"/>
        <w:ind w:firstLine="482"/>
        <w:jc w:val="left"/>
        <w:rPr>
          <w:rFonts w:ascii="黑体" w:eastAsia="黑体"/>
          <w:b/>
        </w:rPr>
      </w:pPr>
      <w:r w:rsidRPr="00FA19B4">
        <w:rPr>
          <w:rFonts w:ascii="黑体" w:eastAsia="黑体" w:hint="eastAsia"/>
          <w:b/>
        </w:rPr>
        <w:t>三、做好宣传</w:t>
      </w:r>
    </w:p>
    <w:p w:rsidR="00FA19B4" w:rsidRPr="00FA19B4" w:rsidRDefault="00FA19B4" w:rsidP="00CF6397">
      <w:pPr>
        <w:spacing w:line="400" w:lineRule="atLeast"/>
        <w:ind w:firstLine="480"/>
        <w:jc w:val="left"/>
      </w:pPr>
      <w:r w:rsidRPr="00FA19B4">
        <w:rPr>
          <w:rFonts w:hint="eastAsia"/>
        </w:rPr>
        <w:t>各地要根据活动安排制定宣传方案，围绕统一咨询日活动，通过政府网站、广播电视、微博微信、高校论坛等多种渠道开展宣传互动，营造全社会关心大学生就业、创业的氛围，扩大</w:t>
      </w:r>
      <w:r w:rsidRPr="00FA19B4">
        <w:rPr>
          <w:rFonts w:hint="eastAsia"/>
        </w:rPr>
        <w:t>12333</w:t>
      </w:r>
      <w:r w:rsidRPr="00FA19B4">
        <w:rPr>
          <w:rFonts w:hint="eastAsia"/>
        </w:rPr>
        <w:t>电话咨询服务的社会影响力。</w:t>
      </w:r>
    </w:p>
    <w:p w:rsidR="00FA19B4" w:rsidRPr="00FA19B4" w:rsidRDefault="00FA19B4" w:rsidP="00CF6397">
      <w:pPr>
        <w:spacing w:line="400" w:lineRule="atLeast"/>
        <w:ind w:firstLine="482"/>
        <w:jc w:val="left"/>
        <w:rPr>
          <w:rFonts w:ascii="黑体" w:eastAsia="黑体"/>
          <w:b/>
        </w:rPr>
      </w:pPr>
      <w:r w:rsidRPr="00FA19B4">
        <w:rPr>
          <w:rFonts w:ascii="黑体" w:eastAsia="黑体" w:hint="eastAsia"/>
          <w:b/>
        </w:rPr>
        <w:t>四、精心组织</w:t>
      </w:r>
    </w:p>
    <w:p w:rsidR="00FA19B4" w:rsidRPr="00FA19B4" w:rsidRDefault="00FA19B4" w:rsidP="00CF6397">
      <w:pPr>
        <w:spacing w:line="400" w:lineRule="atLeast"/>
        <w:ind w:firstLine="480"/>
        <w:jc w:val="left"/>
      </w:pPr>
      <w:r w:rsidRPr="00FA19B4">
        <w:rPr>
          <w:rFonts w:hint="eastAsia"/>
        </w:rPr>
        <w:t>各地人力资源社会保障部门要高度重视此项工作，将统一咨询日活动纳入工作计划，加强领导，统筹安排，做好紧急情况处置预案，确保活动现场的安全、有序。</w:t>
      </w:r>
      <w:r w:rsidRPr="00FA19B4">
        <w:rPr>
          <w:rFonts w:hint="eastAsia"/>
        </w:rPr>
        <w:t>12333</w:t>
      </w:r>
      <w:r w:rsidRPr="00FA19B4">
        <w:rPr>
          <w:rFonts w:hint="eastAsia"/>
        </w:rPr>
        <w:t>电话咨询服务机构要做好活动的具体组织工作，针对大学生关注的政策热点，提前做好咨询员的专题培训，并提供现场咨询服务；就业管理和服务部门要积极配合，做好高校毕业生就业创业政策宣讲解读，在场地选择、咨询重点、答问口径和媒体宣传等方面提供支持，共同办好统一咨询日活动。</w:t>
      </w:r>
    </w:p>
    <w:p w:rsidR="00FA19B4" w:rsidRPr="00FA19B4" w:rsidRDefault="00FA19B4" w:rsidP="00CF6397">
      <w:pPr>
        <w:spacing w:line="400" w:lineRule="atLeast"/>
        <w:ind w:firstLine="480"/>
        <w:jc w:val="left"/>
      </w:pPr>
      <w:r w:rsidRPr="00FA19B4">
        <w:rPr>
          <w:rFonts w:hint="eastAsia"/>
        </w:rPr>
        <w:t>请各地于</w:t>
      </w:r>
      <w:r w:rsidRPr="00FA19B4">
        <w:rPr>
          <w:rFonts w:hint="eastAsia"/>
        </w:rPr>
        <w:t>3</w:t>
      </w:r>
      <w:r w:rsidRPr="00FA19B4">
        <w:rPr>
          <w:rFonts w:hint="eastAsia"/>
        </w:rPr>
        <w:t>月</w:t>
      </w:r>
      <w:r w:rsidRPr="00FA19B4">
        <w:rPr>
          <w:rFonts w:hint="eastAsia"/>
        </w:rPr>
        <w:t>13</w:t>
      </w:r>
      <w:r w:rsidRPr="00FA19B4">
        <w:rPr>
          <w:rFonts w:hint="eastAsia"/>
        </w:rPr>
        <w:t>日前，将活动方案报部信息中心备案，活动结束后一周内，将相关文字、图片、视频等资料和活动总结报送部信息中心。工作中如有问题，请及时与我们联系。</w:t>
      </w:r>
    </w:p>
    <w:p w:rsidR="00FA19B4" w:rsidRPr="00FA19B4" w:rsidRDefault="00FA19B4" w:rsidP="00CF6397">
      <w:pPr>
        <w:spacing w:line="400" w:lineRule="atLeast"/>
        <w:ind w:firstLineChars="0" w:firstLine="0"/>
        <w:jc w:val="right"/>
      </w:pPr>
      <w:r w:rsidRPr="00FA19B4">
        <w:rPr>
          <w:rFonts w:hint="eastAsia"/>
        </w:rPr>
        <w:t>人力资源社会保障部办公厅</w:t>
      </w:r>
      <w:r w:rsidRPr="00FA19B4">
        <w:rPr>
          <w:rFonts w:hint="eastAsia"/>
        </w:rPr>
        <w:t xml:space="preserve">   </w:t>
      </w:r>
    </w:p>
    <w:p w:rsidR="00CF6397" w:rsidRDefault="00FA19B4" w:rsidP="00CF6397">
      <w:pPr>
        <w:spacing w:line="400" w:lineRule="atLeast"/>
        <w:ind w:right="480" w:firstLineChars="0" w:firstLine="0"/>
        <w:jc w:val="right"/>
        <w:sectPr w:rsidR="00CF6397" w:rsidSect="004E47C8">
          <w:pgSz w:w="11906" w:h="16838"/>
          <w:pgMar w:top="1559" w:right="1276" w:bottom="1559" w:left="1134" w:header="851" w:footer="851" w:gutter="0"/>
          <w:cols w:space="425"/>
          <w:docGrid w:type="linesAndChars" w:linePitch="381"/>
        </w:sectPr>
      </w:pPr>
      <w:r w:rsidRPr="00FA19B4">
        <w:rPr>
          <w:rFonts w:hint="eastAsia"/>
        </w:rPr>
        <w:t>2015</w:t>
      </w:r>
      <w:r w:rsidRPr="00FA19B4">
        <w:rPr>
          <w:rFonts w:hint="eastAsia"/>
        </w:rPr>
        <w:t>年</w:t>
      </w:r>
      <w:r w:rsidRPr="00FA19B4">
        <w:rPr>
          <w:rFonts w:hint="eastAsia"/>
        </w:rPr>
        <w:t>1</w:t>
      </w:r>
      <w:r w:rsidRPr="00FA19B4">
        <w:rPr>
          <w:rFonts w:hint="eastAsia"/>
        </w:rPr>
        <w:t>月</w:t>
      </w:r>
      <w:r w:rsidRPr="00FA19B4">
        <w:rPr>
          <w:rFonts w:hint="eastAsia"/>
        </w:rPr>
        <w:t>30</w:t>
      </w:r>
      <w:r w:rsidRPr="00FA19B4">
        <w:rPr>
          <w:rFonts w:hint="eastAsia"/>
        </w:rPr>
        <w:t>日</w:t>
      </w:r>
    </w:p>
    <w:p w:rsidR="005877CF" w:rsidRDefault="00ED4F63" w:rsidP="00296689">
      <w:pPr>
        <w:ind w:firstLineChars="236" w:firstLine="566"/>
        <w:jc w:val="center"/>
      </w:pPr>
      <w:r>
        <w:rPr>
          <w:noProof/>
        </w:rPr>
        <w:lastRenderedPageBreak/>
        <w:drawing>
          <wp:inline distT="0" distB="0" distL="0" distR="0">
            <wp:extent cx="5872163" cy="3914775"/>
            <wp:effectExtent l="19050" t="0" r="0" b="0"/>
            <wp:docPr id="1" name="图片 1" descr="E:\政务信息处工作2009\2015年\1 简报\简报13期\哈尔滨坐席\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政务信息处工作2009\2015年\1 简报\简报13期\哈尔滨坐席\IMG_0671.JPG"/>
                    <pic:cNvPicPr>
                      <a:picLocks noChangeAspect="1" noChangeArrowheads="1"/>
                    </pic:cNvPicPr>
                  </pic:nvPicPr>
                  <pic:blipFill>
                    <a:blip r:embed="rId27" cstate="print"/>
                    <a:srcRect/>
                    <a:stretch>
                      <a:fillRect/>
                    </a:stretch>
                  </pic:blipFill>
                  <pic:spPr bwMode="auto">
                    <a:xfrm>
                      <a:off x="0" y="0"/>
                      <a:ext cx="5872781" cy="3915187"/>
                    </a:xfrm>
                    <a:prstGeom prst="rect">
                      <a:avLst/>
                    </a:prstGeom>
                    <a:noFill/>
                    <a:ln w="9525">
                      <a:noFill/>
                      <a:miter lim="800000"/>
                      <a:headEnd/>
                      <a:tailEnd/>
                    </a:ln>
                  </pic:spPr>
                </pic:pic>
              </a:graphicData>
            </a:graphic>
          </wp:inline>
        </w:drawing>
      </w:r>
    </w:p>
    <w:p w:rsidR="00ED4F63" w:rsidRDefault="00ED4F63" w:rsidP="00ED4F63">
      <w:pPr>
        <w:ind w:firstLineChars="0" w:firstLine="0"/>
        <w:jc w:val="center"/>
      </w:pPr>
      <w:r>
        <w:rPr>
          <w:rFonts w:hint="eastAsia"/>
        </w:rPr>
        <w:t>哈尔滨市</w:t>
      </w:r>
      <w:r>
        <w:rPr>
          <w:rFonts w:hint="eastAsia"/>
        </w:rPr>
        <w:t>12333</w:t>
      </w:r>
      <w:r>
        <w:rPr>
          <w:rFonts w:hint="eastAsia"/>
        </w:rPr>
        <w:t>咨询服务大厅</w:t>
      </w:r>
    </w:p>
    <w:p w:rsidR="00ED4F63" w:rsidRDefault="00296689" w:rsidP="00296689">
      <w:pPr>
        <w:ind w:firstLineChars="236" w:firstLine="566"/>
        <w:jc w:val="right"/>
      </w:pPr>
      <w:r>
        <w:rPr>
          <w:noProof/>
        </w:rPr>
        <w:drawing>
          <wp:inline distT="0" distB="0" distL="0" distR="0">
            <wp:extent cx="5981700" cy="3790950"/>
            <wp:effectExtent l="19050" t="0" r="0" b="0"/>
            <wp:docPr id="3" name="图片 2" descr="E:\政务信息处工作2009\2014年1月\12333咨询日\2014年各地资料\新疆\14咨询日报部里\记者在向12333咨询员提问社会保障卡相关问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政务信息处工作2009\2014年1月\12333咨询日\2014年各地资料\新疆\14咨询日报部里\记者在向12333咨询员提问社会保障卡相关问题.jpg"/>
                    <pic:cNvPicPr>
                      <a:picLocks noChangeAspect="1" noChangeArrowheads="1"/>
                    </pic:cNvPicPr>
                  </pic:nvPicPr>
                  <pic:blipFill>
                    <a:blip r:embed="rId28" cstate="print"/>
                    <a:srcRect/>
                    <a:stretch>
                      <a:fillRect/>
                    </a:stretch>
                  </pic:blipFill>
                  <pic:spPr bwMode="auto">
                    <a:xfrm>
                      <a:off x="0" y="0"/>
                      <a:ext cx="5984729" cy="3792870"/>
                    </a:xfrm>
                    <a:prstGeom prst="rect">
                      <a:avLst/>
                    </a:prstGeom>
                    <a:noFill/>
                    <a:ln w="9525">
                      <a:noFill/>
                      <a:miter lim="800000"/>
                      <a:headEnd/>
                      <a:tailEnd/>
                    </a:ln>
                  </pic:spPr>
                </pic:pic>
              </a:graphicData>
            </a:graphic>
          </wp:inline>
        </w:drawing>
      </w:r>
    </w:p>
    <w:p w:rsidR="00296689" w:rsidRDefault="00296689" w:rsidP="00296689">
      <w:pPr>
        <w:ind w:firstLineChars="0" w:firstLine="0"/>
        <w:jc w:val="center"/>
        <w:rPr>
          <w:rFonts w:hint="eastAsia"/>
        </w:rPr>
      </w:pPr>
      <w:r>
        <w:rPr>
          <w:rFonts w:hint="eastAsia"/>
        </w:rPr>
        <w:t>新疆</w:t>
      </w:r>
      <w:r>
        <w:rPr>
          <w:rFonts w:hint="eastAsia"/>
        </w:rPr>
        <w:t>12333</w:t>
      </w:r>
      <w:r>
        <w:rPr>
          <w:rFonts w:hint="eastAsia"/>
        </w:rPr>
        <w:t>咨询员解答</w:t>
      </w:r>
      <w:r w:rsidRPr="00296689">
        <w:rPr>
          <w:rFonts w:hint="eastAsia"/>
        </w:rPr>
        <w:t>社会保障卡相关问题</w:t>
      </w:r>
    </w:p>
    <w:p w:rsidR="00507D57" w:rsidRPr="00FA19B4" w:rsidRDefault="00507D57" w:rsidP="00296689">
      <w:pPr>
        <w:ind w:firstLineChars="0" w:firstLine="0"/>
        <w:jc w:val="center"/>
      </w:pPr>
      <w:r>
        <w:rPr>
          <w:noProof/>
        </w:rPr>
        <w:lastRenderedPageBreak/>
        <w:drawing>
          <wp:inline distT="0" distB="0" distL="0" distR="0">
            <wp:extent cx="6029960" cy="8461157"/>
            <wp:effectExtent l="19050" t="0" r="8890" b="0"/>
            <wp:docPr id="5" name="图片 1" descr="E:\政务信息处工作2009\2015年\1 简报\简报13期\12333简报定稿\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政务信息处工作2009\2015年\1 简报\简报13期\12333简报定稿\封底.jpg"/>
                    <pic:cNvPicPr>
                      <a:picLocks noChangeAspect="1" noChangeArrowheads="1"/>
                    </pic:cNvPicPr>
                  </pic:nvPicPr>
                  <pic:blipFill>
                    <a:blip r:embed="rId29" cstate="print"/>
                    <a:srcRect/>
                    <a:stretch>
                      <a:fillRect/>
                    </a:stretch>
                  </pic:blipFill>
                  <pic:spPr bwMode="auto">
                    <a:xfrm>
                      <a:off x="0" y="0"/>
                      <a:ext cx="6029960" cy="8461157"/>
                    </a:xfrm>
                    <a:prstGeom prst="rect">
                      <a:avLst/>
                    </a:prstGeom>
                    <a:noFill/>
                    <a:ln w="9525">
                      <a:noFill/>
                      <a:miter lim="800000"/>
                      <a:headEnd/>
                      <a:tailEnd/>
                    </a:ln>
                  </pic:spPr>
                </pic:pic>
              </a:graphicData>
            </a:graphic>
          </wp:inline>
        </w:drawing>
      </w:r>
    </w:p>
    <w:sectPr w:rsidR="00507D57" w:rsidRPr="00FA19B4" w:rsidSect="00CF6397">
      <w:headerReference w:type="default" r:id="rId30"/>
      <w:footerReference w:type="default" r:id="rId31"/>
      <w:pgSz w:w="11906" w:h="16838"/>
      <w:pgMar w:top="1559" w:right="1276" w:bottom="1559" w:left="1134" w:header="851" w:footer="851" w:gutter="0"/>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9B2" w:rsidRDefault="008419B2" w:rsidP="00F95F8A">
      <w:pPr>
        <w:ind w:firstLine="480"/>
      </w:pPr>
      <w:r>
        <w:separator/>
      </w:r>
    </w:p>
  </w:endnote>
  <w:endnote w:type="continuationSeparator" w:id="0">
    <w:p w:rsidR="008419B2" w:rsidRDefault="008419B2"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notTrueType/>
    <w:pitch w:val="fixed"/>
    <w:sig w:usb0="00000003" w:usb1="00000000" w:usb2="00000000" w:usb3="00000000" w:csb0="00000001" w:csb1="00000000"/>
  </w:font>
  <w:font w:name="仿宋">
    <w:altName w:val="Arial Unicode MS"/>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7579B7">
    <w:pPr>
      <w:pStyle w:val="a6"/>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5409"/>
      <w:docPartObj>
        <w:docPartGallery w:val="Page Numbers (Bottom of Page)"/>
        <w:docPartUnique/>
      </w:docPartObj>
    </w:sdtPr>
    <w:sdtContent>
      <w:p w:rsidR="00F61098" w:rsidRDefault="00537ED5" w:rsidP="005877CF">
        <w:pPr>
          <w:pStyle w:val="a6"/>
          <w:ind w:firstLineChars="0" w:firstLine="0"/>
          <w:jc w:val="center"/>
        </w:pPr>
        <w:fldSimple w:instr=" PAGE   \* MERGEFORMAT ">
          <w:r w:rsidR="00507D57" w:rsidRPr="00507D57">
            <w:rPr>
              <w:noProof/>
              <w:lang w:val="zh-CN"/>
            </w:rPr>
            <w:t>5</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5410"/>
      <w:docPartObj>
        <w:docPartGallery w:val="Page Numbers (Bottom of Page)"/>
        <w:docPartUnique/>
      </w:docPartObj>
    </w:sdtPr>
    <w:sdtContent>
      <w:p w:rsidR="00F61098" w:rsidRDefault="00537ED5" w:rsidP="00F61098">
        <w:pPr>
          <w:pStyle w:val="a6"/>
          <w:ind w:firstLine="360"/>
          <w:jc w:val="center"/>
        </w:pPr>
        <w:fldSimple w:instr=" PAGE   \* MERGEFORMAT ">
          <w:r w:rsidR="00507D57" w:rsidRPr="00507D57">
            <w:rPr>
              <w:noProof/>
              <w:lang w:val="zh-CN"/>
            </w:rPr>
            <w:t>1</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537ED5" w:rsidP="007B225B">
    <w:pPr>
      <w:pStyle w:val="a6"/>
      <w:ind w:firstLineChars="0" w:firstLine="0"/>
      <w:jc w:val="center"/>
    </w:pPr>
    <w:r w:rsidRPr="00537ED5">
      <w:fldChar w:fldCharType="begin"/>
    </w:r>
    <w:r w:rsidR="003A225E">
      <w:instrText xml:space="preserve"> PAGE   \* MERGEFORMAT </w:instrText>
    </w:r>
    <w:r w:rsidRPr="00537ED5">
      <w:fldChar w:fldCharType="separate"/>
    </w:r>
    <w:r w:rsidR="00507D57" w:rsidRPr="00507D57">
      <w:rPr>
        <w:noProof/>
        <w:lang w:val="zh-CN"/>
      </w:rPr>
      <w:t>12</w:t>
    </w:r>
    <w:r>
      <w:rPr>
        <w:noProof/>
        <w:lang w:val="zh-C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7C8" w:rsidRDefault="00537ED5" w:rsidP="004E47C8">
    <w:pPr>
      <w:pStyle w:val="a6"/>
      <w:framePr w:wrap="around" w:vAnchor="text" w:hAnchor="margin" w:xAlign="center" w:y="1"/>
      <w:ind w:firstLine="360"/>
      <w:rPr>
        <w:rStyle w:val="af9"/>
      </w:rPr>
    </w:pPr>
    <w:r>
      <w:rPr>
        <w:rStyle w:val="af9"/>
      </w:rPr>
      <w:fldChar w:fldCharType="begin"/>
    </w:r>
    <w:r w:rsidR="004E47C8">
      <w:rPr>
        <w:rStyle w:val="af9"/>
      </w:rPr>
      <w:instrText xml:space="preserve">PAGE  </w:instrText>
    </w:r>
    <w:r>
      <w:rPr>
        <w:rStyle w:val="af9"/>
      </w:rPr>
      <w:fldChar w:fldCharType="end"/>
    </w:r>
  </w:p>
  <w:p w:rsidR="004E47C8" w:rsidRDefault="004E47C8" w:rsidP="004E47C8">
    <w:pPr>
      <w:pStyle w:val="a6"/>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7C8" w:rsidRDefault="00537ED5" w:rsidP="004E47C8">
    <w:pPr>
      <w:pStyle w:val="a6"/>
      <w:framePr w:wrap="around" w:vAnchor="text" w:hAnchor="margin" w:xAlign="center" w:y="1"/>
      <w:ind w:firstLine="360"/>
      <w:rPr>
        <w:rStyle w:val="af9"/>
      </w:rPr>
    </w:pPr>
    <w:r>
      <w:rPr>
        <w:rStyle w:val="af9"/>
      </w:rPr>
      <w:fldChar w:fldCharType="begin"/>
    </w:r>
    <w:r w:rsidR="004E47C8">
      <w:rPr>
        <w:rStyle w:val="af9"/>
      </w:rPr>
      <w:instrText xml:space="preserve">PAGE  </w:instrText>
    </w:r>
    <w:r>
      <w:rPr>
        <w:rStyle w:val="af9"/>
      </w:rPr>
      <w:fldChar w:fldCharType="separate"/>
    </w:r>
    <w:r w:rsidR="00507D57">
      <w:rPr>
        <w:rStyle w:val="af9"/>
        <w:noProof/>
      </w:rPr>
      <w:t>40</w:t>
    </w:r>
    <w:r>
      <w:rPr>
        <w:rStyle w:val="af9"/>
      </w:rPr>
      <w:fldChar w:fldCharType="end"/>
    </w:r>
  </w:p>
  <w:p w:rsidR="004E47C8" w:rsidRDefault="004E47C8" w:rsidP="004E47C8">
    <w:pPr>
      <w:pStyle w:val="a6"/>
      <w:ind w:firstLineChars="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7CF" w:rsidRPr="005877CF" w:rsidRDefault="005877CF" w:rsidP="005877CF">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9B2" w:rsidRDefault="008419B2" w:rsidP="00F95F8A">
      <w:pPr>
        <w:ind w:firstLine="480"/>
      </w:pPr>
      <w:r>
        <w:separator/>
      </w:r>
    </w:p>
  </w:footnote>
  <w:footnote w:type="continuationSeparator" w:id="0">
    <w:p w:rsidR="008419B2" w:rsidRDefault="008419B2"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B001A4" w:rsidRDefault="003A225E" w:rsidP="0097460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41" w:rsidRDefault="004B4741" w:rsidP="004B4CD6">
    <w:pPr>
      <w:pStyle w:val="a5"/>
      <w:ind w:firstLineChars="0" w:firstLine="0"/>
    </w:pPr>
    <w:r>
      <w:rPr>
        <w:rFonts w:hint="eastAsia"/>
      </w:rPr>
      <w:t>人力资源社会保障电话咨询服务工作简报·第</w:t>
    </w:r>
    <w:r w:rsidR="00DF18AA">
      <w:rPr>
        <w:rFonts w:hint="eastAsia"/>
      </w:rPr>
      <w:t>13</w:t>
    </w:r>
    <w:r>
      <w:rPr>
        <w:rFonts w:hint="eastAsia"/>
      </w:rPr>
      <w:t>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41" w:rsidRPr="007579B7" w:rsidRDefault="004B4741" w:rsidP="00990780">
    <w:pPr>
      <w:pStyle w:val="a5"/>
    </w:pPr>
    <w:r>
      <w:rPr>
        <w:rFonts w:hint="eastAsia"/>
      </w:rPr>
      <w:t>人力资源社会保障电话咨询服务工作简报·第1</w:t>
    </w:r>
    <w:r w:rsidR="005877CF">
      <w:rPr>
        <w:rFonts w:hint="eastAsia"/>
      </w:rPr>
      <w:t>3</w:t>
    </w:r>
    <w:r>
      <w:rPr>
        <w:rFonts w:hint="eastAsia"/>
      </w:rPr>
      <w:t>期</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7579B7" w:rsidRDefault="003A225E" w:rsidP="007B225B">
    <w:pPr>
      <w:pStyle w:val="a5"/>
      <w:ind w:firstLineChars="0" w:firstLine="0"/>
    </w:pPr>
    <w:r w:rsidRPr="00042C81">
      <w:rPr>
        <w:rFonts w:hint="eastAsia"/>
      </w:rPr>
      <w:t>人力资源社会保障电话咨询服务工作简报</w:t>
    </w:r>
    <w:r>
      <w:rPr>
        <w:rFonts w:hint="eastAsia"/>
      </w:rPr>
      <w:t>·第</w:t>
    </w:r>
    <w:r w:rsidR="00C5155F">
      <w:rPr>
        <w:rFonts w:hint="eastAsia"/>
      </w:rPr>
      <w:t>1</w:t>
    </w:r>
    <w:r w:rsidR="00FA19B4">
      <w:rPr>
        <w:rFonts w:hint="eastAsia"/>
      </w:rPr>
      <w:t>3</w:t>
    </w:r>
    <w:r>
      <w:rPr>
        <w:rFonts w:hint="eastAsia"/>
      </w:rPr>
      <w:t>期</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7CF" w:rsidRPr="005877CF" w:rsidRDefault="005877CF" w:rsidP="005877CF">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3"/>
      <w:numFmt w:val="chineseCounting"/>
      <w:suff w:val="nothing"/>
      <w:lvlText w:val="%1、"/>
      <w:lvlJc w:val="left"/>
    </w:lvl>
  </w:abstractNum>
  <w:abstractNum w:abstractNumId="1">
    <w:nsid w:val="0000000B"/>
    <w:multiLevelType w:val="singleLevel"/>
    <w:tmpl w:val="0000000B"/>
    <w:lvl w:ilvl="0">
      <w:start w:val="1"/>
      <w:numFmt w:val="chineseCounting"/>
      <w:suff w:val="nothing"/>
      <w:lvlText w:val="%1、"/>
      <w:lvlJc w:val="left"/>
    </w:lvl>
  </w:abstractNum>
  <w:abstractNum w:abstractNumId="2">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CBA5F53"/>
    <w:multiLevelType w:val="hybridMultilevel"/>
    <w:tmpl w:val="08867E14"/>
    <w:lvl w:ilvl="0" w:tplc="4AC0044A">
      <w:start w:val="1"/>
      <w:numFmt w:val="japaneseCounting"/>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4">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7">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0">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C377BCF"/>
    <w:multiLevelType w:val="hybridMultilevel"/>
    <w:tmpl w:val="374A5A54"/>
    <w:lvl w:ilvl="0" w:tplc="7FD486F0">
      <w:start w:val="1"/>
      <w:numFmt w:val="decimalEnclosedCircle"/>
      <w:lvlText w:val="%1"/>
      <w:lvlJc w:val="left"/>
      <w:pPr>
        <w:ind w:left="360" w:hanging="360"/>
      </w:pPr>
      <w:rPr>
        <w:rFonts w:ascii="仿宋_GB2312" w:eastAsia="仿宋_GB2312" w:hAnsiTheme="minorEastAsia"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D9B51B5"/>
    <w:multiLevelType w:val="hybridMultilevel"/>
    <w:tmpl w:val="3E12AFD4"/>
    <w:lvl w:ilvl="0" w:tplc="FDC03CD2">
      <w:start w:val="1"/>
      <w:numFmt w:val="japaneseCounting"/>
      <w:lvlText w:val="%1、"/>
      <w:lvlJc w:val="left"/>
      <w:pPr>
        <w:ind w:left="1320" w:hanging="720"/>
      </w:pPr>
      <w:rPr>
        <w:rFonts w:hint="default"/>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7">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8">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0010166"/>
    <w:multiLevelType w:val="hybridMultilevel"/>
    <w:tmpl w:val="1648101A"/>
    <w:lvl w:ilvl="0" w:tplc="B73285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43658C9"/>
    <w:multiLevelType w:val="singleLevel"/>
    <w:tmpl w:val="543658C9"/>
    <w:lvl w:ilvl="0">
      <w:start w:val="1"/>
      <w:numFmt w:val="chineseCounting"/>
      <w:suff w:val="nothing"/>
      <w:lvlText w:val="%1、"/>
      <w:lvlJc w:val="left"/>
    </w:lvl>
  </w:abstractNum>
  <w:abstractNum w:abstractNumId="24">
    <w:nsid w:val="54377877"/>
    <w:multiLevelType w:val="singleLevel"/>
    <w:tmpl w:val="54377877"/>
    <w:lvl w:ilvl="0">
      <w:start w:val="1"/>
      <w:numFmt w:val="decimal"/>
      <w:suff w:val="nothing"/>
      <w:lvlText w:val="%1、"/>
      <w:lvlJc w:val="left"/>
    </w:lvl>
  </w:abstractNum>
  <w:abstractNum w:abstractNumId="25">
    <w:nsid w:val="543786A2"/>
    <w:multiLevelType w:val="singleLevel"/>
    <w:tmpl w:val="543786A2"/>
    <w:lvl w:ilvl="0">
      <w:start w:val="3"/>
      <w:numFmt w:val="chineseCounting"/>
      <w:suff w:val="nothing"/>
      <w:lvlText w:val="%1、"/>
      <w:lvlJc w:val="left"/>
    </w:lvl>
  </w:abstractNum>
  <w:abstractNum w:abstractNumId="26">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5CBA091B"/>
    <w:multiLevelType w:val="hybridMultilevel"/>
    <w:tmpl w:val="E828F1DC"/>
    <w:lvl w:ilvl="0" w:tplc="810623C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1">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35">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8">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0">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4"/>
  </w:num>
  <w:num w:numId="2">
    <w:abstractNumId w:val="5"/>
  </w:num>
  <w:num w:numId="3">
    <w:abstractNumId w:val="33"/>
  </w:num>
  <w:num w:numId="4">
    <w:abstractNumId w:val="29"/>
  </w:num>
  <w:num w:numId="5">
    <w:abstractNumId w:val="40"/>
  </w:num>
  <w:num w:numId="6">
    <w:abstractNumId w:val="2"/>
  </w:num>
  <w:num w:numId="7">
    <w:abstractNumId w:val="31"/>
  </w:num>
  <w:num w:numId="8">
    <w:abstractNumId w:val="4"/>
  </w:num>
  <w:num w:numId="9">
    <w:abstractNumId w:val="14"/>
  </w:num>
  <w:num w:numId="10">
    <w:abstractNumId w:val="32"/>
  </w:num>
  <w:num w:numId="11">
    <w:abstractNumId w:val="41"/>
  </w:num>
  <w:num w:numId="12">
    <w:abstractNumId w:val="19"/>
  </w:num>
  <w:num w:numId="13">
    <w:abstractNumId w:val="36"/>
  </w:num>
  <w:num w:numId="14">
    <w:abstractNumId w:val="39"/>
  </w:num>
  <w:num w:numId="15">
    <w:abstractNumId w:val="37"/>
  </w:num>
  <w:num w:numId="16">
    <w:abstractNumId w:val="30"/>
  </w:num>
  <w:num w:numId="17">
    <w:abstractNumId w:val="6"/>
  </w:num>
  <w:num w:numId="18">
    <w:abstractNumId w:val="21"/>
  </w:num>
  <w:num w:numId="19">
    <w:abstractNumId w:val="16"/>
  </w:num>
  <w:num w:numId="20">
    <w:abstractNumId w:val="38"/>
  </w:num>
  <w:num w:numId="21">
    <w:abstractNumId w:val="35"/>
  </w:num>
  <w:num w:numId="22">
    <w:abstractNumId w:val="9"/>
  </w:num>
  <w:num w:numId="23">
    <w:abstractNumId w:val="15"/>
  </w:num>
  <w:num w:numId="24">
    <w:abstractNumId w:val="10"/>
  </w:num>
  <w:num w:numId="25">
    <w:abstractNumId w:val="7"/>
  </w:num>
  <w:num w:numId="26">
    <w:abstractNumId w:val="22"/>
  </w:num>
  <w:num w:numId="27">
    <w:abstractNumId w:val="11"/>
  </w:num>
  <w:num w:numId="28">
    <w:abstractNumId w:val="17"/>
  </w:num>
  <w:num w:numId="29">
    <w:abstractNumId w:val="26"/>
  </w:num>
  <w:num w:numId="30">
    <w:abstractNumId w:val="18"/>
  </w:num>
  <w:num w:numId="31">
    <w:abstractNumId w:val="28"/>
  </w:num>
  <w:num w:numId="32">
    <w:abstractNumId w:val="8"/>
  </w:num>
  <w:num w:numId="33">
    <w:abstractNumId w:val="3"/>
  </w:num>
  <w:num w:numId="34">
    <w:abstractNumId w:val="12"/>
  </w:num>
  <w:num w:numId="35">
    <w:abstractNumId w:val="20"/>
  </w:num>
  <w:num w:numId="36">
    <w:abstractNumId w:val="27"/>
  </w:num>
  <w:num w:numId="37">
    <w:abstractNumId w:val="24"/>
  </w:num>
  <w:num w:numId="38">
    <w:abstractNumId w:val="23"/>
  </w:num>
  <w:num w:numId="39">
    <w:abstractNumId w:val="25"/>
  </w:num>
  <w:num w:numId="40">
    <w:abstractNumId w:val="1"/>
  </w:num>
  <w:num w:numId="41">
    <w:abstractNumId w:val="0"/>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381"/>
  <w:displayHorizontalDrawingGridEvery w:val="0"/>
  <w:characterSpacingControl w:val="compressPunctuation"/>
  <w:hdrShapeDefaults>
    <o:shapedefaults v:ext="edit" spidmax="707586">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3380"/>
    <w:rsid w:val="00005559"/>
    <w:rsid w:val="00005BFF"/>
    <w:rsid w:val="00006DBF"/>
    <w:rsid w:val="000075DB"/>
    <w:rsid w:val="00010112"/>
    <w:rsid w:val="00010376"/>
    <w:rsid w:val="00010628"/>
    <w:rsid w:val="00010F74"/>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33B51"/>
    <w:rsid w:val="000343D3"/>
    <w:rsid w:val="000354B4"/>
    <w:rsid w:val="0003581E"/>
    <w:rsid w:val="00041A0D"/>
    <w:rsid w:val="00041AD9"/>
    <w:rsid w:val="00041C2A"/>
    <w:rsid w:val="00042961"/>
    <w:rsid w:val="00042C81"/>
    <w:rsid w:val="00043078"/>
    <w:rsid w:val="00045C2D"/>
    <w:rsid w:val="00047F60"/>
    <w:rsid w:val="000501E2"/>
    <w:rsid w:val="000509F2"/>
    <w:rsid w:val="00050F8E"/>
    <w:rsid w:val="00052F9A"/>
    <w:rsid w:val="000546DF"/>
    <w:rsid w:val="0005470B"/>
    <w:rsid w:val="00055130"/>
    <w:rsid w:val="000554B5"/>
    <w:rsid w:val="00055782"/>
    <w:rsid w:val="00057BF4"/>
    <w:rsid w:val="00061AB1"/>
    <w:rsid w:val="00061C4B"/>
    <w:rsid w:val="00062F8A"/>
    <w:rsid w:val="00063BF1"/>
    <w:rsid w:val="00064368"/>
    <w:rsid w:val="0006514F"/>
    <w:rsid w:val="00065757"/>
    <w:rsid w:val="000672A6"/>
    <w:rsid w:val="0006749A"/>
    <w:rsid w:val="000704A1"/>
    <w:rsid w:val="00072D16"/>
    <w:rsid w:val="000740D2"/>
    <w:rsid w:val="0007505A"/>
    <w:rsid w:val="0007507C"/>
    <w:rsid w:val="00075414"/>
    <w:rsid w:val="00075B83"/>
    <w:rsid w:val="000765E1"/>
    <w:rsid w:val="00077488"/>
    <w:rsid w:val="00077D16"/>
    <w:rsid w:val="0008320B"/>
    <w:rsid w:val="000845D8"/>
    <w:rsid w:val="00086D61"/>
    <w:rsid w:val="00086DFB"/>
    <w:rsid w:val="00087953"/>
    <w:rsid w:val="00090C69"/>
    <w:rsid w:val="000910B8"/>
    <w:rsid w:val="00091605"/>
    <w:rsid w:val="00091722"/>
    <w:rsid w:val="0009215A"/>
    <w:rsid w:val="0009286C"/>
    <w:rsid w:val="00094828"/>
    <w:rsid w:val="00096807"/>
    <w:rsid w:val="000A154C"/>
    <w:rsid w:val="000A35C8"/>
    <w:rsid w:val="000A39C2"/>
    <w:rsid w:val="000A3AA0"/>
    <w:rsid w:val="000A3DBC"/>
    <w:rsid w:val="000A4E95"/>
    <w:rsid w:val="000A545F"/>
    <w:rsid w:val="000B1FD0"/>
    <w:rsid w:val="000B44E2"/>
    <w:rsid w:val="000B5895"/>
    <w:rsid w:val="000B608B"/>
    <w:rsid w:val="000B6627"/>
    <w:rsid w:val="000B6BD9"/>
    <w:rsid w:val="000C006B"/>
    <w:rsid w:val="000C1DFA"/>
    <w:rsid w:val="000C3860"/>
    <w:rsid w:val="000C583A"/>
    <w:rsid w:val="000C6013"/>
    <w:rsid w:val="000C6F59"/>
    <w:rsid w:val="000C73FF"/>
    <w:rsid w:val="000D0732"/>
    <w:rsid w:val="000D1A96"/>
    <w:rsid w:val="000D2D74"/>
    <w:rsid w:val="000D3350"/>
    <w:rsid w:val="000D4D3D"/>
    <w:rsid w:val="000D4FEE"/>
    <w:rsid w:val="000D55CF"/>
    <w:rsid w:val="000D6B76"/>
    <w:rsid w:val="000E0096"/>
    <w:rsid w:val="000E0B70"/>
    <w:rsid w:val="000E1536"/>
    <w:rsid w:val="000E166B"/>
    <w:rsid w:val="000E2BD8"/>
    <w:rsid w:val="000E2F3E"/>
    <w:rsid w:val="000E40DA"/>
    <w:rsid w:val="000E4BAF"/>
    <w:rsid w:val="000E5CF9"/>
    <w:rsid w:val="000F0BCA"/>
    <w:rsid w:val="000F3A9E"/>
    <w:rsid w:val="000F4CB7"/>
    <w:rsid w:val="000F5B64"/>
    <w:rsid w:val="00100518"/>
    <w:rsid w:val="001008F7"/>
    <w:rsid w:val="00101CFE"/>
    <w:rsid w:val="00102B45"/>
    <w:rsid w:val="001030E6"/>
    <w:rsid w:val="00103B7C"/>
    <w:rsid w:val="00113200"/>
    <w:rsid w:val="001133A3"/>
    <w:rsid w:val="0011377B"/>
    <w:rsid w:val="0011450E"/>
    <w:rsid w:val="00114819"/>
    <w:rsid w:val="0011601E"/>
    <w:rsid w:val="00116CD0"/>
    <w:rsid w:val="00117C20"/>
    <w:rsid w:val="00120310"/>
    <w:rsid w:val="001214DF"/>
    <w:rsid w:val="00124AA6"/>
    <w:rsid w:val="00125122"/>
    <w:rsid w:val="001259CC"/>
    <w:rsid w:val="00126751"/>
    <w:rsid w:val="00130702"/>
    <w:rsid w:val="00130BDD"/>
    <w:rsid w:val="00130BF5"/>
    <w:rsid w:val="0013189B"/>
    <w:rsid w:val="00132B15"/>
    <w:rsid w:val="00133545"/>
    <w:rsid w:val="00133E14"/>
    <w:rsid w:val="0013425F"/>
    <w:rsid w:val="00135041"/>
    <w:rsid w:val="00135D35"/>
    <w:rsid w:val="001367D0"/>
    <w:rsid w:val="00136CD6"/>
    <w:rsid w:val="00136D3B"/>
    <w:rsid w:val="001371D5"/>
    <w:rsid w:val="0014016D"/>
    <w:rsid w:val="001410D1"/>
    <w:rsid w:val="00142C25"/>
    <w:rsid w:val="00143F91"/>
    <w:rsid w:val="00144156"/>
    <w:rsid w:val="001451EB"/>
    <w:rsid w:val="00146161"/>
    <w:rsid w:val="00147E9E"/>
    <w:rsid w:val="001503C6"/>
    <w:rsid w:val="001528FF"/>
    <w:rsid w:val="00152D10"/>
    <w:rsid w:val="00156FF0"/>
    <w:rsid w:val="00160F43"/>
    <w:rsid w:val="001610F5"/>
    <w:rsid w:val="001619A2"/>
    <w:rsid w:val="00161D96"/>
    <w:rsid w:val="00161DD5"/>
    <w:rsid w:val="00162329"/>
    <w:rsid w:val="001633DA"/>
    <w:rsid w:val="0016354A"/>
    <w:rsid w:val="00165220"/>
    <w:rsid w:val="00165E5D"/>
    <w:rsid w:val="00167D08"/>
    <w:rsid w:val="001705B2"/>
    <w:rsid w:val="001709B9"/>
    <w:rsid w:val="0017199B"/>
    <w:rsid w:val="00172E47"/>
    <w:rsid w:val="00173240"/>
    <w:rsid w:val="00173B53"/>
    <w:rsid w:val="00174ECB"/>
    <w:rsid w:val="00175E9D"/>
    <w:rsid w:val="00175F8A"/>
    <w:rsid w:val="0017641B"/>
    <w:rsid w:val="001777B7"/>
    <w:rsid w:val="00180675"/>
    <w:rsid w:val="001809E9"/>
    <w:rsid w:val="00183F97"/>
    <w:rsid w:val="00183FE5"/>
    <w:rsid w:val="001855F9"/>
    <w:rsid w:val="0018690C"/>
    <w:rsid w:val="00186990"/>
    <w:rsid w:val="00186DB0"/>
    <w:rsid w:val="00186FAE"/>
    <w:rsid w:val="00187D56"/>
    <w:rsid w:val="001903ED"/>
    <w:rsid w:val="00190AD3"/>
    <w:rsid w:val="00192594"/>
    <w:rsid w:val="00192936"/>
    <w:rsid w:val="00192A7A"/>
    <w:rsid w:val="00192BA1"/>
    <w:rsid w:val="00192EA6"/>
    <w:rsid w:val="00193A0C"/>
    <w:rsid w:val="001945A3"/>
    <w:rsid w:val="00196067"/>
    <w:rsid w:val="00196ABD"/>
    <w:rsid w:val="001971C6"/>
    <w:rsid w:val="001A1496"/>
    <w:rsid w:val="001A4C55"/>
    <w:rsid w:val="001A4FAC"/>
    <w:rsid w:val="001A61BC"/>
    <w:rsid w:val="001A65FB"/>
    <w:rsid w:val="001A6653"/>
    <w:rsid w:val="001A77BD"/>
    <w:rsid w:val="001B02C1"/>
    <w:rsid w:val="001B06AC"/>
    <w:rsid w:val="001B27A2"/>
    <w:rsid w:val="001B71DE"/>
    <w:rsid w:val="001B7AFE"/>
    <w:rsid w:val="001B7F01"/>
    <w:rsid w:val="001C040F"/>
    <w:rsid w:val="001C1472"/>
    <w:rsid w:val="001C1676"/>
    <w:rsid w:val="001C1D59"/>
    <w:rsid w:val="001C3261"/>
    <w:rsid w:val="001C69B9"/>
    <w:rsid w:val="001C6D60"/>
    <w:rsid w:val="001D18EC"/>
    <w:rsid w:val="001D20CC"/>
    <w:rsid w:val="001D3096"/>
    <w:rsid w:val="001D3EFE"/>
    <w:rsid w:val="001D60F2"/>
    <w:rsid w:val="001D6984"/>
    <w:rsid w:val="001D7DF6"/>
    <w:rsid w:val="001E0196"/>
    <w:rsid w:val="001E056C"/>
    <w:rsid w:val="001E093A"/>
    <w:rsid w:val="001E1F52"/>
    <w:rsid w:val="001E2EEA"/>
    <w:rsid w:val="001E3EA3"/>
    <w:rsid w:val="001E5197"/>
    <w:rsid w:val="001E58EB"/>
    <w:rsid w:val="001E5A74"/>
    <w:rsid w:val="001E6043"/>
    <w:rsid w:val="001E61E5"/>
    <w:rsid w:val="001F127D"/>
    <w:rsid w:val="001F2E3C"/>
    <w:rsid w:val="001F392F"/>
    <w:rsid w:val="001F3EE5"/>
    <w:rsid w:val="001F4073"/>
    <w:rsid w:val="001F4BE4"/>
    <w:rsid w:val="001F4F2A"/>
    <w:rsid w:val="001F70B7"/>
    <w:rsid w:val="00200147"/>
    <w:rsid w:val="00200AE2"/>
    <w:rsid w:val="00200BD0"/>
    <w:rsid w:val="0020142E"/>
    <w:rsid w:val="002015B2"/>
    <w:rsid w:val="00205B7D"/>
    <w:rsid w:val="00206D67"/>
    <w:rsid w:val="002112F4"/>
    <w:rsid w:val="0021318B"/>
    <w:rsid w:val="00214746"/>
    <w:rsid w:val="002160E9"/>
    <w:rsid w:val="00217C3B"/>
    <w:rsid w:val="00220445"/>
    <w:rsid w:val="00221416"/>
    <w:rsid w:val="00221F9C"/>
    <w:rsid w:val="002227AD"/>
    <w:rsid w:val="00222AAB"/>
    <w:rsid w:val="0022349A"/>
    <w:rsid w:val="0022423D"/>
    <w:rsid w:val="002257A5"/>
    <w:rsid w:val="00225E24"/>
    <w:rsid w:val="00226329"/>
    <w:rsid w:val="00227C6F"/>
    <w:rsid w:val="002300A1"/>
    <w:rsid w:val="00230D14"/>
    <w:rsid w:val="00230F27"/>
    <w:rsid w:val="00233ACA"/>
    <w:rsid w:val="00234434"/>
    <w:rsid w:val="00234447"/>
    <w:rsid w:val="00234A89"/>
    <w:rsid w:val="0023597B"/>
    <w:rsid w:val="00236AA6"/>
    <w:rsid w:val="002372CD"/>
    <w:rsid w:val="00241C6F"/>
    <w:rsid w:val="00241D93"/>
    <w:rsid w:val="002433AE"/>
    <w:rsid w:val="002437C6"/>
    <w:rsid w:val="00243A28"/>
    <w:rsid w:val="00243D77"/>
    <w:rsid w:val="00244457"/>
    <w:rsid w:val="002445D9"/>
    <w:rsid w:val="0024562E"/>
    <w:rsid w:val="002459D4"/>
    <w:rsid w:val="00246535"/>
    <w:rsid w:val="00246F0B"/>
    <w:rsid w:val="0024721E"/>
    <w:rsid w:val="00250000"/>
    <w:rsid w:val="00250112"/>
    <w:rsid w:val="0025340B"/>
    <w:rsid w:val="00253CB6"/>
    <w:rsid w:val="002550B3"/>
    <w:rsid w:val="002560CF"/>
    <w:rsid w:val="002561DA"/>
    <w:rsid w:val="002565C2"/>
    <w:rsid w:val="00257A34"/>
    <w:rsid w:val="00257A9E"/>
    <w:rsid w:val="00261A9E"/>
    <w:rsid w:val="00262E71"/>
    <w:rsid w:val="00264069"/>
    <w:rsid w:val="0026682E"/>
    <w:rsid w:val="002673DD"/>
    <w:rsid w:val="00270D90"/>
    <w:rsid w:val="00270E94"/>
    <w:rsid w:val="00272529"/>
    <w:rsid w:val="002729A0"/>
    <w:rsid w:val="00272ABD"/>
    <w:rsid w:val="00274277"/>
    <w:rsid w:val="00274F1E"/>
    <w:rsid w:val="00274F55"/>
    <w:rsid w:val="00276763"/>
    <w:rsid w:val="0027693A"/>
    <w:rsid w:val="002771BD"/>
    <w:rsid w:val="00280732"/>
    <w:rsid w:val="00280972"/>
    <w:rsid w:val="002809B1"/>
    <w:rsid w:val="00281F4C"/>
    <w:rsid w:val="00281FB3"/>
    <w:rsid w:val="002825FA"/>
    <w:rsid w:val="00283858"/>
    <w:rsid w:val="002849BE"/>
    <w:rsid w:val="00286729"/>
    <w:rsid w:val="00287E21"/>
    <w:rsid w:val="00290A05"/>
    <w:rsid w:val="00291A8D"/>
    <w:rsid w:val="00292AE3"/>
    <w:rsid w:val="00296689"/>
    <w:rsid w:val="002A0EBE"/>
    <w:rsid w:val="002A0F7C"/>
    <w:rsid w:val="002A1C3F"/>
    <w:rsid w:val="002A2E37"/>
    <w:rsid w:val="002A35D6"/>
    <w:rsid w:val="002A4963"/>
    <w:rsid w:val="002A57AB"/>
    <w:rsid w:val="002A6D5C"/>
    <w:rsid w:val="002B0057"/>
    <w:rsid w:val="002B0844"/>
    <w:rsid w:val="002B2126"/>
    <w:rsid w:val="002B3903"/>
    <w:rsid w:val="002B4B60"/>
    <w:rsid w:val="002B72EA"/>
    <w:rsid w:val="002B73B5"/>
    <w:rsid w:val="002B7B68"/>
    <w:rsid w:val="002B7DD9"/>
    <w:rsid w:val="002C1C7B"/>
    <w:rsid w:val="002C321B"/>
    <w:rsid w:val="002C3861"/>
    <w:rsid w:val="002C4829"/>
    <w:rsid w:val="002C6FE9"/>
    <w:rsid w:val="002C7E7F"/>
    <w:rsid w:val="002D0296"/>
    <w:rsid w:val="002D0299"/>
    <w:rsid w:val="002D04C3"/>
    <w:rsid w:val="002D1016"/>
    <w:rsid w:val="002D12FE"/>
    <w:rsid w:val="002D23F2"/>
    <w:rsid w:val="002D37C4"/>
    <w:rsid w:val="002D397B"/>
    <w:rsid w:val="002D4B26"/>
    <w:rsid w:val="002D5515"/>
    <w:rsid w:val="002D582A"/>
    <w:rsid w:val="002D6893"/>
    <w:rsid w:val="002D7619"/>
    <w:rsid w:val="002D7DC6"/>
    <w:rsid w:val="002E09D4"/>
    <w:rsid w:val="002E0F41"/>
    <w:rsid w:val="002E13B6"/>
    <w:rsid w:val="002E2271"/>
    <w:rsid w:val="002E3B40"/>
    <w:rsid w:val="002E53E5"/>
    <w:rsid w:val="002E6A89"/>
    <w:rsid w:val="002F01BE"/>
    <w:rsid w:val="002F04AA"/>
    <w:rsid w:val="002F1E0A"/>
    <w:rsid w:val="002F28C0"/>
    <w:rsid w:val="002F32D5"/>
    <w:rsid w:val="002F3BD6"/>
    <w:rsid w:val="002F411A"/>
    <w:rsid w:val="002F4252"/>
    <w:rsid w:val="002F4665"/>
    <w:rsid w:val="002F5D57"/>
    <w:rsid w:val="002F6E20"/>
    <w:rsid w:val="00300162"/>
    <w:rsid w:val="00301EC0"/>
    <w:rsid w:val="00302996"/>
    <w:rsid w:val="003036E9"/>
    <w:rsid w:val="00303780"/>
    <w:rsid w:val="00303C56"/>
    <w:rsid w:val="00304A88"/>
    <w:rsid w:val="00304C26"/>
    <w:rsid w:val="003051F3"/>
    <w:rsid w:val="00305B13"/>
    <w:rsid w:val="003101D8"/>
    <w:rsid w:val="00310B22"/>
    <w:rsid w:val="00314149"/>
    <w:rsid w:val="00315022"/>
    <w:rsid w:val="00315B99"/>
    <w:rsid w:val="00316082"/>
    <w:rsid w:val="00316CDD"/>
    <w:rsid w:val="00317466"/>
    <w:rsid w:val="00320466"/>
    <w:rsid w:val="003206B2"/>
    <w:rsid w:val="0032233A"/>
    <w:rsid w:val="00322A79"/>
    <w:rsid w:val="00322B04"/>
    <w:rsid w:val="00326467"/>
    <w:rsid w:val="00326E44"/>
    <w:rsid w:val="00327244"/>
    <w:rsid w:val="00327508"/>
    <w:rsid w:val="003303E7"/>
    <w:rsid w:val="0033080A"/>
    <w:rsid w:val="00332359"/>
    <w:rsid w:val="00333039"/>
    <w:rsid w:val="00333E40"/>
    <w:rsid w:val="00334B16"/>
    <w:rsid w:val="00337977"/>
    <w:rsid w:val="00340A4B"/>
    <w:rsid w:val="003422C7"/>
    <w:rsid w:val="003422D4"/>
    <w:rsid w:val="00343A92"/>
    <w:rsid w:val="00344AC8"/>
    <w:rsid w:val="003451D2"/>
    <w:rsid w:val="003469DB"/>
    <w:rsid w:val="00346B6B"/>
    <w:rsid w:val="00346CCB"/>
    <w:rsid w:val="00347C61"/>
    <w:rsid w:val="00350F79"/>
    <w:rsid w:val="00352619"/>
    <w:rsid w:val="00353B0F"/>
    <w:rsid w:val="00354654"/>
    <w:rsid w:val="00354FEB"/>
    <w:rsid w:val="00355399"/>
    <w:rsid w:val="003565A9"/>
    <w:rsid w:val="00357D86"/>
    <w:rsid w:val="003612EA"/>
    <w:rsid w:val="00361F50"/>
    <w:rsid w:val="00362430"/>
    <w:rsid w:val="0036370F"/>
    <w:rsid w:val="00363720"/>
    <w:rsid w:val="00364F92"/>
    <w:rsid w:val="00365076"/>
    <w:rsid w:val="00365B50"/>
    <w:rsid w:val="00365EB1"/>
    <w:rsid w:val="0037356A"/>
    <w:rsid w:val="00374381"/>
    <w:rsid w:val="00374EAB"/>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9086C"/>
    <w:rsid w:val="00390C6B"/>
    <w:rsid w:val="00391695"/>
    <w:rsid w:val="00392839"/>
    <w:rsid w:val="0039348E"/>
    <w:rsid w:val="003958B7"/>
    <w:rsid w:val="00395C1B"/>
    <w:rsid w:val="00396A67"/>
    <w:rsid w:val="0039739E"/>
    <w:rsid w:val="00397DD7"/>
    <w:rsid w:val="003A0229"/>
    <w:rsid w:val="003A03F2"/>
    <w:rsid w:val="003A10D5"/>
    <w:rsid w:val="003A225E"/>
    <w:rsid w:val="003A282C"/>
    <w:rsid w:val="003A4C0C"/>
    <w:rsid w:val="003A64F6"/>
    <w:rsid w:val="003A6AAE"/>
    <w:rsid w:val="003A6F56"/>
    <w:rsid w:val="003B2020"/>
    <w:rsid w:val="003B237E"/>
    <w:rsid w:val="003B29D1"/>
    <w:rsid w:val="003B32BB"/>
    <w:rsid w:val="003B5461"/>
    <w:rsid w:val="003B6DDF"/>
    <w:rsid w:val="003C0666"/>
    <w:rsid w:val="003C13B6"/>
    <w:rsid w:val="003C2609"/>
    <w:rsid w:val="003C3C34"/>
    <w:rsid w:val="003C3DF5"/>
    <w:rsid w:val="003C4149"/>
    <w:rsid w:val="003C4BFE"/>
    <w:rsid w:val="003C5EF5"/>
    <w:rsid w:val="003D0C8E"/>
    <w:rsid w:val="003D158F"/>
    <w:rsid w:val="003D20C2"/>
    <w:rsid w:val="003D22D6"/>
    <w:rsid w:val="003D4202"/>
    <w:rsid w:val="003D6CFA"/>
    <w:rsid w:val="003D7DE2"/>
    <w:rsid w:val="003E030A"/>
    <w:rsid w:val="003E08E5"/>
    <w:rsid w:val="003E0A3E"/>
    <w:rsid w:val="003E0B02"/>
    <w:rsid w:val="003E1FD6"/>
    <w:rsid w:val="003E27D4"/>
    <w:rsid w:val="003E3C3C"/>
    <w:rsid w:val="003E3F5A"/>
    <w:rsid w:val="003E72E1"/>
    <w:rsid w:val="003F05B3"/>
    <w:rsid w:val="003F0A4D"/>
    <w:rsid w:val="003F379A"/>
    <w:rsid w:val="003F4728"/>
    <w:rsid w:val="003F5326"/>
    <w:rsid w:val="003F5CBD"/>
    <w:rsid w:val="003F600E"/>
    <w:rsid w:val="003F72DC"/>
    <w:rsid w:val="003F74D9"/>
    <w:rsid w:val="004000BC"/>
    <w:rsid w:val="0040059A"/>
    <w:rsid w:val="00401525"/>
    <w:rsid w:val="00401786"/>
    <w:rsid w:val="00402288"/>
    <w:rsid w:val="004046EF"/>
    <w:rsid w:val="004046FC"/>
    <w:rsid w:val="00406033"/>
    <w:rsid w:val="00406762"/>
    <w:rsid w:val="004126FD"/>
    <w:rsid w:val="00412DA9"/>
    <w:rsid w:val="00417686"/>
    <w:rsid w:val="00417F2A"/>
    <w:rsid w:val="00420994"/>
    <w:rsid w:val="00422F9A"/>
    <w:rsid w:val="00423727"/>
    <w:rsid w:val="00424A63"/>
    <w:rsid w:val="00424A6D"/>
    <w:rsid w:val="00427281"/>
    <w:rsid w:val="00434E9A"/>
    <w:rsid w:val="0043609E"/>
    <w:rsid w:val="004361CB"/>
    <w:rsid w:val="00437FF4"/>
    <w:rsid w:val="0044197C"/>
    <w:rsid w:val="00441FDC"/>
    <w:rsid w:val="00443090"/>
    <w:rsid w:val="00443CBB"/>
    <w:rsid w:val="004446D2"/>
    <w:rsid w:val="0044529E"/>
    <w:rsid w:val="004455E5"/>
    <w:rsid w:val="0044587F"/>
    <w:rsid w:val="00445887"/>
    <w:rsid w:val="004459DD"/>
    <w:rsid w:val="004461F4"/>
    <w:rsid w:val="0044666F"/>
    <w:rsid w:val="00450556"/>
    <w:rsid w:val="00451019"/>
    <w:rsid w:val="004516A4"/>
    <w:rsid w:val="00451DBE"/>
    <w:rsid w:val="0045405C"/>
    <w:rsid w:val="0045457A"/>
    <w:rsid w:val="00454B13"/>
    <w:rsid w:val="00455E69"/>
    <w:rsid w:val="00462295"/>
    <w:rsid w:val="0046229B"/>
    <w:rsid w:val="004624E3"/>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A"/>
    <w:rsid w:val="00474959"/>
    <w:rsid w:val="00474EE3"/>
    <w:rsid w:val="0047532B"/>
    <w:rsid w:val="0047540D"/>
    <w:rsid w:val="00480CC0"/>
    <w:rsid w:val="00480DB2"/>
    <w:rsid w:val="00480F3C"/>
    <w:rsid w:val="00482D09"/>
    <w:rsid w:val="004838E2"/>
    <w:rsid w:val="00483985"/>
    <w:rsid w:val="00483F6D"/>
    <w:rsid w:val="004845DC"/>
    <w:rsid w:val="004858E8"/>
    <w:rsid w:val="004877B2"/>
    <w:rsid w:val="00490BA9"/>
    <w:rsid w:val="00492F03"/>
    <w:rsid w:val="004942FD"/>
    <w:rsid w:val="004A0865"/>
    <w:rsid w:val="004A0FAC"/>
    <w:rsid w:val="004A1B7C"/>
    <w:rsid w:val="004A255F"/>
    <w:rsid w:val="004A2F11"/>
    <w:rsid w:val="004A468B"/>
    <w:rsid w:val="004A55E6"/>
    <w:rsid w:val="004A565F"/>
    <w:rsid w:val="004A576A"/>
    <w:rsid w:val="004B1ECE"/>
    <w:rsid w:val="004B2CBE"/>
    <w:rsid w:val="004B3A25"/>
    <w:rsid w:val="004B4741"/>
    <w:rsid w:val="004B4CD6"/>
    <w:rsid w:val="004B4CFD"/>
    <w:rsid w:val="004B4E72"/>
    <w:rsid w:val="004B54E5"/>
    <w:rsid w:val="004B561E"/>
    <w:rsid w:val="004B5813"/>
    <w:rsid w:val="004B5817"/>
    <w:rsid w:val="004B5C2D"/>
    <w:rsid w:val="004B5E93"/>
    <w:rsid w:val="004B6920"/>
    <w:rsid w:val="004B7AAD"/>
    <w:rsid w:val="004C07F0"/>
    <w:rsid w:val="004C0B73"/>
    <w:rsid w:val="004C0DEA"/>
    <w:rsid w:val="004C0E64"/>
    <w:rsid w:val="004C2A0D"/>
    <w:rsid w:val="004C2CC5"/>
    <w:rsid w:val="004C4120"/>
    <w:rsid w:val="004C432C"/>
    <w:rsid w:val="004C51D9"/>
    <w:rsid w:val="004C628B"/>
    <w:rsid w:val="004C75D2"/>
    <w:rsid w:val="004C75EB"/>
    <w:rsid w:val="004C788D"/>
    <w:rsid w:val="004D0170"/>
    <w:rsid w:val="004D074E"/>
    <w:rsid w:val="004D0E9B"/>
    <w:rsid w:val="004D38A3"/>
    <w:rsid w:val="004D3F61"/>
    <w:rsid w:val="004D40A0"/>
    <w:rsid w:val="004E0819"/>
    <w:rsid w:val="004E0D0E"/>
    <w:rsid w:val="004E1B00"/>
    <w:rsid w:val="004E47C8"/>
    <w:rsid w:val="004E4A36"/>
    <w:rsid w:val="004E5AF2"/>
    <w:rsid w:val="004E5BD9"/>
    <w:rsid w:val="004E746D"/>
    <w:rsid w:val="004E7FDA"/>
    <w:rsid w:val="004F1156"/>
    <w:rsid w:val="004F17D1"/>
    <w:rsid w:val="004F264B"/>
    <w:rsid w:val="004F47B5"/>
    <w:rsid w:val="004F7086"/>
    <w:rsid w:val="00502568"/>
    <w:rsid w:val="005074F4"/>
    <w:rsid w:val="00507D57"/>
    <w:rsid w:val="0051031A"/>
    <w:rsid w:val="0051107C"/>
    <w:rsid w:val="0051121B"/>
    <w:rsid w:val="00513986"/>
    <w:rsid w:val="00514B3D"/>
    <w:rsid w:val="00515CF3"/>
    <w:rsid w:val="00520506"/>
    <w:rsid w:val="005213B7"/>
    <w:rsid w:val="005214BC"/>
    <w:rsid w:val="005227F7"/>
    <w:rsid w:val="0052341C"/>
    <w:rsid w:val="0052369E"/>
    <w:rsid w:val="005240F7"/>
    <w:rsid w:val="00525C67"/>
    <w:rsid w:val="00527463"/>
    <w:rsid w:val="00531E1D"/>
    <w:rsid w:val="0053226B"/>
    <w:rsid w:val="00533C22"/>
    <w:rsid w:val="00533D19"/>
    <w:rsid w:val="00534690"/>
    <w:rsid w:val="00534C67"/>
    <w:rsid w:val="005351D2"/>
    <w:rsid w:val="00535DBC"/>
    <w:rsid w:val="00537ED5"/>
    <w:rsid w:val="0054041E"/>
    <w:rsid w:val="00540682"/>
    <w:rsid w:val="005416CF"/>
    <w:rsid w:val="00542F35"/>
    <w:rsid w:val="0054312A"/>
    <w:rsid w:val="0054476A"/>
    <w:rsid w:val="00545295"/>
    <w:rsid w:val="00545420"/>
    <w:rsid w:val="005465A9"/>
    <w:rsid w:val="005470AF"/>
    <w:rsid w:val="0055312E"/>
    <w:rsid w:val="00553574"/>
    <w:rsid w:val="0055397D"/>
    <w:rsid w:val="00554B2E"/>
    <w:rsid w:val="005568FA"/>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F74"/>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4D7B"/>
    <w:rsid w:val="00585B47"/>
    <w:rsid w:val="005877CF"/>
    <w:rsid w:val="00587AA2"/>
    <w:rsid w:val="00590016"/>
    <w:rsid w:val="0059075E"/>
    <w:rsid w:val="0059127A"/>
    <w:rsid w:val="0059158F"/>
    <w:rsid w:val="005932E4"/>
    <w:rsid w:val="00594013"/>
    <w:rsid w:val="00594CDB"/>
    <w:rsid w:val="00594D98"/>
    <w:rsid w:val="00595369"/>
    <w:rsid w:val="00597DAC"/>
    <w:rsid w:val="00597DD9"/>
    <w:rsid w:val="005A0BF8"/>
    <w:rsid w:val="005A0CA6"/>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66E4"/>
    <w:rsid w:val="005B6771"/>
    <w:rsid w:val="005B7ACD"/>
    <w:rsid w:val="005C1179"/>
    <w:rsid w:val="005C2C99"/>
    <w:rsid w:val="005C352F"/>
    <w:rsid w:val="005C4011"/>
    <w:rsid w:val="005C584D"/>
    <w:rsid w:val="005D1007"/>
    <w:rsid w:val="005D1287"/>
    <w:rsid w:val="005D3E10"/>
    <w:rsid w:val="005D4711"/>
    <w:rsid w:val="005D70C6"/>
    <w:rsid w:val="005D7A78"/>
    <w:rsid w:val="005E0355"/>
    <w:rsid w:val="005E03DE"/>
    <w:rsid w:val="005E0E8A"/>
    <w:rsid w:val="005E159F"/>
    <w:rsid w:val="005E4815"/>
    <w:rsid w:val="005E62AA"/>
    <w:rsid w:val="005E63B0"/>
    <w:rsid w:val="005E65B0"/>
    <w:rsid w:val="005E6E9E"/>
    <w:rsid w:val="005E7D94"/>
    <w:rsid w:val="005F1251"/>
    <w:rsid w:val="005F1C16"/>
    <w:rsid w:val="005F253A"/>
    <w:rsid w:val="005F2C36"/>
    <w:rsid w:val="005F2C7B"/>
    <w:rsid w:val="005F50D2"/>
    <w:rsid w:val="005F53B5"/>
    <w:rsid w:val="005F6598"/>
    <w:rsid w:val="005F74F2"/>
    <w:rsid w:val="006008FF"/>
    <w:rsid w:val="00601034"/>
    <w:rsid w:val="006011D3"/>
    <w:rsid w:val="00601DB6"/>
    <w:rsid w:val="00602A08"/>
    <w:rsid w:val="00602E1C"/>
    <w:rsid w:val="00602F31"/>
    <w:rsid w:val="00603AED"/>
    <w:rsid w:val="00604D75"/>
    <w:rsid w:val="006060BB"/>
    <w:rsid w:val="006060C5"/>
    <w:rsid w:val="00606EC9"/>
    <w:rsid w:val="00607639"/>
    <w:rsid w:val="00610696"/>
    <w:rsid w:val="0061139D"/>
    <w:rsid w:val="00611D4C"/>
    <w:rsid w:val="00611EAE"/>
    <w:rsid w:val="00613655"/>
    <w:rsid w:val="006138CF"/>
    <w:rsid w:val="00613DE3"/>
    <w:rsid w:val="0061430B"/>
    <w:rsid w:val="00614330"/>
    <w:rsid w:val="006143DA"/>
    <w:rsid w:val="00615408"/>
    <w:rsid w:val="006154EF"/>
    <w:rsid w:val="00615F30"/>
    <w:rsid w:val="00617F58"/>
    <w:rsid w:val="00621F5B"/>
    <w:rsid w:val="00622DCB"/>
    <w:rsid w:val="006248E9"/>
    <w:rsid w:val="00625027"/>
    <w:rsid w:val="0062590A"/>
    <w:rsid w:val="006259D2"/>
    <w:rsid w:val="00627325"/>
    <w:rsid w:val="006301AE"/>
    <w:rsid w:val="006317D6"/>
    <w:rsid w:val="00631E08"/>
    <w:rsid w:val="00632BBF"/>
    <w:rsid w:val="0063373E"/>
    <w:rsid w:val="00633BC3"/>
    <w:rsid w:val="00633E0F"/>
    <w:rsid w:val="006361CD"/>
    <w:rsid w:val="0063729C"/>
    <w:rsid w:val="00640269"/>
    <w:rsid w:val="00640B5F"/>
    <w:rsid w:val="006415D6"/>
    <w:rsid w:val="00641796"/>
    <w:rsid w:val="00643A89"/>
    <w:rsid w:val="0064466A"/>
    <w:rsid w:val="006448DD"/>
    <w:rsid w:val="006464A4"/>
    <w:rsid w:val="00646A73"/>
    <w:rsid w:val="00646BF5"/>
    <w:rsid w:val="00647430"/>
    <w:rsid w:val="006528A4"/>
    <w:rsid w:val="00652C7C"/>
    <w:rsid w:val="00653203"/>
    <w:rsid w:val="00653E46"/>
    <w:rsid w:val="006540DB"/>
    <w:rsid w:val="00654DB4"/>
    <w:rsid w:val="00655529"/>
    <w:rsid w:val="006567B7"/>
    <w:rsid w:val="00657807"/>
    <w:rsid w:val="0065798A"/>
    <w:rsid w:val="00660592"/>
    <w:rsid w:val="00660D2A"/>
    <w:rsid w:val="00661C16"/>
    <w:rsid w:val="006642D7"/>
    <w:rsid w:val="006646FF"/>
    <w:rsid w:val="0066484E"/>
    <w:rsid w:val="00665D1D"/>
    <w:rsid w:val="0066665B"/>
    <w:rsid w:val="00666963"/>
    <w:rsid w:val="006669A1"/>
    <w:rsid w:val="00670837"/>
    <w:rsid w:val="00671428"/>
    <w:rsid w:val="0067247B"/>
    <w:rsid w:val="00672FAE"/>
    <w:rsid w:val="0067405C"/>
    <w:rsid w:val="00674557"/>
    <w:rsid w:val="00674A84"/>
    <w:rsid w:val="00675A5D"/>
    <w:rsid w:val="00675AB1"/>
    <w:rsid w:val="00675AD9"/>
    <w:rsid w:val="00676692"/>
    <w:rsid w:val="00676A11"/>
    <w:rsid w:val="00677BE6"/>
    <w:rsid w:val="006813F0"/>
    <w:rsid w:val="00681F6D"/>
    <w:rsid w:val="00682855"/>
    <w:rsid w:val="00685857"/>
    <w:rsid w:val="00685E84"/>
    <w:rsid w:val="00687C35"/>
    <w:rsid w:val="0069225A"/>
    <w:rsid w:val="00692F68"/>
    <w:rsid w:val="00694BAE"/>
    <w:rsid w:val="00695FC4"/>
    <w:rsid w:val="00696A75"/>
    <w:rsid w:val="00696BE7"/>
    <w:rsid w:val="006A00D4"/>
    <w:rsid w:val="006A0815"/>
    <w:rsid w:val="006A0ED3"/>
    <w:rsid w:val="006A1079"/>
    <w:rsid w:val="006A18B2"/>
    <w:rsid w:val="006A1E28"/>
    <w:rsid w:val="006A5DF6"/>
    <w:rsid w:val="006A6D71"/>
    <w:rsid w:val="006A71A1"/>
    <w:rsid w:val="006A7896"/>
    <w:rsid w:val="006B0751"/>
    <w:rsid w:val="006B106C"/>
    <w:rsid w:val="006B1843"/>
    <w:rsid w:val="006B1CCF"/>
    <w:rsid w:val="006B4FBA"/>
    <w:rsid w:val="006B56A9"/>
    <w:rsid w:val="006B59CA"/>
    <w:rsid w:val="006B639E"/>
    <w:rsid w:val="006B64C1"/>
    <w:rsid w:val="006B7427"/>
    <w:rsid w:val="006B79D4"/>
    <w:rsid w:val="006B7E76"/>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31BE"/>
    <w:rsid w:val="006D5325"/>
    <w:rsid w:val="006D57BA"/>
    <w:rsid w:val="006D5E02"/>
    <w:rsid w:val="006D5F67"/>
    <w:rsid w:val="006D6129"/>
    <w:rsid w:val="006D6A34"/>
    <w:rsid w:val="006D7867"/>
    <w:rsid w:val="006D7AFB"/>
    <w:rsid w:val="006E28E4"/>
    <w:rsid w:val="006E4545"/>
    <w:rsid w:val="006E4A9B"/>
    <w:rsid w:val="006E60F2"/>
    <w:rsid w:val="006E65A8"/>
    <w:rsid w:val="006E6F23"/>
    <w:rsid w:val="006E7635"/>
    <w:rsid w:val="006F0590"/>
    <w:rsid w:val="006F0B82"/>
    <w:rsid w:val="006F0E8F"/>
    <w:rsid w:val="006F2C38"/>
    <w:rsid w:val="006F2FE7"/>
    <w:rsid w:val="006F3E4F"/>
    <w:rsid w:val="006F4557"/>
    <w:rsid w:val="006F57D1"/>
    <w:rsid w:val="006F70BB"/>
    <w:rsid w:val="00700132"/>
    <w:rsid w:val="00701ACC"/>
    <w:rsid w:val="007021C9"/>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3A0C"/>
    <w:rsid w:val="007349F7"/>
    <w:rsid w:val="00736F98"/>
    <w:rsid w:val="00741C79"/>
    <w:rsid w:val="00741E52"/>
    <w:rsid w:val="00742F28"/>
    <w:rsid w:val="00743663"/>
    <w:rsid w:val="007438F2"/>
    <w:rsid w:val="00743F1E"/>
    <w:rsid w:val="00744F2F"/>
    <w:rsid w:val="00745C2A"/>
    <w:rsid w:val="00745C8E"/>
    <w:rsid w:val="00745C97"/>
    <w:rsid w:val="00752175"/>
    <w:rsid w:val="00756823"/>
    <w:rsid w:val="007579B7"/>
    <w:rsid w:val="00757FE0"/>
    <w:rsid w:val="00760101"/>
    <w:rsid w:val="00761692"/>
    <w:rsid w:val="00763BF4"/>
    <w:rsid w:val="00764A2D"/>
    <w:rsid w:val="00770EF4"/>
    <w:rsid w:val="00773A0A"/>
    <w:rsid w:val="007741BB"/>
    <w:rsid w:val="0077456E"/>
    <w:rsid w:val="0077459E"/>
    <w:rsid w:val="00775AA3"/>
    <w:rsid w:val="00776CCA"/>
    <w:rsid w:val="00777532"/>
    <w:rsid w:val="0078078E"/>
    <w:rsid w:val="00782052"/>
    <w:rsid w:val="00782351"/>
    <w:rsid w:val="00782572"/>
    <w:rsid w:val="0078324D"/>
    <w:rsid w:val="00787641"/>
    <w:rsid w:val="007909C1"/>
    <w:rsid w:val="0079342C"/>
    <w:rsid w:val="0079363F"/>
    <w:rsid w:val="0079491E"/>
    <w:rsid w:val="00794946"/>
    <w:rsid w:val="00794F68"/>
    <w:rsid w:val="00795473"/>
    <w:rsid w:val="007956F4"/>
    <w:rsid w:val="00795C9B"/>
    <w:rsid w:val="00795D4D"/>
    <w:rsid w:val="00795E95"/>
    <w:rsid w:val="0079711B"/>
    <w:rsid w:val="007A0F7C"/>
    <w:rsid w:val="007A1642"/>
    <w:rsid w:val="007A17D6"/>
    <w:rsid w:val="007A2837"/>
    <w:rsid w:val="007A3DBE"/>
    <w:rsid w:val="007A40E6"/>
    <w:rsid w:val="007A528E"/>
    <w:rsid w:val="007A5537"/>
    <w:rsid w:val="007A75DD"/>
    <w:rsid w:val="007B025E"/>
    <w:rsid w:val="007B1F4C"/>
    <w:rsid w:val="007B1FB8"/>
    <w:rsid w:val="007B225B"/>
    <w:rsid w:val="007B26BE"/>
    <w:rsid w:val="007B2999"/>
    <w:rsid w:val="007B423B"/>
    <w:rsid w:val="007B443C"/>
    <w:rsid w:val="007B49C4"/>
    <w:rsid w:val="007B4D0A"/>
    <w:rsid w:val="007B4F77"/>
    <w:rsid w:val="007B5453"/>
    <w:rsid w:val="007B6BAE"/>
    <w:rsid w:val="007B6D1D"/>
    <w:rsid w:val="007B72A6"/>
    <w:rsid w:val="007C4865"/>
    <w:rsid w:val="007C5C9E"/>
    <w:rsid w:val="007C68AD"/>
    <w:rsid w:val="007C6BD9"/>
    <w:rsid w:val="007C72A1"/>
    <w:rsid w:val="007C7930"/>
    <w:rsid w:val="007C7E80"/>
    <w:rsid w:val="007D0A1D"/>
    <w:rsid w:val="007D281C"/>
    <w:rsid w:val="007D4AA5"/>
    <w:rsid w:val="007D4C08"/>
    <w:rsid w:val="007D4C7C"/>
    <w:rsid w:val="007D5588"/>
    <w:rsid w:val="007D680D"/>
    <w:rsid w:val="007D6CE1"/>
    <w:rsid w:val="007D7AE9"/>
    <w:rsid w:val="007E01E7"/>
    <w:rsid w:val="007E3318"/>
    <w:rsid w:val="007E37A5"/>
    <w:rsid w:val="007E41C1"/>
    <w:rsid w:val="007E5385"/>
    <w:rsid w:val="007E6C2A"/>
    <w:rsid w:val="007E6D59"/>
    <w:rsid w:val="007F0E56"/>
    <w:rsid w:val="007F1030"/>
    <w:rsid w:val="007F260A"/>
    <w:rsid w:val="007F30F9"/>
    <w:rsid w:val="007F339E"/>
    <w:rsid w:val="007F35CF"/>
    <w:rsid w:val="007F4889"/>
    <w:rsid w:val="007F48FA"/>
    <w:rsid w:val="007F63A4"/>
    <w:rsid w:val="007F63D8"/>
    <w:rsid w:val="007F74F9"/>
    <w:rsid w:val="007F764B"/>
    <w:rsid w:val="007F76C1"/>
    <w:rsid w:val="007F795C"/>
    <w:rsid w:val="008000E8"/>
    <w:rsid w:val="00800C01"/>
    <w:rsid w:val="00800CCE"/>
    <w:rsid w:val="00801999"/>
    <w:rsid w:val="00801F78"/>
    <w:rsid w:val="00802A80"/>
    <w:rsid w:val="008042C3"/>
    <w:rsid w:val="0080558B"/>
    <w:rsid w:val="00805E89"/>
    <w:rsid w:val="008072DA"/>
    <w:rsid w:val="00807FA2"/>
    <w:rsid w:val="0081165B"/>
    <w:rsid w:val="00812B69"/>
    <w:rsid w:val="00813095"/>
    <w:rsid w:val="008133CE"/>
    <w:rsid w:val="008133F8"/>
    <w:rsid w:val="008134C8"/>
    <w:rsid w:val="00814D6F"/>
    <w:rsid w:val="008168B2"/>
    <w:rsid w:val="008172FC"/>
    <w:rsid w:val="00817BEC"/>
    <w:rsid w:val="0082108B"/>
    <w:rsid w:val="0082163B"/>
    <w:rsid w:val="008219E1"/>
    <w:rsid w:val="008226C6"/>
    <w:rsid w:val="008233D1"/>
    <w:rsid w:val="008233E8"/>
    <w:rsid w:val="0082392F"/>
    <w:rsid w:val="00824886"/>
    <w:rsid w:val="008251B6"/>
    <w:rsid w:val="008251BA"/>
    <w:rsid w:val="00826103"/>
    <w:rsid w:val="00830B15"/>
    <w:rsid w:val="00831894"/>
    <w:rsid w:val="00833C1C"/>
    <w:rsid w:val="00834D32"/>
    <w:rsid w:val="00835114"/>
    <w:rsid w:val="00837013"/>
    <w:rsid w:val="00840D7C"/>
    <w:rsid w:val="008419B2"/>
    <w:rsid w:val="0084221E"/>
    <w:rsid w:val="0084454C"/>
    <w:rsid w:val="0084473B"/>
    <w:rsid w:val="008466FC"/>
    <w:rsid w:val="00846B9A"/>
    <w:rsid w:val="008475A0"/>
    <w:rsid w:val="008500FA"/>
    <w:rsid w:val="00850BFA"/>
    <w:rsid w:val="00852E37"/>
    <w:rsid w:val="0085318F"/>
    <w:rsid w:val="00857F19"/>
    <w:rsid w:val="008614E1"/>
    <w:rsid w:val="00861EB7"/>
    <w:rsid w:val="0086206D"/>
    <w:rsid w:val="0086222B"/>
    <w:rsid w:val="00863BDD"/>
    <w:rsid w:val="0086523B"/>
    <w:rsid w:val="00865AE7"/>
    <w:rsid w:val="00866EED"/>
    <w:rsid w:val="008674E6"/>
    <w:rsid w:val="00870EED"/>
    <w:rsid w:val="0087186B"/>
    <w:rsid w:val="00871AF2"/>
    <w:rsid w:val="00871F2E"/>
    <w:rsid w:val="008722EA"/>
    <w:rsid w:val="00872689"/>
    <w:rsid w:val="00872C32"/>
    <w:rsid w:val="00873A2F"/>
    <w:rsid w:val="00885728"/>
    <w:rsid w:val="00886457"/>
    <w:rsid w:val="00887BCE"/>
    <w:rsid w:val="00891AF7"/>
    <w:rsid w:val="00892468"/>
    <w:rsid w:val="008957E7"/>
    <w:rsid w:val="00895BDA"/>
    <w:rsid w:val="00896B76"/>
    <w:rsid w:val="008A2964"/>
    <w:rsid w:val="008A2FF1"/>
    <w:rsid w:val="008A32E3"/>
    <w:rsid w:val="008A431A"/>
    <w:rsid w:val="008A6CFF"/>
    <w:rsid w:val="008A6DA9"/>
    <w:rsid w:val="008A79A2"/>
    <w:rsid w:val="008A79D1"/>
    <w:rsid w:val="008A7BFE"/>
    <w:rsid w:val="008B0731"/>
    <w:rsid w:val="008B1E25"/>
    <w:rsid w:val="008B3C3B"/>
    <w:rsid w:val="008B4043"/>
    <w:rsid w:val="008B54A3"/>
    <w:rsid w:val="008B562D"/>
    <w:rsid w:val="008B6448"/>
    <w:rsid w:val="008B75BE"/>
    <w:rsid w:val="008B7E05"/>
    <w:rsid w:val="008C0036"/>
    <w:rsid w:val="008C0F01"/>
    <w:rsid w:val="008C4BEE"/>
    <w:rsid w:val="008C5FA4"/>
    <w:rsid w:val="008C71F7"/>
    <w:rsid w:val="008C7596"/>
    <w:rsid w:val="008D061C"/>
    <w:rsid w:val="008D0A23"/>
    <w:rsid w:val="008D1F12"/>
    <w:rsid w:val="008D23E9"/>
    <w:rsid w:val="008D2755"/>
    <w:rsid w:val="008D3AAD"/>
    <w:rsid w:val="008D50C7"/>
    <w:rsid w:val="008D7579"/>
    <w:rsid w:val="008E1EE2"/>
    <w:rsid w:val="008E2F84"/>
    <w:rsid w:val="008E3533"/>
    <w:rsid w:val="008E3A78"/>
    <w:rsid w:val="008E4523"/>
    <w:rsid w:val="008E5D0A"/>
    <w:rsid w:val="008E6DAE"/>
    <w:rsid w:val="008F03FB"/>
    <w:rsid w:val="008F0AF3"/>
    <w:rsid w:val="008F23DE"/>
    <w:rsid w:val="008F2520"/>
    <w:rsid w:val="008F2757"/>
    <w:rsid w:val="008F28C4"/>
    <w:rsid w:val="008F2DEC"/>
    <w:rsid w:val="008F3155"/>
    <w:rsid w:val="008F3843"/>
    <w:rsid w:val="008F4059"/>
    <w:rsid w:val="008F41CD"/>
    <w:rsid w:val="008F4301"/>
    <w:rsid w:val="008F4944"/>
    <w:rsid w:val="008F62C3"/>
    <w:rsid w:val="008F7201"/>
    <w:rsid w:val="008F73DF"/>
    <w:rsid w:val="0090088C"/>
    <w:rsid w:val="00900A4B"/>
    <w:rsid w:val="00901AF2"/>
    <w:rsid w:val="009021B3"/>
    <w:rsid w:val="00903A34"/>
    <w:rsid w:val="00904645"/>
    <w:rsid w:val="00905EC4"/>
    <w:rsid w:val="00906EAB"/>
    <w:rsid w:val="00907B03"/>
    <w:rsid w:val="009135AA"/>
    <w:rsid w:val="0091437B"/>
    <w:rsid w:val="00914500"/>
    <w:rsid w:val="00915239"/>
    <w:rsid w:val="00915AF0"/>
    <w:rsid w:val="00915FE9"/>
    <w:rsid w:val="0091610D"/>
    <w:rsid w:val="0091671F"/>
    <w:rsid w:val="00916DAC"/>
    <w:rsid w:val="00920A6D"/>
    <w:rsid w:val="00921687"/>
    <w:rsid w:val="00921A20"/>
    <w:rsid w:val="00922C5D"/>
    <w:rsid w:val="00922CA5"/>
    <w:rsid w:val="00923528"/>
    <w:rsid w:val="009246AE"/>
    <w:rsid w:val="009248DA"/>
    <w:rsid w:val="00924C42"/>
    <w:rsid w:val="009256B9"/>
    <w:rsid w:val="0092572F"/>
    <w:rsid w:val="00925ABC"/>
    <w:rsid w:val="0092637C"/>
    <w:rsid w:val="00926392"/>
    <w:rsid w:val="0092764F"/>
    <w:rsid w:val="00927F27"/>
    <w:rsid w:val="00930ADF"/>
    <w:rsid w:val="009310C9"/>
    <w:rsid w:val="009319F4"/>
    <w:rsid w:val="00931FFB"/>
    <w:rsid w:val="00932137"/>
    <w:rsid w:val="00933EE6"/>
    <w:rsid w:val="00934626"/>
    <w:rsid w:val="009353E0"/>
    <w:rsid w:val="009379B6"/>
    <w:rsid w:val="00937CA9"/>
    <w:rsid w:val="00937F00"/>
    <w:rsid w:val="00940178"/>
    <w:rsid w:val="0094091B"/>
    <w:rsid w:val="00940A01"/>
    <w:rsid w:val="009416BD"/>
    <w:rsid w:val="00941701"/>
    <w:rsid w:val="00941AC2"/>
    <w:rsid w:val="00942B21"/>
    <w:rsid w:val="00943416"/>
    <w:rsid w:val="009435E7"/>
    <w:rsid w:val="009442FD"/>
    <w:rsid w:val="009443A4"/>
    <w:rsid w:val="00944E12"/>
    <w:rsid w:val="00944F43"/>
    <w:rsid w:val="00946220"/>
    <w:rsid w:val="00946935"/>
    <w:rsid w:val="00946C51"/>
    <w:rsid w:val="0094714B"/>
    <w:rsid w:val="0094739D"/>
    <w:rsid w:val="00950FE1"/>
    <w:rsid w:val="009512B6"/>
    <w:rsid w:val="009517E6"/>
    <w:rsid w:val="009520C7"/>
    <w:rsid w:val="00954BEF"/>
    <w:rsid w:val="00955410"/>
    <w:rsid w:val="009609EC"/>
    <w:rsid w:val="00960CA8"/>
    <w:rsid w:val="00960DF5"/>
    <w:rsid w:val="00962830"/>
    <w:rsid w:val="00962FC4"/>
    <w:rsid w:val="0096351B"/>
    <w:rsid w:val="009641A2"/>
    <w:rsid w:val="00964F7E"/>
    <w:rsid w:val="0096573D"/>
    <w:rsid w:val="0096584C"/>
    <w:rsid w:val="00965A62"/>
    <w:rsid w:val="0096719B"/>
    <w:rsid w:val="00967D18"/>
    <w:rsid w:val="009705F0"/>
    <w:rsid w:val="00971D68"/>
    <w:rsid w:val="0097245C"/>
    <w:rsid w:val="0097362B"/>
    <w:rsid w:val="00974608"/>
    <w:rsid w:val="00974B48"/>
    <w:rsid w:val="00975067"/>
    <w:rsid w:val="00975DC4"/>
    <w:rsid w:val="00980389"/>
    <w:rsid w:val="009827B0"/>
    <w:rsid w:val="00982F4E"/>
    <w:rsid w:val="00983474"/>
    <w:rsid w:val="0098454E"/>
    <w:rsid w:val="009847C6"/>
    <w:rsid w:val="0098575C"/>
    <w:rsid w:val="00986E74"/>
    <w:rsid w:val="0098742C"/>
    <w:rsid w:val="009874BF"/>
    <w:rsid w:val="00990780"/>
    <w:rsid w:val="00992A3A"/>
    <w:rsid w:val="009934AD"/>
    <w:rsid w:val="00993FC1"/>
    <w:rsid w:val="0099427E"/>
    <w:rsid w:val="0099427F"/>
    <w:rsid w:val="0099467A"/>
    <w:rsid w:val="00994C80"/>
    <w:rsid w:val="00995171"/>
    <w:rsid w:val="009A1A5A"/>
    <w:rsid w:val="009A1CA5"/>
    <w:rsid w:val="009A1CC3"/>
    <w:rsid w:val="009A378D"/>
    <w:rsid w:val="009A4E93"/>
    <w:rsid w:val="009A6981"/>
    <w:rsid w:val="009A6FC5"/>
    <w:rsid w:val="009A75B6"/>
    <w:rsid w:val="009A7EDE"/>
    <w:rsid w:val="009B0A9C"/>
    <w:rsid w:val="009B10BA"/>
    <w:rsid w:val="009B1F44"/>
    <w:rsid w:val="009B249F"/>
    <w:rsid w:val="009B3D49"/>
    <w:rsid w:val="009B69D5"/>
    <w:rsid w:val="009B6C77"/>
    <w:rsid w:val="009C2109"/>
    <w:rsid w:val="009C47A8"/>
    <w:rsid w:val="009C52C4"/>
    <w:rsid w:val="009C75BE"/>
    <w:rsid w:val="009D2450"/>
    <w:rsid w:val="009D498D"/>
    <w:rsid w:val="009D4F1C"/>
    <w:rsid w:val="009D5D24"/>
    <w:rsid w:val="009E14B6"/>
    <w:rsid w:val="009E3E52"/>
    <w:rsid w:val="009E49A1"/>
    <w:rsid w:val="009E50A4"/>
    <w:rsid w:val="009E54BE"/>
    <w:rsid w:val="009E79D8"/>
    <w:rsid w:val="009E7D87"/>
    <w:rsid w:val="009F1792"/>
    <w:rsid w:val="009F26CD"/>
    <w:rsid w:val="009F2719"/>
    <w:rsid w:val="009F3C54"/>
    <w:rsid w:val="009F463C"/>
    <w:rsid w:val="009F47C3"/>
    <w:rsid w:val="009F6135"/>
    <w:rsid w:val="009F6664"/>
    <w:rsid w:val="00A00A21"/>
    <w:rsid w:val="00A013D1"/>
    <w:rsid w:val="00A0181E"/>
    <w:rsid w:val="00A01AAC"/>
    <w:rsid w:val="00A03B13"/>
    <w:rsid w:val="00A03FD2"/>
    <w:rsid w:val="00A04FA4"/>
    <w:rsid w:val="00A051F0"/>
    <w:rsid w:val="00A05639"/>
    <w:rsid w:val="00A05A9D"/>
    <w:rsid w:val="00A07CA9"/>
    <w:rsid w:val="00A105A1"/>
    <w:rsid w:val="00A111CA"/>
    <w:rsid w:val="00A11B54"/>
    <w:rsid w:val="00A1224A"/>
    <w:rsid w:val="00A12B21"/>
    <w:rsid w:val="00A12D5B"/>
    <w:rsid w:val="00A135C0"/>
    <w:rsid w:val="00A1436C"/>
    <w:rsid w:val="00A15B17"/>
    <w:rsid w:val="00A17B8A"/>
    <w:rsid w:val="00A17DED"/>
    <w:rsid w:val="00A21615"/>
    <w:rsid w:val="00A22463"/>
    <w:rsid w:val="00A261C0"/>
    <w:rsid w:val="00A26C5F"/>
    <w:rsid w:val="00A26EB1"/>
    <w:rsid w:val="00A27222"/>
    <w:rsid w:val="00A31F50"/>
    <w:rsid w:val="00A3212C"/>
    <w:rsid w:val="00A3262E"/>
    <w:rsid w:val="00A32A03"/>
    <w:rsid w:val="00A32CE2"/>
    <w:rsid w:val="00A32DE0"/>
    <w:rsid w:val="00A33CEF"/>
    <w:rsid w:val="00A33ECE"/>
    <w:rsid w:val="00A344BC"/>
    <w:rsid w:val="00A34E0B"/>
    <w:rsid w:val="00A3627B"/>
    <w:rsid w:val="00A36569"/>
    <w:rsid w:val="00A37364"/>
    <w:rsid w:val="00A3784F"/>
    <w:rsid w:val="00A402CB"/>
    <w:rsid w:val="00A42C40"/>
    <w:rsid w:val="00A42D29"/>
    <w:rsid w:val="00A4401C"/>
    <w:rsid w:val="00A44B58"/>
    <w:rsid w:val="00A44EAE"/>
    <w:rsid w:val="00A45606"/>
    <w:rsid w:val="00A50729"/>
    <w:rsid w:val="00A515FF"/>
    <w:rsid w:val="00A51F2D"/>
    <w:rsid w:val="00A52085"/>
    <w:rsid w:val="00A52B9D"/>
    <w:rsid w:val="00A53EC3"/>
    <w:rsid w:val="00A5416F"/>
    <w:rsid w:val="00A541A6"/>
    <w:rsid w:val="00A5556A"/>
    <w:rsid w:val="00A55913"/>
    <w:rsid w:val="00A56EB6"/>
    <w:rsid w:val="00A60EB6"/>
    <w:rsid w:val="00A6224E"/>
    <w:rsid w:val="00A62B88"/>
    <w:rsid w:val="00A62D1E"/>
    <w:rsid w:val="00A679A7"/>
    <w:rsid w:val="00A7108A"/>
    <w:rsid w:val="00A713DA"/>
    <w:rsid w:val="00A725B6"/>
    <w:rsid w:val="00A73104"/>
    <w:rsid w:val="00A73EBC"/>
    <w:rsid w:val="00A769F5"/>
    <w:rsid w:val="00A775E0"/>
    <w:rsid w:val="00A77761"/>
    <w:rsid w:val="00A80A89"/>
    <w:rsid w:val="00A81A90"/>
    <w:rsid w:val="00A820E4"/>
    <w:rsid w:val="00A822E6"/>
    <w:rsid w:val="00A8530D"/>
    <w:rsid w:val="00A856AE"/>
    <w:rsid w:val="00A9142A"/>
    <w:rsid w:val="00A91E42"/>
    <w:rsid w:val="00A93891"/>
    <w:rsid w:val="00A96147"/>
    <w:rsid w:val="00A968E0"/>
    <w:rsid w:val="00A96FC9"/>
    <w:rsid w:val="00A97739"/>
    <w:rsid w:val="00AA0E8E"/>
    <w:rsid w:val="00AA18CB"/>
    <w:rsid w:val="00AA1AED"/>
    <w:rsid w:val="00AA1C43"/>
    <w:rsid w:val="00AA2423"/>
    <w:rsid w:val="00AA73F5"/>
    <w:rsid w:val="00AA7486"/>
    <w:rsid w:val="00AB0B7B"/>
    <w:rsid w:val="00AB2422"/>
    <w:rsid w:val="00AB2D20"/>
    <w:rsid w:val="00AB2ED7"/>
    <w:rsid w:val="00AB34AE"/>
    <w:rsid w:val="00AB4600"/>
    <w:rsid w:val="00AB4C3A"/>
    <w:rsid w:val="00AB5196"/>
    <w:rsid w:val="00AB52D5"/>
    <w:rsid w:val="00AB6B3F"/>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13ED"/>
    <w:rsid w:val="00AD3029"/>
    <w:rsid w:val="00AD3979"/>
    <w:rsid w:val="00AD3E45"/>
    <w:rsid w:val="00AD3F16"/>
    <w:rsid w:val="00AD41DA"/>
    <w:rsid w:val="00AE4249"/>
    <w:rsid w:val="00AE4CB1"/>
    <w:rsid w:val="00AE57F6"/>
    <w:rsid w:val="00AE5BB0"/>
    <w:rsid w:val="00AE5E6E"/>
    <w:rsid w:val="00AF1B1B"/>
    <w:rsid w:val="00AF1B7E"/>
    <w:rsid w:val="00AF264D"/>
    <w:rsid w:val="00AF4171"/>
    <w:rsid w:val="00AF48D4"/>
    <w:rsid w:val="00AF5EDE"/>
    <w:rsid w:val="00AF6727"/>
    <w:rsid w:val="00B00156"/>
    <w:rsid w:val="00B001A4"/>
    <w:rsid w:val="00B00CC9"/>
    <w:rsid w:val="00B0482D"/>
    <w:rsid w:val="00B05D10"/>
    <w:rsid w:val="00B06D71"/>
    <w:rsid w:val="00B07123"/>
    <w:rsid w:val="00B07137"/>
    <w:rsid w:val="00B07C1A"/>
    <w:rsid w:val="00B10FBE"/>
    <w:rsid w:val="00B117C1"/>
    <w:rsid w:val="00B12AB7"/>
    <w:rsid w:val="00B13164"/>
    <w:rsid w:val="00B13976"/>
    <w:rsid w:val="00B16A0A"/>
    <w:rsid w:val="00B17844"/>
    <w:rsid w:val="00B178E6"/>
    <w:rsid w:val="00B17A87"/>
    <w:rsid w:val="00B22359"/>
    <w:rsid w:val="00B23856"/>
    <w:rsid w:val="00B264E3"/>
    <w:rsid w:val="00B303B3"/>
    <w:rsid w:val="00B35B6D"/>
    <w:rsid w:val="00B37338"/>
    <w:rsid w:val="00B377D1"/>
    <w:rsid w:val="00B3787B"/>
    <w:rsid w:val="00B37FCA"/>
    <w:rsid w:val="00B37FCB"/>
    <w:rsid w:val="00B4004B"/>
    <w:rsid w:val="00B4063D"/>
    <w:rsid w:val="00B40A21"/>
    <w:rsid w:val="00B4205D"/>
    <w:rsid w:val="00B42460"/>
    <w:rsid w:val="00B428ED"/>
    <w:rsid w:val="00B430B7"/>
    <w:rsid w:val="00B43171"/>
    <w:rsid w:val="00B433E0"/>
    <w:rsid w:val="00B44D0B"/>
    <w:rsid w:val="00B46989"/>
    <w:rsid w:val="00B46CBE"/>
    <w:rsid w:val="00B508E2"/>
    <w:rsid w:val="00B5203C"/>
    <w:rsid w:val="00B530D7"/>
    <w:rsid w:val="00B542AC"/>
    <w:rsid w:val="00B549D2"/>
    <w:rsid w:val="00B557F0"/>
    <w:rsid w:val="00B567B7"/>
    <w:rsid w:val="00B5756E"/>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5BD"/>
    <w:rsid w:val="00B7095A"/>
    <w:rsid w:val="00B72F9F"/>
    <w:rsid w:val="00B741FC"/>
    <w:rsid w:val="00B7488C"/>
    <w:rsid w:val="00B74C6A"/>
    <w:rsid w:val="00B750CF"/>
    <w:rsid w:val="00B7564A"/>
    <w:rsid w:val="00B757D6"/>
    <w:rsid w:val="00B76450"/>
    <w:rsid w:val="00B76620"/>
    <w:rsid w:val="00B769D0"/>
    <w:rsid w:val="00B77C04"/>
    <w:rsid w:val="00B825B0"/>
    <w:rsid w:val="00B84ADB"/>
    <w:rsid w:val="00B857BB"/>
    <w:rsid w:val="00B87499"/>
    <w:rsid w:val="00B87A8D"/>
    <w:rsid w:val="00B908AE"/>
    <w:rsid w:val="00B90B5A"/>
    <w:rsid w:val="00B9136D"/>
    <w:rsid w:val="00B9169E"/>
    <w:rsid w:val="00B91B61"/>
    <w:rsid w:val="00B92249"/>
    <w:rsid w:val="00B93928"/>
    <w:rsid w:val="00B940BD"/>
    <w:rsid w:val="00B9495B"/>
    <w:rsid w:val="00B94D81"/>
    <w:rsid w:val="00B969AE"/>
    <w:rsid w:val="00BA0196"/>
    <w:rsid w:val="00BA095B"/>
    <w:rsid w:val="00BA11F6"/>
    <w:rsid w:val="00BA1ABE"/>
    <w:rsid w:val="00BA1C8B"/>
    <w:rsid w:val="00BA217A"/>
    <w:rsid w:val="00BA2345"/>
    <w:rsid w:val="00BA2941"/>
    <w:rsid w:val="00BA2D23"/>
    <w:rsid w:val="00BA3702"/>
    <w:rsid w:val="00BA3F07"/>
    <w:rsid w:val="00BA53D1"/>
    <w:rsid w:val="00BA6E67"/>
    <w:rsid w:val="00BA70BA"/>
    <w:rsid w:val="00BA730C"/>
    <w:rsid w:val="00BB0062"/>
    <w:rsid w:val="00BB344B"/>
    <w:rsid w:val="00BB3D45"/>
    <w:rsid w:val="00BB42CD"/>
    <w:rsid w:val="00BB4300"/>
    <w:rsid w:val="00BB5E56"/>
    <w:rsid w:val="00BB6FE5"/>
    <w:rsid w:val="00BB7564"/>
    <w:rsid w:val="00BC0198"/>
    <w:rsid w:val="00BC1359"/>
    <w:rsid w:val="00BC1E7F"/>
    <w:rsid w:val="00BC2022"/>
    <w:rsid w:val="00BC25CF"/>
    <w:rsid w:val="00BC2A21"/>
    <w:rsid w:val="00BC3546"/>
    <w:rsid w:val="00BC4107"/>
    <w:rsid w:val="00BC4A6C"/>
    <w:rsid w:val="00BC633F"/>
    <w:rsid w:val="00BC76C3"/>
    <w:rsid w:val="00BC7B40"/>
    <w:rsid w:val="00BD138D"/>
    <w:rsid w:val="00BD1AD5"/>
    <w:rsid w:val="00BD1EE6"/>
    <w:rsid w:val="00BD2899"/>
    <w:rsid w:val="00BD37A1"/>
    <w:rsid w:val="00BD3FAF"/>
    <w:rsid w:val="00BD534E"/>
    <w:rsid w:val="00BD61DD"/>
    <w:rsid w:val="00BD6DFB"/>
    <w:rsid w:val="00BE10BA"/>
    <w:rsid w:val="00BE2A3A"/>
    <w:rsid w:val="00BE3639"/>
    <w:rsid w:val="00BE3B23"/>
    <w:rsid w:val="00BE551B"/>
    <w:rsid w:val="00BE66A9"/>
    <w:rsid w:val="00BE6B5F"/>
    <w:rsid w:val="00BF0D60"/>
    <w:rsid w:val="00BF1439"/>
    <w:rsid w:val="00BF176D"/>
    <w:rsid w:val="00BF20DF"/>
    <w:rsid w:val="00BF2488"/>
    <w:rsid w:val="00BF267A"/>
    <w:rsid w:val="00BF35D6"/>
    <w:rsid w:val="00BF3D01"/>
    <w:rsid w:val="00BF4287"/>
    <w:rsid w:val="00BF4BF0"/>
    <w:rsid w:val="00BF4D69"/>
    <w:rsid w:val="00BF7ABD"/>
    <w:rsid w:val="00C022D3"/>
    <w:rsid w:val="00C02970"/>
    <w:rsid w:val="00C02E30"/>
    <w:rsid w:val="00C035D6"/>
    <w:rsid w:val="00C04AC8"/>
    <w:rsid w:val="00C06BF1"/>
    <w:rsid w:val="00C07FEE"/>
    <w:rsid w:val="00C1125C"/>
    <w:rsid w:val="00C11629"/>
    <w:rsid w:val="00C11BC8"/>
    <w:rsid w:val="00C11CE5"/>
    <w:rsid w:val="00C13DA8"/>
    <w:rsid w:val="00C149EF"/>
    <w:rsid w:val="00C1537F"/>
    <w:rsid w:val="00C166BF"/>
    <w:rsid w:val="00C17E1E"/>
    <w:rsid w:val="00C21412"/>
    <w:rsid w:val="00C22036"/>
    <w:rsid w:val="00C223CB"/>
    <w:rsid w:val="00C228C8"/>
    <w:rsid w:val="00C23773"/>
    <w:rsid w:val="00C237AC"/>
    <w:rsid w:val="00C30215"/>
    <w:rsid w:val="00C314C1"/>
    <w:rsid w:val="00C3329B"/>
    <w:rsid w:val="00C332EA"/>
    <w:rsid w:val="00C34815"/>
    <w:rsid w:val="00C356C6"/>
    <w:rsid w:val="00C370F9"/>
    <w:rsid w:val="00C37697"/>
    <w:rsid w:val="00C41343"/>
    <w:rsid w:val="00C41FE7"/>
    <w:rsid w:val="00C42659"/>
    <w:rsid w:val="00C42DB0"/>
    <w:rsid w:val="00C4417F"/>
    <w:rsid w:val="00C44A5C"/>
    <w:rsid w:val="00C45215"/>
    <w:rsid w:val="00C454FF"/>
    <w:rsid w:val="00C45C5C"/>
    <w:rsid w:val="00C460EB"/>
    <w:rsid w:val="00C462AD"/>
    <w:rsid w:val="00C46612"/>
    <w:rsid w:val="00C4668D"/>
    <w:rsid w:val="00C46D8C"/>
    <w:rsid w:val="00C46E7A"/>
    <w:rsid w:val="00C50123"/>
    <w:rsid w:val="00C5115C"/>
    <w:rsid w:val="00C5155F"/>
    <w:rsid w:val="00C544ED"/>
    <w:rsid w:val="00C55174"/>
    <w:rsid w:val="00C56B1E"/>
    <w:rsid w:val="00C57B99"/>
    <w:rsid w:val="00C60441"/>
    <w:rsid w:val="00C60F0D"/>
    <w:rsid w:val="00C6147A"/>
    <w:rsid w:val="00C61705"/>
    <w:rsid w:val="00C61E26"/>
    <w:rsid w:val="00C643B6"/>
    <w:rsid w:val="00C65EA0"/>
    <w:rsid w:val="00C667E4"/>
    <w:rsid w:val="00C66B91"/>
    <w:rsid w:val="00C671B1"/>
    <w:rsid w:val="00C67A40"/>
    <w:rsid w:val="00C717B1"/>
    <w:rsid w:val="00C71F7D"/>
    <w:rsid w:val="00C74488"/>
    <w:rsid w:val="00C751BF"/>
    <w:rsid w:val="00C75427"/>
    <w:rsid w:val="00C75B49"/>
    <w:rsid w:val="00C772B3"/>
    <w:rsid w:val="00C7733E"/>
    <w:rsid w:val="00C80210"/>
    <w:rsid w:val="00C81534"/>
    <w:rsid w:val="00C82894"/>
    <w:rsid w:val="00C835A3"/>
    <w:rsid w:val="00C8380D"/>
    <w:rsid w:val="00C83C57"/>
    <w:rsid w:val="00C84392"/>
    <w:rsid w:val="00C86A2E"/>
    <w:rsid w:val="00C9090C"/>
    <w:rsid w:val="00C91111"/>
    <w:rsid w:val="00C926B8"/>
    <w:rsid w:val="00C928C1"/>
    <w:rsid w:val="00C9293B"/>
    <w:rsid w:val="00C92DF9"/>
    <w:rsid w:val="00C941FB"/>
    <w:rsid w:val="00C9530A"/>
    <w:rsid w:val="00C959C7"/>
    <w:rsid w:val="00C96A29"/>
    <w:rsid w:val="00C97629"/>
    <w:rsid w:val="00C97B4A"/>
    <w:rsid w:val="00CA0CD8"/>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3A93"/>
    <w:rsid w:val="00CB466D"/>
    <w:rsid w:val="00CB5121"/>
    <w:rsid w:val="00CB552A"/>
    <w:rsid w:val="00CB5658"/>
    <w:rsid w:val="00CB5BA9"/>
    <w:rsid w:val="00CB6F2A"/>
    <w:rsid w:val="00CC0229"/>
    <w:rsid w:val="00CC0869"/>
    <w:rsid w:val="00CC0F78"/>
    <w:rsid w:val="00CC1543"/>
    <w:rsid w:val="00CC1F9C"/>
    <w:rsid w:val="00CC3022"/>
    <w:rsid w:val="00CC325F"/>
    <w:rsid w:val="00CC4355"/>
    <w:rsid w:val="00CC5055"/>
    <w:rsid w:val="00CC52B6"/>
    <w:rsid w:val="00CC53A2"/>
    <w:rsid w:val="00CC5492"/>
    <w:rsid w:val="00CC6A01"/>
    <w:rsid w:val="00CC7CE1"/>
    <w:rsid w:val="00CC7E27"/>
    <w:rsid w:val="00CD2974"/>
    <w:rsid w:val="00CD4093"/>
    <w:rsid w:val="00CD7462"/>
    <w:rsid w:val="00CD7988"/>
    <w:rsid w:val="00CE0929"/>
    <w:rsid w:val="00CE12EF"/>
    <w:rsid w:val="00CE1527"/>
    <w:rsid w:val="00CE257F"/>
    <w:rsid w:val="00CE2B4A"/>
    <w:rsid w:val="00CE2EA9"/>
    <w:rsid w:val="00CE3A39"/>
    <w:rsid w:val="00CE3F0B"/>
    <w:rsid w:val="00CE43B9"/>
    <w:rsid w:val="00CE463D"/>
    <w:rsid w:val="00CE4E22"/>
    <w:rsid w:val="00CE6E49"/>
    <w:rsid w:val="00CE7713"/>
    <w:rsid w:val="00CE78E4"/>
    <w:rsid w:val="00CF0A0D"/>
    <w:rsid w:val="00CF6397"/>
    <w:rsid w:val="00CF65A4"/>
    <w:rsid w:val="00D026BF"/>
    <w:rsid w:val="00D03B76"/>
    <w:rsid w:val="00D03BD1"/>
    <w:rsid w:val="00D03D90"/>
    <w:rsid w:val="00D04889"/>
    <w:rsid w:val="00D052C5"/>
    <w:rsid w:val="00D069B9"/>
    <w:rsid w:val="00D07250"/>
    <w:rsid w:val="00D100C1"/>
    <w:rsid w:val="00D1174C"/>
    <w:rsid w:val="00D1242E"/>
    <w:rsid w:val="00D12A39"/>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A5"/>
    <w:rsid w:val="00D47925"/>
    <w:rsid w:val="00D47E86"/>
    <w:rsid w:val="00D50A02"/>
    <w:rsid w:val="00D50D01"/>
    <w:rsid w:val="00D5100E"/>
    <w:rsid w:val="00D5106E"/>
    <w:rsid w:val="00D5143B"/>
    <w:rsid w:val="00D52186"/>
    <w:rsid w:val="00D52F3A"/>
    <w:rsid w:val="00D5417C"/>
    <w:rsid w:val="00D54EF9"/>
    <w:rsid w:val="00D54FD7"/>
    <w:rsid w:val="00D55529"/>
    <w:rsid w:val="00D55E24"/>
    <w:rsid w:val="00D57B3A"/>
    <w:rsid w:val="00D57BA0"/>
    <w:rsid w:val="00D60433"/>
    <w:rsid w:val="00D60CEA"/>
    <w:rsid w:val="00D60FDE"/>
    <w:rsid w:val="00D61C39"/>
    <w:rsid w:val="00D6344F"/>
    <w:rsid w:val="00D639C3"/>
    <w:rsid w:val="00D63B10"/>
    <w:rsid w:val="00D64126"/>
    <w:rsid w:val="00D658EC"/>
    <w:rsid w:val="00D65D34"/>
    <w:rsid w:val="00D677E7"/>
    <w:rsid w:val="00D67DC8"/>
    <w:rsid w:val="00D7008B"/>
    <w:rsid w:val="00D70486"/>
    <w:rsid w:val="00D70689"/>
    <w:rsid w:val="00D70E78"/>
    <w:rsid w:val="00D71C55"/>
    <w:rsid w:val="00D73B64"/>
    <w:rsid w:val="00D73EE6"/>
    <w:rsid w:val="00D74ADD"/>
    <w:rsid w:val="00D75EE6"/>
    <w:rsid w:val="00D75F63"/>
    <w:rsid w:val="00D7656A"/>
    <w:rsid w:val="00D76837"/>
    <w:rsid w:val="00D774D4"/>
    <w:rsid w:val="00D80DDF"/>
    <w:rsid w:val="00D81B62"/>
    <w:rsid w:val="00D821F5"/>
    <w:rsid w:val="00D83D1A"/>
    <w:rsid w:val="00D865C5"/>
    <w:rsid w:val="00D865CE"/>
    <w:rsid w:val="00D9105F"/>
    <w:rsid w:val="00D91AEE"/>
    <w:rsid w:val="00D923E0"/>
    <w:rsid w:val="00D9249B"/>
    <w:rsid w:val="00D92724"/>
    <w:rsid w:val="00D92C6A"/>
    <w:rsid w:val="00D973E4"/>
    <w:rsid w:val="00D975C5"/>
    <w:rsid w:val="00DA031E"/>
    <w:rsid w:val="00DA0C1A"/>
    <w:rsid w:val="00DA1826"/>
    <w:rsid w:val="00DA23DD"/>
    <w:rsid w:val="00DA3D7B"/>
    <w:rsid w:val="00DA52B9"/>
    <w:rsid w:val="00DA5458"/>
    <w:rsid w:val="00DA57FE"/>
    <w:rsid w:val="00DA5EF7"/>
    <w:rsid w:val="00DA6C11"/>
    <w:rsid w:val="00DB1DA0"/>
    <w:rsid w:val="00DB22C0"/>
    <w:rsid w:val="00DB2A46"/>
    <w:rsid w:val="00DB32E2"/>
    <w:rsid w:val="00DB402C"/>
    <w:rsid w:val="00DB42A8"/>
    <w:rsid w:val="00DB4ACB"/>
    <w:rsid w:val="00DB4BE0"/>
    <w:rsid w:val="00DB4F29"/>
    <w:rsid w:val="00DB4FE1"/>
    <w:rsid w:val="00DB5662"/>
    <w:rsid w:val="00DB66ED"/>
    <w:rsid w:val="00DB6C96"/>
    <w:rsid w:val="00DB71D5"/>
    <w:rsid w:val="00DB7F6D"/>
    <w:rsid w:val="00DC007E"/>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CBB"/>
    <w:rsid w:val="00DE0D63"/>
    <w:rsid w:val="00DE1A8F"/>
    <w:rsid w:val="00DE348B"/>
    <w:rsid w:val="00DE5DBF"/>
    <w:rsid w:val="00DE6A5D"/>
    <w:rsid w:val="00DF03DE"/>
    <w:rsid w:val="00DF0767"/>
    <w:rsid w:val="00DF0FD7"/>
    <w:rsid w:val="00DF124A"/>
    <w:rsid w:val="00DF1373"/>
    <w:rsid w:val="00DF18AA"/>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184"/>
    <w:rsid w:val="00E0563E"/>
    <w:rsid w:val="00E07629"/>
    <w:rsid w:val="00E1114D"/>
    <w:rsid w:val="00E11A26"/>
    <w:rsid w:val="00E11ECE"/>
    <w:rsid w:val="00E1211F"/>
    <w:rsid w:val="00E12131"/>
    <w:rsid w:val="00E12DDE"/>
    <w:rsid w:val="00E14C5C"/>
    <w:rsid w:val="00E15401"/>
    <w:rsid w:val="00E15738"/>
    <w:rsid w:val="00E157D4"/>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47AFA"/>
    <w:rsid w:val="00E50455"/>
    <w:rsid w:val="00E51A26"/>
    <w:rsid w:val="00E5332A"/>
    <w:rsid w:val="00E540CA"/>
    <w:rsid w:val="00E54A17"/>
    <w:rsid w:val="00E558F5"/>
    <w:rsid w:val="00E55B73"/>
    <w:rsid w:val="00E5741B"/>
    <w:rsid w:val="00E61B41"/>
    <w:rsid w:val="00E621D8"/>
    <w:rsid w:val="00E622EC"/>
    <w:rsid w:val="00E63EC2"/>
    <w:rsid w:val="00E6465B"/>
    <w:rsid w:val="00E64EE9"/>
    <w:rsid w:val="00E70E14"/>
    <w:rsid w:val="00E71A9A"/>
    <w:rsid w:val="00E72288"/>
    <w:rsid w:val="00E73970"/>
    <w:rsid w:val="00E73DD2"/>
    <w:rsid w:val="00E75CC9"/>
    <w:rsid w:val="00E77100"/>
    <w:rsid w:val="00E833CD"/>
    <w:rsid w:val="00E848D9"/>
    <w:rsid w:val="00E848F3"/>
    <w:rsid w:val="00E84FF9"/>
    <w:rsid w:val="00E85AAE"/>
    <w:rsid w:val="00E86B3A"/>
    <w:rsid w:val="00E87DF0"/>
    <w:rsid w:val="00E87E74"/>
    <w:rsid w:val="00E90441"/>
    <w:rsid w:val="00E9059D"/>
    <w:rsid w:val="00E906E4"/>
    <w:rsid w:val="00E90E16"/>
    <w:rsid w:val="00E91AA9"/>
    <w:rsid w:val="00E9230B"/>
    <w:rsid w:val="00E924F2"/>
    <w:rsid w:val="00E92875"/>
    <w:rsid w:val="00E9351B"/>
    <w:rsid w:val="00E94606"/>
    <w:rsid w:val="00E94963"/>
    <w:rsid w:val="00E94DC3"/>
    <w:rsid w:val="00E95532"/>
    <w:rsid w:val="00E958A9"/>
    <w:rsid w:val="00E95B1D"/>
    <w:rsid w:val="00E96AC9"/>
    <w:rsid w:val="00E96B5B"/>
    <w:rsid w:val="00EA0029"/>
    <w:rsid w:val="00EA0A2B"/>
    <w:rsid w:val="00EA1E7E"/>
    <w:rsid w:val="00EA26CF"/>
    <w:rsid w:val="00EA2789"/>
    <w:rsid w:val="00EA36F9"/>
    <w:rsid w:val="00EA38E6"/>
    <w:rsid w:val="00EA53C1"/>
    <w:rsid w:val="00EA578E"/>
    <w:rsid w:val="00EA58A1"/>
    <w:rsid w:val="00EA60F3"/>
    <w:rsid w:val="00EA65C5"/>
    <w:rsid w:val="00EA6A7B"/>
    <w:rsid w:val="00EA7D43"/>
    <w:rsid w:val="00EB0422"/>
    <w:rsid w:val="00EB052E"/>
    <w:rsid w:val="00EB09FE"/>
    <w:rsid w:val="00EB18E3"/>
    <w:rsid w:val="00EB2766"/>
    <w:rsid w:val="00EB3D0A"/>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3DA1"/>
    <w:rsid w:val="00ED3DD0"/>
    <w:rsid w:val="00ED3FC4"/>
    <w:rsid w:val="00ED4533"/>
    <w:rsid w:val="00ED456F"/>
    <w:rsid w:val="00ED4F63"/>
    <w:rsid w:val="00ED6029"/>
    <w:rsid w:val="00ED65E5"/>
    <w:rsid w:val="00ED6724"/>
    <w:rsid w:val="00ED687D"/>
    <w:rsid w:val="00EE0193"/>
    <w:rsid w:val="00EE09E3"/>
    <w:rsid w:val="00EE2024"/>
    <w:rsid w:val="00EE35D9"/>
    <w:rsid w:val="00EE4C8B"/>
    <w:rsid w:val="00EE4E65"/>
    <w:rsid w:val="00EE5369"/>
    <w:rsid w:val="00EE7F9B"/>
    <w:rsid w:val="00EF0831"/>
    <w:rsid w:val="00EF1A11"/>
    <w:rsid w:val="00EF3120"/>
    <w:rsid w:val="00EF41E9"/>
    <w:rsid w:val="00EF4495"/>
    <w:rsid w:val="00EF483D"/>
    <w:rsid w:val="00EF5FB3"/>
    <w:rsid w:val="00EF6373"/>
    <w:rsid w:val="00EF77D2"/>
    <w:rsid w:val="00F001A5"/>
    <w:rsid w:val="00F0094B"/>
    <w:rsid w:val="00F00D33"/>
    <w:rsid w:val="00F0192E"/>
    <w:rsid w:val="00F01F7E"/>
    <w:rsid w:val="00F027D6"/>
    <w:rsid w:val="00F03899"/>
    <w:rsid w:val="00F067E9"/>
    <w:rsid w:val="00F0702C"/>
    <w:rsid w:val="00F0726F"/>
    <w:rsid w:val="00F10F48"/>
    <w:rsid w:val="00F118FC"/>
    <w:rsid w:val="00F1407A"/>
    <w:rsid w:val="00F146B2"/>
    <w:rsid w:val="00F17091"/>
    <w:rsid w:val="00F17715"/>
    <w:rsid w:val="00F23A1F"/>
    <w:rsid w:val="00F240A1"/>
    <w:rsid w:val="00F242D0"/>
    <w:rsid w:val="00F249D1"/>
    <w:rsid w:val="00F24CD8"/>
    <w:rsid w:val="00F253E3"/>
    <w:rsid w:val="00F2582E"/>
    <w:rsid w:val="00F27D9F"/>
    <w:rsid w:val="00F32832"/>
    <w:rsid w:val="00F32D80"/>
    <w:rsid w:val="00F33050"/>
    <w:rsid w:val="00F338E1"/>
    <w:rsid w:val="00F352F6"/>
    <w:rsid w:val="00F363FD"/>
    <w:rsid w:val="00F36731"/>
    <w:rsid w:val="00F37AC8"/>
    <w:rsid w:val="00F405BA"/>
    <w:rsid w:val="00F408CE"/>
    <w:rsid w:val="00F41691"/>
    <w:rsid w:val="00F41C54"/>
    <w:rsid w:val="00F41E94"/>
    <w:rsid w:val="00F42184"/>
    <w:rsid w:val="00F42567"/>
    <w:rsid w:val="00F43866"/>
    <w:rsid w:val="00F45C34"/>
    <w:rsid w:val="00F45CD1"/>
    <w:rsid w:val="00F45EA9"/>
    <w:rsid w:val="00F46204"/>
    <w:rsid w:val="00F46AF0"/>
    <w:rsid w:val="00F473D3"/>
    <w:rsid w:val="00F50090"/>
    <w:rsid w:val="00F5168D"/>
    <w:rsid w:val="00F518F5"/>
    <w:rsid w:val="00F52CA1"/>
    <w:rsid w:val="00F5313C"/>
    <w:rsid w:val="00F5447C"/>
    <w:rsid w:val="00F55BC2"/>
    <w:rsid w:val="00F56AEF"/>
    <w:rsid w:val="00F6076C"/>
    <w:rsid w:val="00F61098"/>
    <w:rsid w:val="00F61F96"/>
    <w:rsid w:val="00F62170"/>
    <w:rsid w:val="00F6245F"/>
    <w:rsid w:val="00F63EF1"/>
    <w:rsid w:val="00F64CB8"/>
    <w:rsid w:val="00F66402"/>
    <w:rsid w:val="00F66AEC"/>
    <w:rsid w:val="00F72DAD"/>
    <w:rsid w:val="00F73768"/>
    <w:rsid w:val="00F7665C"/>
    <w:rsid w:val="00F773AE"/>
    <w:rsid w:val="00F77775"/>
    <w:rsid w:val="00F77CED"/>
    <w:rsid w:val="00F80A75"/>
    <w:rsid w:val="00F81929"/>
    <w:rsid w:val="00F821EC"/>
    <w:rsid w:val="00F830F1"/>
    <w:rsid w:val="00F833EC"/>
    <w:rsid w:val="00F84202"/>
    <w:rsid w:val="00F84863"/>
    <w:rsid w:val="00F85736"/>
    <w:rsid w:val="00F87571"/>
    <w:rsid w:val="00F90762"/>
    <w:rsid w:val="00F926A9"/>
    <w:rsid w:val="00F93BDD"/>
    <w:rsid w:val="00F9503A"/>
    <w:rsid w:val="00F95F8A"/>
    <w:rsid w:val="00F977B1"/>
    <w:rsid w:val="00FA10DA"/>
    <w:rsid w:val="00FA19B4"/>
    <w:rsid w:val="00FA1F97"/>
    <w:rsid w:val="00FA2C13"/>
    <w:rsid w:val="00FA3276"/>
    <w:rsid w:val="00FA33DF"/>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59CC"/>
    <w:rsid w:val="00FC63D0"/>
    <w:rsid w:val="00FC65A0"/>
    <w:rsid w:val="00FC6F3B"/>
    <w:rsid w:val="00FC7FF7"/>
    <w:rsid w:val="00FD0008"/>
    <w:rsid w:val="00FD03BA"/>
    <w:rsid w:val="00FD0A8F"/>
    <w:rsid w:val="00FD0BCB"/>
    <w:rsid w:val="00FD1335"/>
    <w:rsid w:val="00FD1430"/>
    <w:rsid w:val="00FD529A"/>
    <w:rsid w:val="00FD52E2"/>
    <w:rsid w:val="00FE0018"/>
    <w:rsid w:val="00FE025D"/>
    <w:rsid w:val="00FE0C85"/>
    <w:rsid w:val="00FE2B8E"/>
    <w:rsid w:val="00FE32DB"/>
    <w:rsid w:val="00FE3BFC"/>
    <w:rsid w:val="00FE3C58"/>
    <w:rsid w:val="00FE5287"/>
    <w:rsid w:val="00FF0A7E"/>
    <w:rsid w:val="00FF116E"/>
    <w:rsid w:val="00FF32F5"/>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707586">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uiPriority w:val="34"/>
    <w:qFormat/>
    <w:rsid w:val="00CA7608"/>
    <w:pPr>
      <w:ind w:firstLine="420"/>
    </w:pPr>
    <w:rPr>
      <w:rFonts w:ascii="Calibri" w:hAnsi="Calibri"/>
      <w:szCs w:val="22"/>
    </w:rPr>
  </w:style>
  <w:style w:type="character" w:customStyle="1" w:styleId="Char0">
    <w:name w:val="列出段落 Char"/>
    <w:link w:val="a4"/>
    <w:uiPriority w:val="34"/>
    <w:rsid w:val="00F27D9F"/>
    <w:rPr>
      <w:rFonts w:ascii="Calibri" w:eastAsia="仿宋_GB2312" w:hAnsi="Calibri"/>
      <w:kern w:val="2"/>
      <w:sz w:val="24"/>
      <w:szCs w:val="22"/>
    </w:rPr>
  </w:style>
  <w:style w:type="paragraph" w:styleId="a5">
    <w:name w:val="header"/>
    <w:basedOn w:val="a"/>
    <w:link w:val="Char1"/>
    <w:uiPriority w:val="99"/>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uiPriority w:val="99"/>
    <w:rsid w:val="00990780"/>
    <w:rPr>
      <w:rFonts w:ascii="黑体" w:eastAsia="黑体"/>
      <w:kern w:val="2"/>
      <w:sz w:val="21"/>
      <w:szCs w:val="21"/>
    </w:rPr>
  </w:style>
  <w:style w:type="paragraph" w:styleId="a6">
    <w:name w:val="footer"/>
    <w:basedOn w:val="a"/>
    <w:link w:val="Char2"/>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
    <w:next w:val="a"/>
    <w:autoRedefine/>
    <w:uiPriority w:val="39"/>
    <w:unhideWhenUsed/>
    <w:qFormat/>
    <w:rsid w:val="00361F50"/>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
    <w:next w:val="a"/>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
    <w:next w:val="a"/>
    <w:autoRedefine/>
    <w:uiPriority w:val="39"/>
    <w:unhideWhenUsed/>
    <w:rsid w:val="00E906E4"/>
    <w:pPr>
      <w:tabs>
        <w:tab w:val="right" w:leader="dot" w:pos="9072"/>
      </w:tabs>
      <w:adjustRightInd/>
      <w:snapToGrid w:val="0"/>
      <w:spacing w:line="400" w:lineRule="atLeast"/>
      <w:ind w:leftChars="177" w:left="425" w:firstLineChars="117" w:firstLine="281"/>
    </w:pPr>
    <w:rPr>
      <w:noProof/>
    </w:rPr>
  </w:style>
  <w:style w:type="paragraph" w:styleId="a9">
    <w:name w:val="Balloon Text"/>
    <w:basedOn w:val="a"/>
    <w:link w:val="Char4"/>
    <w:uiPriority w:val="99"/>
    <w:unhideWhenUsed/>
    <w:rsid w:val="006B7427"/>
    <w:pPr>
      <w:spacing w:line="240" w:lineRule="auto"/>
    </w:pPr>
    <w:rPr>
      <w:sz w:val="18"/>
      <w:szCs w:val="18"/>
    </w:rPr>
  </w:style>
  <w:style w:type="character" w:customStyle="1" w:styleId="Char4">
    <w:name w:val="批注框文本 Char"/>
    <w:basedOn w:val="a0"/>
    <w:link w:val="a9"/>
    <w:uiPriority w:val="99"/>
    <w:rsid w:val="006B7427"/>
    <w:rPr>
      <w:rFonts w:eastAsia="仿宋_GB2312"/>
      <w:kern w:val="2"/>
      <w:sz w:val="18"/>
      <w:szCs w:val="18"/>
    </w:rPr>
  </w:style>
  <w:style w:type="paragraph" w:styleId="aa">
    <w:name w:val="Normal (Web)"/>
    <w:basedOn w:val="a"/>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rsid w:val="0044529E"/>
    <w:rPr>
      <w:rFonts w:eastAsia="仿宋_GB2312"/>
      <w:kern w:val="2"/>
      <w:sz w:val="24"/>
      <w:szCs w:val="24"/>
    </w:rPr>
  </w:style>
  <w:style w:type="character" w:styleId="ac">
    <w:name w:val="Strong"/>
    <w:basedOn w:val="a0"/>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unhideWhenUsed/>
    <w:rsid w:val="00BB7564"/>
    <w:rPr>
      <w:rFonts w:ascii="宋体" w:eastAsia="宋体"/>
      <w:sz w:val="18"/>
      <w:szCs w:val="18"/>
    </w:rPr>
  </w:style>
  <w:style w:type="character" w:customStyle="1" w:styleId="Char6">
    <w:name w:val="文档结构图 Char"/>
    <w:basedOn w:val="a0"/>
    <w:link w:val="ad"/>
    <w:uiPriority w:val="99"/>
    <w:rsid w:val="00BB7564"/>
    <w:rPr>
      <w:rFonts w:ascii="宋体"/>
      <w:kern w:val="2"/>
      <w:sz w:val="18"/>
      <w:szCs w:val="18"/>
    </w:rPr>
  </w:style>
  <w:style w:type="paragraph" w:styleId="ae">
    <w:name w:val="Plain Text"/>
    <w:basedOn w:val="a"/>
    <w:link w:val="Char7"/>
    <w:uiPriority w:val="99"/>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uiPriority w:val="99"/>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unhideWhenUsed/>
    <w:rsid w:val="00D1174C"/>
    <w:pPr>
      <w:spacing w:after="120"/>
    </w:pPr>
  </w:style>
  <w:style w:type="character" w:customStyle="1" w:styleId="Char9">
    <w:name w:val="正文文本 Char"/>
    <w:basedOn w:val="a0"/>
    <w:link w:val="af0"/>
    <w:uiPriority w:val="99"/>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rsid w:val="00F27D9F"/>
    <w:rPr>
      <w:sz w:val="21"/>
      <w:szCs w:val="21"/>
    </w:rPr>
  </w:style>
  <w:style w:type="paragraph" w:styleId="af4">
    <w:name w:val="annotation text"/>
    <w:basedOn w:val="a"/>
    <w:link w:val="Chara"/>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rsid w:val="00F27D9F"/>
    <w:rPr>
      <w:rFonts w:eastAsia="仿宋_GB2312"/>
      <w:kern w:val="2"/>
      <w:sz w:val="16"/>
      <w:szCs w:val="16"/>
    </w:rPr>
  </w:style>
  <w:style w:type="paragraph" w:styleId="31">
    <w:name w:val="Body Text Indent 3"/>
    <w:basedOn w:val="a"/>
    <w:link w:val="3Char0"/>
    <w:uiPriority w:val="99"/>
    <w:unhideWhenUsed/>
    <w:rsid w:val="00F27D9F"/>
    <w:pPr>
      <w:spacing w:after="120"/>
      <w:ind w:leftChars="200" w:left="420"/>
    </w:pPr>
    <w:rPr>
      <w:sz w:val="16"/>
      <w:szCs w:val="16"/>
    </w:rPr>
  </w:style>
  <w:style w:type="character" w:customStyle="1" w:styleId="2Char0">
    <w:name w:val="正文文本缩进 2 Char"/>
    <w:basedOn w:val="a0"/>
    <w:link w:val="21"/>
    <w:uiPriority w:val="99"/>
    <w:rsid w:val="00F27D9F"/>
    <w:rPr>
      <w:rFonts w:eastAsia="仿宋_GB2312"/>
      <w:kern w:val="2"/>
      <w:sz w:val="24"/>
      <w:szCs w:val="24"/>
    </w:rPr>
  </w:style>
  <w:style w:type="paragraph" w:styleId="21">
    <w:name w:val="Body Text Indent 2"/>
    <w:basedOn w:val="a"/>
    <w:link w:val="2Char0"/>
    <w:uiPriority w:val="99"/>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
    <w:rsid w:val="00E5332A"/>
    <w:pPr>
      <w:adjustRightInd/>
      <w:spacing w:line="240" w:lineRule="auto"/>
      <w:ind w:firstLineChars="0" w:firstLine="0"/>
    </w:pPr>
    <w:rPr>
      <w:rFonts w:eastAsia="宋体"/>
    </w:rPr>
  </w:style>
  <w:style w:type="paragraph" w:customStyle="1" w:styleId="CharCharCharChar">
    <w:name w:val="Char Char Char Char"/>
    <w:basedOn w:val="ad"/>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8">
    <w:name w:val="规范正文"/>
    <w:basedOn w:val="a"/>
    <w:rsid w:val="00EC10E6"/>
    <w:pPr>
      <w:spacing w:line="360" w:lineRule="auto"/>
      <w:ind w:leftChars="85" w:left="480" w:firstLineChars="0" w:firstLine="0"/>
      <w:textAlignment w:val="baseline"/>
    </w:pPr>
    <w:rPr>
      <w:rFonts w:eastAsia="宋体"/>
      <w:kern w:val="0"/>
      <w:szCs w:val="20"/>
    </w:rPr>
  </w:style>
  <w:style w:type="character" w:customStyle="1" w:styleId="HTMLChar1">
    <w:name w:val="HTML 预设格式 Char1"/>
    <w:basedOn w:val="a0"/>
    <w:uiPriority w:val="99"/>
    <w:rsid w:val="009E50A4"/>
    <w:rPr>
      <w:rFonts w:ascii="Courier New" w:eastAsia="仿宋_GB2312" w:hAnsi="Courier New" w:cs="Courier New"/>
      <w:sz w:val="20"/>
      <w:szCs w:val="20"/>
    </w:rPr>
  </w:style>
  <w:style w:type="character" w:customStyle="1" w:styleId="Char10">
    <w:name w:val="批注主题 Char1"/>
    <w:basedOn w:val="Chara"/>
    <w:uiPriority w:val="99"/>
    <w:semiHidden/>
    <w:rsid w:val="009E50A4"/>
    <w:rPr>
      <w:rFonts w:ascii="Times New Roman" w:eastAsia="宋体" w:hAnsi="Times New Roman" w:cs="Times New Roman"/>
      <w:b/>
      <w:bCs/>
    </w:rPr>
  </w:style>
  <w:style w:type="character" w:customStyle="1" w:styleId="3Char1">
    <w:name w:val="正文文本缩进 3 Char1"/>
    <w:basedOn w:val="a0"/>
    <w:uiPriority w:val="99"/>
    <w:semiHidden/>
    <w:rsid w:val="009E50A4"/>
    <w:rPr>
      <w:rFonts w:ascii="Times New Roman" w:eastAsia="仿宋_GB2312" w:hAnsi="Times New Roman" w:cs="Times New Roman"/>
      <w:sz w:val="16"/>
      <w:szCs w:val="16"/>
    </w:rPr>
  </w:style>
  <w:style w:type="character" w:customStyle="1" w:styleId="2Char1">
    <w:name w:val="正文文本缩进 2 Char1"/>
    <w:basedOn w:val="a0"/>
    <w:uiPriority w:val="99"/>
    <w:rsid w:val="009E50A4"/>
    <w:rPr>
      <w:rFonts w:ascii="Times New Roman" w:eastAsia="仿宋_GB2312" w:hAnsi="Times New Roman" w:cs="Times New Roman"/>
      <w:sz w:val="24"/>
      <w:szCs w:val="24"/>
    </w:rPr>
  </w:style>
  <w:style w:type="paragraph" w:customStyle="1" w:styleId="11">
    <w:name w:val="普通(网站)1"/>
    <w:basedOn w:val="a"/>
    <w:rsid w:val="001705B2"/>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New">
    <w:name w:val="正文 New"/>
    <w:rsid w:val="008F2520"/>
    <w:pPr>
      <w:widowControl w:val="0"/>
      <w:jc w:val="both"/>
    </w:pPr>
    <w:rPr>
      <w:kern w:val="2"/>
      <w:sz w:val="21"/>
    </w:rPr>
  </w:style>
  <w:style w:type="character" w:customStyle="1" w:styleId="fontwenti1">
    <w:name w:val="font_wenti1"/>
    <w:basedOn w:val="a0"/>
    <w:rsid w:val="00280972"/>
    <w:rPr>
      <w:color w:val="FF0000"/>
      <w:sz w:val="21"/>
      <w:szCs w:val="21"/>
    </w:rPr>
  </w:style>
  <w:style w:type="paragraph" w:customStyle="1" w:styleId="CharCharCharCharCharCharCharCharCharCharCharCharCharCharChar">
    <w:name w:val="Char Char Char Char Char Char Char Char Char Char Char Char Char Char Char"/>
    <w:basedOn w:val="a"/>
    <w:rsid w:val="004B4741"/>
    <w:pPr>
      <w:adjustRightInd/>
      <w:spacing w:line="240" w:lineRule="auto"/>
      <w:ind w:firstLineChars="0" w:firstLine="0"/>
    </w:pPr>
    <w:rPr>
      <w:rFonts w:eastAsia="宋体"/>
      <w:sz w:val="21"/>
    </w:rPr>
  </w:style>
  <w:style w:type="paragraph" w:customStyle="1" w:styleId="p16">
    <w:name w:val="p16"/>
    <w:basedOn w:val="a"/>
    <w:rsid w:val="00D70E78"/>
    <w:pPr>
      <w:widowControl/>
      <w:adjustRightInd/>
      <w:spacing w:before="100" w:after="100" w:line="240" w:lineRule="auto"/>
      <w:ind w:firstLineChars="0" w:firstLine="0"/>
      <w:jc w:val="left"/>
    </w:pPr>
    <w:rPr>
      <w:rFonts w:ascii="宋体" w:eastAsia="宋体" w:hAnsi="宋体" w:cs="宋体"/>
      <w:kern w:val="0"/>
    </w:rPr>
  </w:style>
  <w:style w:type="character" w:styleId="af9">
    <w:name w:val="page number"/>
    <w:basedOn w:val="a0"/>
    <w:rsid w:val="00CF6397"/>
  </w:style>
  <w:style w:type="paragraph" w:customStyle="1" w:styleId="afa">
    <w:name w:val="样式 标题 + 华文中宋 二号"/>
    <w:basedOn w:val="a8"/>
    <w:rsid w:val="00CF6397"/>
    <w:pPr>
      <w:keepNext w:val="0"/>
      <w:keepLines w:val="0"/>
      <w:pageBreakBefore w:val="0"/>
      <w:adjustRightInd/>
      <w:spacing w:before="240" w:after="60" w:afterAutospacing="0"/>
      <w:jc w:val="center"/>
    </w:pPr>
    <w:rPr>
      <w:rFonts w:ascii="华文中宋" w:eastAsia="华文中宋" w:hAnsi="华文中宋"/>
      <w:bCs/>
      <w:kern w:val="2"/>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334381076">
      <w:bodyDiv w:val="1"/>
      <w:marLeft w:val="0"/>
      <w:marRight w:val="0"/>
      <w:marTop w:val="0"/>
      <w:marBottom w:val="0"/>
      <w:divBdr>
        <w:top w:val="none" w:sz="0" w:space="0" w:color="auto"/>
        <w:left w:val="none" w:sz="0" w:space="0" w:color="auto"/>
        <w:bottom w:val="none" w:sz="0" w:space="0" w:color="auto"/>
        <w:right w:val="none" w:sz="0" w:space="0" w:color="auto"/>
      </w:divBdr>
    </w:div>
    <w:div w:id="431367009">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baike.so.com/doc/1976734.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baike.so.com/doc/5409837.html"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s://mail.mohrss.gov.cn/exchweb/bin/redir.asp?URL=http://fs.163.com/fs/display/?p=X-NETEASE-HUGE-ATTACHMENT%26file=BjrfBe_tnfOmZKKUqIdDCHfaC7jEsPaXcyCp2Rck9-zTstbealCKSAgCouCOsLPowMtNfqBMpofUuK-bJxVpKg%26title=%25E8%2580%2583%25E5%25AF%259F%25E6%258A%25A5%25E5%2591%258A" TargetMode="External"/><Relationship Id="rId27" Type="http://schemas.openxmlformats.org/officeDocument/2006/relationships/image" Target="media/image4.jpeg"/><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7371111550521"/>
          <c:y val="6.7294254265247933E-2"/>
          <c:w val="0.8041722295957876"/>
          <c:h val="0.75169105826454385"/>
        </c:manualLayout>
      </c:layout>
      <c:barChart>
        <c:barDir val="col"/>
        <c:grouping val="clustered"/>
        <c:ser>
          <c:idx val="0"/>
          <c:order val="0"/>
          <c:tx>
            <c:strRef>
              <c:f>Sheet1!$B$1</c:f>
              <c:strCache>
                <c:ptCount val="1"/>
                <c:pt idx="0">
                  <c:v>电话量</c:v>
                </c:pt>
              </c:strCache>
            </c:strRef>
          </c:tx>
          <c:cat>
            <c:strRef>
              <c:f>Sheet1!$A$2:$A$19</c:f>
              <c:strCache>
                <c:ptCount val="18"/>
                <c:pt idx="0">
                  <c:v>广东</c:v>
                </c:pt>
                <c:pt idx="1">
                  <c:v>江苏</c:v>
                </c:pt>
                <c:pt idx="2">
                  <c:v>上海</c:v>
                </c:pt>
                <c:pt idx="3">
                  <c:v>浙江</c:v>
                </c:pt>
                <c:pt idx="4">
                  <c:v>山东</c:v>
                </c:pt>
                <c:pt idx="5">
                  <c:v>北京</c:v>
                </c:pt>
                <c:pt idx="6">
                  <c:v>福建</c:v>
                </c:pt>
                <c:pt idx="7">
                  <c:v>天津</c:v>
                </c:pt>
                <c:pt idx="8">
                  <c:v>内蒙</c:v>
                </c:pt>
                <c:pt idx="9">
                  <c:v>重庆</c:v>
                </c:pt>
                <c:pt idx="10">
                  <c:v>四川</c:v>
                </c:pt>
                <c:pt idx="11">
                  <c:v>河南</c:v>
                </c:pt>
                <c:pt idx="12">
                  <c:v>辽宁</c:v>
                </c:pt>
                <c:pt idx="13">
                  <c:v>江西</c:v>
                </c:pt>
                <c:pt idx="14">
                  <c:v>贵州</c:v>
                </c:pt>
                <c:pt idx="15">
                  <c:v>山西</c:v>
                </c:pt>
                <c:pt idx="16">
                  <c:v>湖北</c:v>
                </c:pt>
                <c:pt idx="17">
                  <c:v>陕西</c:v>
                </c:pt>
              </c:strCache>
            </c:strRef>
          </c:cat>
          <c:val>
            <c:numRef>
              <c:f>Sheet1!$B$2:$B$19</c:f>
              <c:numCache>
                <c:formatCode>General</c:formatCode>
                <c:ptCount val="18"/>
                <c:pt idx="0">
                  <c:v>1219.2</c:v>
                </c:pt>
                <c:pt idx="1">
                  <c:v>1112.0999999999999</c:v>
                </c:pt>
                <c:pt idx="2">
                  <c:v>1049</c:v>
                </c:pt>
                <c:pt idx="3">
                  <c:v>871.6</c:v>
                </c:pt>
                <c:pt idx="4">
                  <c:v>489</c:v>
                </c:pt>
                <c:pt idx="5">
                  <c:v>335.7</c:v>
                </c:pt>
                <c:pt idx="6">
                  <c:v>301.89999999999969</c:v>
                </c:pt>
                <c:pt idx="7">
                  <c:v>269.8</c:v>
                </c:pt>
                <c:pt idx="8">
                  <c:v>227.1</c:v>
                </c:pt>
                <c:pt idx="9">
                  <c:v>224.6</c:v>
                </c:pt>
                <c:pt idx="10">
                  <c:v>214</c:v>
                </c:pt>
                <c:pt idx="11">
                  <c:v>198.5</c:v>
                </c:pt>
                <c:pt idx="12">
                  <c:v>176.7</c:v>
                </c:pt>
                <c:pt idx="13">
                  <c:v>163.4</c:v>
                </c:pt>
                <c:pt idx="14">
                  <c:v>157.19999999999999</c:v>
                </c:pt>
                <c:pt idx="15">
                  <c:v>131.30000000000001</c:v>
                </c:pt>
                <c:pt idx="16">
                  <c:v>126.1</c:v>
                </c:pt>
                <c:pt idx="17">
                  <c:v>101</c:v>
                </c:pt>
              </c:numCache>
            </c:numRef>
          </c:val>
        </c:ser>
        <c:axId val="18548224"/>
        <c:axId val="18549760"/>
      </c:barChart>
      <c:catAx>
        <c:axId val="18548224"/>
        <c:scaling>
          <c:orientation val="minMax"/>
        </c:scaling>
        <c:axPos val="b"/>
        <c:numFmt formatCode="General" sourceLinked="1"/>
        <c:majorTickMark val="none"/>
        <c:tickLblPos val="nextTo"/>
        <c:crossAx val="18549760"/>
        <c:crosses val="autoZero"/>
        <c:lblAlgn val="ctr"/>
        <c:lblOffset val="80"/>
        <c:tickLblSkip val="1"/>
      </c:catAx>
      <c:valAx>
        <c:axId val="18549760"/>
        <c:scaling>
          <c:orientation val="minMax"/>
        </c:scaling>
        <c:axPos val="l"/>
        <c:majorGridlines/>
        <c:title>
          <c:tx>
            <c:rich>
              <a:bodyPr/>
              <a:lstStyle/>
              <a:p>
                <a:pPr>
                  <a:defRPr sz="895" b="1" i="0" u="none" strike="noStrike" baseline="0">
                    <a:solidFill>
                      <a:srgbClr val="000000"/>
                    </a:solidFill>
                    <a:latin typeface="Calibri"/>
                    <a:ea typeface="Calibri"/>
                    <a:cs typeface="Calibri"/>
                  </a:defRPr>
                </a:pPr>
                <a:r>
                  <a:rPr lang="zh-CN" altLang="en-US"/>
                  <a:t>来电量（万次）</a:t>
                </a:r>
              </a:p>
            </c:rich>
          </c:tx>
          <c:layout>
            <c:manualLayout>
              <c:xMode val="edge"/>
              <c:yMode val="edge"/>
              <c:x val="1.0735327711034345E-2"/>
              <c:y val="0.24067372612906138"/>
            </c:manualLayout>
          </c:layout>
        </c:title>
        <c:numFmt formatCode="General" sourceLinked="1"/>
        <c:majorTickMark val="none"/>
        <c:tickLblPos val="nextTo"/>
        <c:crossAx val="18548224"/>
        <c:crosses val="autoZero"/>
        <c:crossBetween val="between"/>
      </c:valAx>
      <c:spPr>
        <a:noFill/>
        <a:ln w="25397">
          <a:noFill/>
        </a:ln>
      </c:spPr>
    </c:plotArea>
    <c:plotVisOnly val="1"/>
    <c:dispBlanksAs val="gap"/>
  </c:chart>
  <c:spPr>
    <a:ln>
      <a:noFill/>
    </a:ln>
  </c:sp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0754F-635D-4AFF-B5BE-F4CD4A4D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44</Pages>
  <Words>5722</Words>
  <Characters>32617</Characters>
  <Application>Microsoft Office Word</Application>
  <DocSecurity>0</DocSecurity>
  <Lines>271</Lines>
  <Paragraphs>76</Paragraphs>
  <ScaleCrop>false</ScaleCrop>
  <Company/>
  <LinksUpToDate>false</LinksUpToDate>
  <CharactersWithSpaces>38263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128</cp:revision>
  <cp:lastPrinted>2015-03-06T06:06:00Z</cp:lastPrinted>
  <dcterms:created xsi:type="dcterms:W3CDTF">2014-12-18T00:57:00Z</dcterms:created>
  <dcterms:modified xsi:type="dcterms:W3CDTF">2015-03-07T05:29:00Z</dcterms:modified>
</cp:coreProperties>
</file>