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附件1</w:t>
      </w:r>
    </w:p>
    <w:p>
      <w:pPr>
        <w:widowControl/>
        <w:rPr>
          <w:rFonts w:ascii="宋体" w:hAnsi="宋体" w:eastAsia="宋体" w:cs="宋体"/>
          <w:kern w:val="0"/>
          <w:sz w:val="32"/>
          <w:szCs w:val="32"/>
        </w:rPr>
      </w:pPr>
    </w:p>
    <w:p>
      <w:pPr>
        <w:widowControl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44"/>
          <w:szCs w:val="44"/>
        </w:rPr>
        <w:t>技工院校综合情况表</w:t>
      </w:r>
    </w:p>
    <w:bookmarkEnd w:id="0"/>
    <w:tbl>
      <w:tblPr>
        <w:tblStyle w:val="4"/>
        <w:tblW w:w="93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9"/>
        <w:gridCol w:w="2025"/>
        <w:gridCol w:w="801"/>
        <w:gridCol w:w="836"/>
        <w:gridCol w:w="19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585" w:type="dxa"/>
            <w:gridSpan w:val="3"/>
          </w:tcPr>
          <w:p>
            <w:pPr>
              <w:snapToGrid w:val="0"/>
              <w:spacing w:line="240" w:lineRule="exact"/>
              <w:jc w:val="right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表    号：</w:t>
            </w:r>
          </w:p>
        </w:tc>
        <w:tc>
          <w:tcPr>
            <w:tcW w:w="1944" w:type="dxa"/>
            <w:vAlign w:val="center"/>
          </w:tcPr>
          <w:p>
            <w:pPr>
              <w:snapToGrid w:val="0"/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人社统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OS1表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585" w:type="dxa"/>
            <w:gridSpan w:val="3"/>
          </w:tcPr>
          <w:p>
            <w:pPr>
              <w:snapToGrid w:val="0"/>
              <w:spacing w:line="240" w:lineRule="exact"/>
              <w:jc w:val="right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制定机关：</w:t>
            </w:r>
          </w:p>
        </w:tc>
        <w:tc>
          <w:tcPr>
            <w:tcW w:w="1944" w:type="dxa"/>
            <w:vAlign w:val="center"/>
          </w:tcPr>
          <w:p>
            <w:pPr>
              <w:snapToGrid w:val="0"/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人力资源社会保障部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585" w:type="dxa"/>
            <w:gridSpan w:val="3"/>
            <w:vAlign w:val="center"/>
          </w:tcPr>
          <w:p>
            <w:pPr>
              <w:snapToGrid w:val="0"/>
              <w:spacing w:line="240" w:lineRule="exact"/>
              <w:jc w:val="right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right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批准机关：</w:t>
            </w:r>
          </w:p>
        </w:tc>
        <w:tc>
          <w:tcPr>
            <w:tcW w:w="1944" w:type="dxa"/>
            <w:vAlign w:val="center"/>
          </w:tcPr>
          <w:p>
            <w:pPr>
              <w:snapToGrid w:val="0"/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国家统计局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585" w:type="dxa"/>
            <w:gridSpan w:val="3"/>
            <w:vAlign w:val="center"/>
          </w:tcPr>
          <w:p>
            <w:pPr>
              <w:snapToGrid w:val="0"/>
              <w:spacing w:line="240" w:lineRule="exact"/>
              <w:jc w:val="right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right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批准文号：</w:t>
            </w:r>
          </w:p>
        </w:tc>
        <w:tc>
          <w:tcPr>
            <w:tcW w:w="1944" w:type="dxa"/>
            <w:vAlign w:val="center"/>
          </w:tcPr>
          <w:p>
            <w:pPr>
              <w:snapToGrid w:val="0"/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国统制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〔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2021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〕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162号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59" w:type="dxa"/>
            <w:vAlign w:val="center"/>
          </w:tcPr>
          <w:p>
            <w:pPr>
              <w:snapToGrid w:val="0"/>
              <w:spacing w:line="240" w:lineRule="exact"/>
              <w:jc w:val="right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2025" w:type="dxa"/>
            <w:vAlign w:val="center"/>
          </w:tcPr>
          <w:p>
            <w:pPr>
              <w:snapToGrid w:val="0"/>
              <w:spacing w:line="240" w:lineRule="exact"/>
              <w:jc w:val="right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801" w:type="dxa"/>
          </w:tcPr>
          <w:p>
            <w:pPr>
              <w:snapToGrid w:val="0"/>
              <w:spacing w:line="240" w:lineRule="exact"/>
              <w:jc w:val="right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836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有效期至：</w:t>
            </w:r>
          </w:p>
        </w:tc>
        <w:tc>
          <w:tcPr>
            <w:tcW w:w="1944" w:type="dxa"/>
            <w:vAlign w:val="center"/>
          </w:tcPr>
          <w:p>
            <w:pPr>
              <w:snapToGrid w:val="0"/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2024年12月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填表单位：                            </w:t>
      </w:r>
      <w:r>
        <w:rPr>
          <w:rFonts w:hint="eastAsia" w:ascii="宋体" w:hAnsi="宋体" w:eastAsia="宋体" w:cs="Times New Roman"/>
          <w:sz w:val="18"/>
        </w:rPr>
        <w:t>２０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年                 计量单位：个、人、万元、人次</w:t>
      </w:r>
    </w:p>
    <w:tbl>
      <w:tblPr>
        <w:tblStyle w:val="4"/>
        <w:tblW w:w="934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567"/>
        <w:gridCol w:w="1410"/>
        <w:gridCol w:w="999"/>
        <w:gridCol w:w="1668"/>
        <w:gridCol w:w="23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" w:hRule="atLeast"/>
          <w:jc w:val="center"/>
        </w:trPr>
        <w:tc>
          <w:tcPr>
            <w:tcW w:w="2395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</w:t>
            </w:r>
          </w:p>
        </w:tc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69" w:type="dxa"/>
            <w:gridSpan w:val="3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395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技工院校个数</w:t>
            </w:r>
          </w:p>
        </w:tc>
        <w:tc>
          <w:tcPr>
            <w:tcW w:w="99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全额拨款学校个数</w:t>
            </w: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差额拨款学校个数</w:t>
            </w:r>
          </w:p>
        </w:tc>
        <w:tc>
          <w:tcPr>
            <w:tcW w:w="23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经费全部自筹学校个数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395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乙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240" w:hRule="atLeast"/>
          <w:jc w:val="center"/>
        </w:trPr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地方人力资源社会保障部门办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行业办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企业办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民办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95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中外（港澳台）合作办学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240" w:hRule="atLeast"/>
          <w:jc w:val="center"/>
        </w:trPr>
        <w:tc>
          <w:tcPr>
            <w:tcW w:w="2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技师学院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高级技工学校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395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技工学校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ind w:right="1920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续表一</w:t>
      </w:r>
    </w:p>
    <w:tbl>
      <w:tblPr>
        <w:tblStyle w:val="4"/>
        <w:tblW w:w="94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"/>
        <w:gridCol w:w="311"/>
        <w:gridCol w:w="577"/>
        <w:gridCol w:w="612"/>
        <w:gridCol w:w="657"/>
        <w:gridCol w:w="485"/>
        <w:gridCol w:w="496"/>
        <w:gridCol w:w="439"/>
        <w:gridCol w:w="484"/>
        <w:gridCol w:w="612"/>
        <w:gridCol w:w="692"/>
        <w:gridCol w:w="726"/>
        <w:gridCol w:w="636"/>
        <w:gridCol w:w="577"/>
        <w:gridCol w:w="669"/>
        <w:gridCol w:w="681"/>
        <w:gridCol w:w="4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436" w:type="dxa"/>
            <w:gridSpan w:val="17"/>
            <w:tcBorders>
              <w:top w:val="single" w:color="000000" w:sz="8" w:space="0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356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在职教职工人数</w:t>
            </w:r>
          </w:p>
        </w:tc>
        <w:tc>
          <w:tcPr>
            <w:tcW w:w="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女性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大学本科以上教师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技师、高级技师</w:t>
            </w:r>
          </w:p>
        </w:tc>
        <w:tc>
          <w:tcPr>
            <w:tcW w:w="657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9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84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593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一体化教师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5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文化技术理论课教师</w:t>
            </w:r>
          </w:p>
        </w:tc>
        <w:tc>
          <w:tcPr>
            <w:tcW w:w="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正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高级讲师</w:t>
            </w:r>
          </w:p>
        </w:tc>
        <w:tc>
          <w:tcPr>
            <w:tcW w:w="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讲师</w:t>
            </w:r>
          </w:p>
        </w:tc>
        <w:tc>
          <w:tcPr>
            <w:tcW w:w="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助理讲师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生产实习指导教师</w:t>
            </w:r>
          </w:p>
        </w:tc>
        <w:tc>
          <w:tcPr>
            <w:tcW w:w="6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正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高级实习指导教师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高级实习指导教师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一级实习指导教师</w:t>
            </w:r>
          </w:p>
        </w:tc>
        <w:tc>
          <w:tcPr>
            <w:tcW w:w="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二级实习指导教师</w:t>
            </w:r>
          </w:p>
        </w:tc>
        <w:tc>
          <w:tcPr>
            <w:tcW w:w="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三级实习指导教师</w:t>
            </w: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技师、高级技师</w:t>
            </w: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356" w:type="dxa"/>
            <w:tcBorders>
              <w:top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1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</w:tr>
    </w:tbl>
    <w:p>
      <w:pPr>
        <w:adjustRightInd w:val="0"/>
        <w:snapToGrid w:val="0"/>
        <w:ind w:right="1920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续表二</w:t>
      </w:r>
    </w:p>
    <w:tbl>
      <w:tblPr>
        <w:tblStyle w:val="4"/>
        <w:tblW w:w="94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346"/>
        <w:gridCol w:w="1232"/>
        <w:gridCol w:w="1332"/>
        <w:gridCol w:w="1276"/>
        <w:gridCol w:w="1275"/>
        <w:gridCol w:w="15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065" w:type="dxa"/>
            <w:gridSpan w:val="3"/>
            <w:tcBorders>
              <w:top w:val="single" w:color="000000" w:sz="8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94" w:type="dxa"/>
            <w:gridSpan w:val="4"/>
            <w:tcBorders>
              <w:top w:val="single" w:color="000000" w:sz="8" w:space="0"/>
              <w:left w:val="nil"/>
              <w:bottom w:val="nil"/>
              <w:right w:val="nil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87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兼职教师人数</w:t>
            </w: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文化技术理论课教师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生产实习指导教师</w:t>
            </w:r>
          </w:p>
        </w:tc>
        <w:tc>
          <w:tcPr>
            <w:tcW w:w="13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经费来源总计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财政性经费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学费</w:t>
            </w:r>
          </w:p>
        </w:tc>
        <w:tc>
          <w:tcPr>
            <w:tcW w:w="1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87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487" w:type="dxa"/>
            <w:tcBorders>
              <w:top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</w:tr>
    </w:tbl>
    <w:p>
      <w:pPr>
        <w:adjustRightInd w:val="0"/>
        <w:snapToGrid w:val="0"/>
        <w:ind w:right="1920"/>
        <w:rPr>
          <w:rFonts w:ascii="宋体" w:hAnsi="宋体" w:eastAsia="宋体" w:cs="宋体"/>
          <w:kern w:val="0"/>
          <w:sz w:val="18"/>
          <w:szCs w:val="1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adjustRightInd w:val="0"/>
        <w:snapToGrid w:val="0"/>
        <w:ind w:right="1920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续表三</w:t>
      </w:r>
    </w:p>
    <w:tbl>
      <w:tblPr>
        <w:tblStyle w:val="4"/>
        <w:tblW w:w="94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403"/>
        <w:gridCol w:w="416"/>
        <w:gridCol w:w="686"/>
        <w:gridCol w:w="456"/>
        <w:gridCol w:w="402"/>
        <w:gridCol w:w="416"/>
        <w:gridCol w:w="434"/>
        <w:gridCol w:w="507"/>
        <w:gridCol w:w="634"/>
        <w:gridCol w:w="431"/>
        <w:gridCol w:w="429"/>
        <w:gridCol w:w="425"/>
        <w:gridCol w:w="423"/>
        <w:gridCol w:w="699"/>
        <w:gridCol w:w="427"/>
        <w:gridCol w:w="462"/>
        <w:gridCol w:w="426"/>
        <w:gridCol w:w="485"/>
        <w:gridCol w:w="4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424" w:type="dxa"/>
            <w:vMerge w:val="restart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招生学校数</w:t>
            </w:r>
          </w:p>
        </w:tc>
        <w:tc>
          <w:tcPr>
            <w:tcW w:w="2363" w:type="dxa"/>
            <w:gridSpan w:val="5"/>
            <w:tcBorders>
              <w:top w:val="single" w:color="000000" w:sz="8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51" w:type="dxa"/>
            <w:gridSpan w:val="6"/>
            <w:tcBorders>
              <w:top w:val="single" w:color="000000" w:sz="8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1" w:type="dxa"/>
            <w:gridSpan w:val="8"/>
            <w:tcBorders>
              <w:top w:val="single" w:color="000000" w:sz="8" w:space="0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424" w:type="dxa"/>
            <w:vMerge w:val="continue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招生人数</w:t>
            </w: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高级班学生</w:t>
            </w: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技师和预备技师班学生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农业户口学生</w:t>
            </w:r>
          </w:p>
        </w:tc>
        <w:tc>
          <w:tcPr>
            <w:tcW w:w="40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在职职工</w:t>
            </w:r>
          </w:p>
        </w:tc>
        <w:tc>
          <w:tcPr>
            <w:tcW w:w="4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在校学生数</w:t>
            </w:r>
          </w:p>
        </w:tc>
        <w:tc>
          <w:tcPr>
            <w:tcW w:w="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女生</w:t>
            </w:r>
          </w:p>
        </w:tc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高级班学生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技师和预备技师班学生</w:t>
            </w:r>
          </w:p>
        </w:tc>
        <w:tc>
          <w:tcPr>
            <w:tcW w:w="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农业户口学生</w:t>
            </w:r>
          </w:p>
        </w:tc>
        <w:tc>
          <w:tcPr>
            <w:tcW w:w="42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在职职工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毕业生人数</w:t>
            </w:r>
          </w:p>
        </w:tc>
        <w:tc>
          <w:tcPr>
            <w:tcW w:w="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高级班毕业生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技师和预备技师班毕业生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在职职工</w:t>
            </w:r>
          </w:p>
        </w:tc>
        <w:tc>
          <w:tcPr>
            <w:tcW w:w="17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按获取证书分组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  <w:jc w:val="center"/>
        </w:trPr>
        <w:tc>
          <w:tcPr>
            <w:tcW w:w="424" w:type="dxa"/>
            <w:vMerge w:val="continue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中级工/四级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高级工/三级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预备技师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424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4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</w:tr>
    </w:tbl>
    <w:p>
      <w:pPr>
        <w:adjustRightInd w:val="0"/>
        <w:snapToGrid w:val="0"/>
        <w:ind w:right="1920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续表四</w:t>
      </w:r>
    </w:p>
    <w:tbl>
      <w:tblPr>
        <w:tblStyle w:val="4"/>
        <w:tblW w:w="93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499"/>
        <w:gridCol w:w="504"/>
        <w:gridCol w:w="493"/>
        <w:gridCol w:w="492"/>
        <w:gridCol w:w="492"/>
        <w:gridCol w:w="492"/>
        <w:gridCol w:w="492"/>
        <w:gridCol w:w="492"/>
        <w:gridCol w:w="492"/>
        <w:gridCol w:w="495"/>
        <w:gridCol w:w="398"/>
        <w:gridCol w:w="425"/>
        <w:gridCol w:w="426"/>
        <w:gridCol w:w="2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009" w:type="dxa"/>
            <w:gridSpan w:val="3"/>
            <w:tcBorders>
              <w:top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45" w:type="dxa"/>
            <w:gridSpan w:val="7"/>
            <w:tcBorders>
              <w:top w:val="single" w:color="000000" w:sz="8" w:space="0"/>
              <w:left w:val="nil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921" w:type="dxa"/>
            <w:gridSpan w:val="5"/>
            <w:tcBorders>
              <w:top w:val="single" w:color="000000" w:sz="8" w:space="0"/>
              <w:left w:val="nil"/>
              <w:bottom w:val="nil"/>
              <w:right w:val="nil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006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就业人数</w:t>
            </w:r>
          </w:p>
        </w:tc>
        <w:tc>
          <w:tcPr>
            <w:tcW w:w="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高级班学生</w:t>
            </w:r>
          </w:p>
        </w:tc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技师和预备技师班学生</w:t>
            </w:r>
          </w:p>
        </w:tc>
        <w:tc>
          <w:tcPr>
            <w:tcW w:w="4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培训社会人员人次数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女性</w:t>
            </w:r>
          </w:p>
        </w:tc>
        <w:tc>
          <w:tcPr>
            <w:tcW w:w="24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按培训对象分组</w:t>
            </w:r>
          </w:p>
        </w:tc>
        <w:tc>
          <w:tcPr>
            <w:tcW w:w="4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培训社会人员结业人数</w:t>
            </w:r>
          </w:p>
        </w:tc>
        <w:tc>
          <w:tcPr>
            <w:tcW w:w="342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按获取证书分组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atLeast"/>
          <w:jc w:val="center"/>
        </w:trPr>
        <w:tc>
          <w:tcPr>
            <w:tcW w:w="100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失业人员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劳动预备制人员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在职职工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农村劳动者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高校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4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初级工/五级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中级工/四级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高级工/三级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技师/二级和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高级技师/一级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006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</w:tr>
    </w:tbl>
    <w:p>
      <w:pPr>
        <w:widowControl/>
        <w:spacing w:line="280" w:lineRule="exact"/>
        <w:ind w:left="-402" w:leftChars="-200" w:right="-512" w:rightChars="-244" w:hanging="18" w:hangingChars="10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单位负责人签章：         处（科）负责人签章：        填表人签章：        报出日期：      年   月   日</w:t>
      </w:r>
    </w:p>
    <w:p>
      <w:pPr>
        <w:widowControl/>
        <w:spacing w:line="280" w:lineRule="exact"/>
        <w:ind w:left="-401" w:leftChars="-191" w:right="-512" w:rightChars="-244" w:firstLine="270" w:firstLineChars="150"/>
        <w:rPr>
          <w:rFonts w:ascii="宋体" w:hAnsi="宋体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说明：</w:t>
      </w:r>
      <w:r>
        <w:rPr>
          <w:rFonts w:hint="eastAsia" w:ascii="宋体" w:hAnsi="宋体"/>
          <w:sz w:val="18"/>
          <w:szCs w:val="18"/>
        </w:rPr>
        <w:t>1.</w:t>
      </w:r>
      <w:r>
        <w:rPr>
          <w:rFonts w:ascii="宋体" w:hAnsi="宋体"/>
          <w:sz w:val="18"/>
          <w:szCs w:val="18"/>
        </w:rPr>
        <w:t>地方各行业主管部门办技工院校和1998年国务院机构调整后陆续划归地方行业主管部门管理的</w:t>
      </w:r>
      <w:r>
        <w:rPr>
          <w:rFonts w:hint="eastAsia" w:ascii="宋体" w:hAnsi="宋体"/>
          <w:sz w:val="18"/>
          <w:szCs w:val="18"/>
        </w:rPr>
        <w:t>原</w:t>
      </w:r>
      <w:r>
        <w:rPr>
          <w:rFonts w:ascii="宋体" w:hAnsi="宋体"/>
          <w:sz w:val="18"/>
          <w:szCs w:val="18"/>
        </w:rPr>
        <w:t>国务院部门（单位）所属技工院校情况，在OS1号表的</w:t>
      </w:r>
      <w:r>
        <w:rPr>
          <w:rFonts w:hint="eastAsia" w:ascii="宋体" w:hAnsi="宋体"/>
          <w:sz w:val="18"/>
          <w:szCs w:val="18"/>
        </w:rPr>
        <w:t>“</w:t>
      </w:r>
      <w:r>
        <w:rPr>
          <w:rFonts w:ascii="宋体" w:hAnsi="宋体"/>
          <w:sz w:val="18"/>
          <w:szCs w:val="18"/>
        </w:rPr>
        <w:t>行业办</w:t>
      </w:r>
      <w:r>
        <w:rPr>
          <w:rFonts w:hint="eastAsia" w:ascii="宋体" w:hAnsi="宋体"/>
          <w:sz w:val="18"/>
          <w:szCs w:val="18"/>
        </w:rPr>
        <w:t>”</w:t>
      </w:r>
      <w:r>
        <w:rPr>
          <w:rFonts w:ascii="宋体" w:hAnsi="宋体"/>
          <w:sz w:val="18"/>
          <w:szCs w:val="18"/>
        </w:rPr>
        <w:t>中反映。</w:t>
      </w:r>
    </w:p>
    <w:p>
      <w:pPr>
        <w:widowControl/>
        <w:spacing w:line="280" w:lineRule="exact"/>
        <w:ind w:left="-401" w:leftChars="-191" w:right="-512" w:rightChars="-244"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</w:t>
      </w:r>
      <w:r>
        <w:rPr>
          <w:rFonts w:ascii="宋体" w:hAnsi="宋体"/>
          <w:sz w:val="18"/>
          <w:szCs w:val="18"/>
        </w:rPr>
        <w:t>中央部门办技工院校情况，在OS1号表的</w:t>
      </w:r>
      <w:r>
        <w:rPr>
          <w:rFonts w:hint="eastAsia" w:ascii="宋体" w:hAnsi="宋体"/>
          <w:sz w:val="18"/>
          <w:szCs w:val="18"/>
        </w:rPr>
        <w:t>“其他”</w:t>
      </w:r>
      <w:r>
        <w:rPr>
          <w:rFonts w:ascii="宋体" w:hAnsi="宋体"/>
          <w:sz w:val="18"/>
          <w:szCs w:val="18"/>
        </w:rPr>
        <w:t>中反映。</w:t>
      </w:r>
    </w:p>
    <w:p>
      <w:pPr>
        <w:widowControl/>
        <w:spacing w:line="280" w:lineRule="exact"/>
        <w:ind w:left="-401" w:leftChars="-191" w:right="-512" w:rightChars="-244"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</w:t>
      </w:r>
      <w:r>
        <w:rPr>
          <w:rFonts w:ascii="宋体" w:hAnsi="宋体"/>
          <w:sz w:val="18"/>
          <w:szCs w:val="18"/>
        </w:rPr>
        <w:t>人社统OS1号表宾栏第</w:t>
      </w:r>
      <w:r>
        <w:rPr>
          <w:rFonts w:hint="eastAsia" w:ascii="宋体" w:hAnsi="宋体"/>
          <w:sz w:val="18"/>
          <w:szCs w:val="18"/>
        </w:rPr>
        <w:t>8</w:t>
      </w:r>
      <w:r>
        <w:rPr>
          <w:rFonts w:ascii="宋体" w:hAnsi="宋体"/>
          <w:sz w:val="18"/>
          <w:szCs w:val="18"/>
        </w:rPr>
        <w:t>项</w:t>
      </w:r>
      <w:r>
        <w:rPr>
          <w:rFonts w:hint="eastAsia" w:ascii="宋体" w:hAnsi="宋体"/>
          <w:sz w:val="18"/>
          <w:szCs w:val="18"/>
        </w:rPr>
        <w:t>“</w:t>
      </w:r>
      <w:r>
        <w:rPr>
          <w:rFonts w:ascii="宋体" w:hAnsi="宋体"/>
          <w:sz w:val="18"/>
          <w:szCs w:val="18"/>
        </w:rPr>
        <w:t>技师、高级技师</w:t>
      </w:r>
      <w:r>
        <w:rPr>
          <w:rFonts w:hint="eastAsia" w:ascii="宋体" w:hAnsi="宋体"/>
          <w:sz w:val="18"/>
          <w:szCs w:val="18"/>
        </w:rPr>
        <w:t>”</w:t>
      </w:r>
      <w:r>
        <w:rPr>
          <w:rFonts w:ascii="宋体" w:hAnsi="宋体"/>
          <w:sz w:val="18"/>
          <w:szCs w:val="18"/>
        </w:rPr>
        <w:t>，填写全体教师中具有技师或高级技师职业资格</w:t>
      </w:r>
      <w:r>
        <w:rPr>
          <w:rFonts w:hint="eastAsia" w:ascii="宋体" w:hAnsi="宋体"/>
          <w:sz w:val="18"/>
          <w:szCs w:val="18"/>
        </w:rPr>
        <w:t>（职业技能等级）</w:t>
      </w:r>
      <w:r>
        <w:rPr>
          <w:rFonts w:ascii="宋体" w:hAnsi="宋体"/>
          <w:sz w:val="18"/>
          <w:szCs w:val="18"/>
        </w:rPr>
        <w:t>的人数。人社统OS1号表宾栏第</w:t>
      </w:r>
      <w:r>
        <w:rPr>
          <w:rFonts w:hint="eastAsia" w:ascii="宋体" w:hAnsi="宋体"/>
          <w:sz w:val="18"/>
          <w:szCs w:val="18"/>
        </w:rPr>
        <w:t>20</w:t>
      </w:r>
      <w:r>
        <w:rPr>
          <w:rFonts w:ascii="宋体" w:hAnsi="宋体"/>
          <w:sz w:val="18"/>
          <w:szCs w:val="18"/>
        </w:rPr>
        <w:t>项实习指导教师中</w:t>
      </w:r>
      <w:r>
        <w:rPr>
          <w:rFonts w:hint="eastAsia" w:ascii="宋体" w:hAnsi="宋体"/>
          <w:sz w:val="18"/>
          <w:szCs w:val="18"/>
        </w:rPr>
        <w:t>“</w:t>
      </w:r>
      <w:r>
        <w:rPr>
          <w:rFonts w:ascii="宋体" w:hAnsi="宋体"/>
          <w:sz w:val="18"/>
          <w:szCs w:val="18"/>
        </w:rPr>
        <w:t>技师、高级技师</w:t>
      </w:r>
      <w:r>
        <w:rPr>
          <w:rFonts w:hint="eastAsia" w:ascii="宋体" w:hAnsi="宋体"/>
          <w:sz w:val="18"/>
          <w:szCs w:val="18"/>
        </w:rPr>
        <w:t>”</w:t>
      </w:r>
      <w:r>
        <w:rPr>
          <w:rFonts w:ascii="宋体" w:hAnsi="宋体"/>
          <w:sz w:val="18"/>
          <w:szCs w:val="18"/>
        </w:rPr>
        <w:t>，仅限于填写在技工院校中实际承担生产实习指导教师教学工作，但没有取得教师系列职称（职务），却具有技师或高级技师职业资格</w:t>
      </w:r>
      <w:r>
        <w:rPr>
          <w:rFonts w:hint="eastAsia" w:ascii="宋体" w:hAnsi="宋体"/>
          <w:sz w:val="18"/>
          <w:szCs w:val="18"/>
        </w:rPr>
        <w:t>（职业技能等级）</w:t>
      </w:r>
      <w:r>
        <w:rPr>
          <w:rFonts w:ascii="宋体" w:hAnsi="宋体"/>
          <w:sz w:val="18"/>
          <w:szCs w:val="18"/>
        </w:rPr>
        <w:t>的人员数。</w:t>
      </w:r>
    </w:p>
    <w:p>
      <w:pPr>
        <w:widowControl/>
        <w:spacing w:line="280" w:lineRule="exact"/>
        <w:ind w:left="-401" w:leftChars="-191" w:right="-512" w:rightChars="-244"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4.</w:t>
      </w:r>
      <w:r>
        <w:rPr>
          <w:rFonts w:ascii="宋体" w:hAnsi="宋体"/>
          <w:sz w:val="18"/>
          <w:szCs w:val="18"/>
        </w:rPr>
        <w:t>一体化教师按职称（职务）系列在人社统OS1号表中</w:t>
      </w:r>
      <w:r>
        <w:rPr>
          <w:rFonts w:hint="eastAsia" w:ascii="宋体" w:hAnsi="宋体"/>
          <w:sz w:val="18"/>
          <w:szCs w:val="18"/>
        </w:rPr>
        <w:t>“</w:t>
      </w:r>
      <w:r>
        <w:rPr>
          <w:rFonts w:ascii="宋体" w:hAnsi="宋体"/>
          <w:sz w:val="18"/>
          <w:szCs w:val="18"/>
        </w:rPr>
        <w:t>文化技术理论课教师</w:t>
      </w:r>
      <w:r>
        <w:rPr>
          <w:rFonts w:hint="eastAsia" w:ascii="宋体" w:hAnsi="宋体"/>
          <w:sz w:val="18"/>
          <w:szCs w:val="18"/>
        </w:rPr>
        <w:t>”</w:t>
      </w:r>
      <w:r>
        <w:rPr>
          <w:rFonts w:ascii="宋体" w:hAnsi="宋体"/>
          <w:sz w:val="18"/>
          <w:szCs w:val="18"/>
        </w:rPr>
        <w:t>或</w:t>
      </w:r>
      <w:r>
        <w:rPr>
          <w:rFonts w:hint="eastAsia" w:ascii="宋体" w:hAnsi="宋体"/>
          <w:sz w:val="18"/>
          <w:szCs w:val="18"/>
        </w:rPr>
        <w:t>“</w:t>
      </w:r>
      <w:r>
        <w:rPr>
          <w:rFonts w:ascii="宋体" w:hAnsi="宋体"/>
          <w:sz w:val="18"/>
          <w:szCs w:val="18"/>
        </w:rPr>
        <w:t>生产实习指导教师</w:t>
      </w:r>
      <w:r>
        <w:rPr>
          <w:rFonts w:hint="eastAsia" w:ascii="宋体" w:hAnsi="宋体"/>
          <w:sz w:val="18"/>
          <w:szCs w:val="18"/>
        </w:rPr>
        <w:t>”</w:t>
      </w:r>
      <w:r>
        <w:rPr>
          <w:rFonts w:ascii="宋体" w:hAnsi="宋体"/>
          <w:sz w:val="18"/>
          <w:szCs w:val="18"/>
        </w:rPr>
        <w:t>中反映，同时，在</w:t>
      </w:r>
      <w:r>
        <w:rPr>
          <w:rFonts w:hint="eastAsia" w:ascii="宋体" w:hAnsi="宋体"/>
          <w:sz w:val="18"/>
          <w:szCs w:val="18"/>
        </w:rPr>
        <w:t>“</w:t>
      </w:r>
      <w:r>
        <w:rPr>
          <w:rFonts w:ascii="宋体" w:hAnsi="宋体"/>
          <w:sz w:val="18"/>
          <w:szCs w:val="18"/>
        </w:rPr>
        <w:t>一体化教师</w:t>
      </w:r>
      <w:r>
        <w:rPr>
          <w:rFonts w:hint="eastAsia" w:ascii="宋体" w:hAnsi="宋体"/>
          <w:sz w:val="18"/>
          <w:szCs w:val="18"/>
        </w:rPr>
        <w:t>”</w:t>
      </w:r>
      <w:r>
        <w:rPr>
          <w:rFonts w:ascii="宋体" w:hAnsi="宋体"/>
          <w:sz w:val="18"/>
          <w:szCs w:val="18"/>
        </w:rPr>
        <w:t>中反映。同时具有文化理论课教师和生产实习指导教师两个序列职称（职务）的，可选择一个较高职称（职务）填写。宾栏第1</w:t>
      </w:r>
      <w:r>
        <w:rPr>
          <w:rFonts w:hint="eastAsia" w:ascii="宋体" w:hAnsi="宋体"/>
          <w:sz w:val="18"/>
          <w:szCs w:val="18"/>
        </w:rPr>
        <w:t>0</w:t>
      </w:r>
      <w:r>
        <w:rPr>
          <w:rFonts w:ascii="宋体" w:hAnsi="宋体"/>
          <w:sz w:val="18"/>
          <w:szCs w:val="18"/>
        </w:rPr>
        <w:t>项</w:t>
      </w:r>
      <w:r>
        <w:rPr>
          <w:rFonts w:hint="eastAsia" w:ascii="宋体" w:hAnsi="宋体"/>
          <w:sz w:val="18"/>
          <w:szCs w:val="18"/>
        </w:rPr>
        <w:t>-</w:t>
      </w:r>
      <w:r>
        <w:rPr>
          <w:rFonts w:ascii="宋体" w:hAnsi="宋体"/>
          <w:sz w:val="18"/>
          <w:szCs w:val="18"/>
        </w:rPr>
        <w:t>13项和第15项</w:t>
      </w:r>
      <w:r>
        <w:rPr>
          <w:rFonts w:hint="eastAsia" w:ascii="宋体" w:hAnsi="宋体"/>
          <w:sz w:val="18"/>
          <w:szCs w:val="18"/>
        </w:rPr>
        <w:t>-</w:t>
      </w:r>
      <w:r>
        <w:rPr>
          <w:rFonts w:ascii="宋体" w:hAnsi="宋体"/>
          <w:sz w:val="18"/>
          <w:szCs w:val="18"/>
        </w:rPr>
        <w:t>19项不得重复填写、重复计算。</w:t>
      </w:r>
    </w:p>
    <w:p>
      <w:pPr>
        <w:widowControl/>
        <w:spacing w:line="280" w:lineRule="exact"/>
        <w:ind w:left="-401" w:leftChars="-191" w:right="-512" w:rightChars="-244"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5.审核关系：</w:t>
      </w:r>
    </w:p>
    <w:p>
      <w:pPr>
        <w:widowControl/>
        <w:ind w:firstLine="180" w:firstLineChars="1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列关系</w:t>
      </w:r>
      <w:r>
        <w:rPr>
          <w:rFonts w:ascii="宋体" w:hAnsi="宋体"/>
          <w:sz w:val="18"/>
          <w:szCs w:val="18"/>
        </w:rPr>
        <w:t>：</w:t>
      </w:r>
      <w:r>
        <w:rPr>
          <w:rFonts w:asciiTheme="minorEastAsia" w:hAnsiTheme="minorEastAsia"/>
          <w:sz w:val="18"/>
          <w:szCs w:val="18"/>
        </w:rPr>
        <w:t>（1）=（2）+（3）+（4）；</w:t>
      </w:r>
      <w:r>
        <w:rPr>
          <w:rFonts w:hint="eastAsia" w:asciiTheme="minorEastAsia" w:hAnsiTheme="minorEastAsia"/>
          <w:sz w:val="18"/>
          <w:szCs w:val="18"/>
        </w:rPr>
        <w:t>（5）≥（6）；（5）≥（7）；（5）≥（8）；（5）≥（9）+（14）；（8）≥（20）；（9）≥（10）+（11）+（12）+（13）；（14）≥（15）+（16）+（17）+（18）+（19）+（20）；（21）≤（9）+（14）；（22）≥（23）+（24）；（25）=（26）+（27）+（28）；（29）≤（1）；（30）≥（31）+（32）；（30）≥（33）；（35）≥（36）；（35）≥（37）+（38）；（35）≥（39）；（35）≥（41）；（41）≥（42）+（43）；（41）≥（44）；（41）≥（45）+（46）+（47）+（48）；（41）≥（49）；（42）≥（50）；（43）≥（51）；（49）≥（50）+（51）；（52）≥（53）；（52）≥（54）+（55）+（56）+（57）+（58）；（52）≥（59）；（59）≥（60）+（61）+（62）+（63）。</w:t>
      </w:r>
    </w:p>
    <w:p>
      <w:pPr>
        <w:widowControl/>
        <w:spacing w:line="280" w:lineRule="exact"/>
        <w:ind w:left="-401" w:leftChars="-191" w:right="-512" w:rightChars="-244" w:firstLine="630" w:firstLineChars="350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行关系：</w:t>
      </w:r>
      <w:r>
        <w:rPr>
          <w:rFonts w:ascii="宋体" w:hAnsi="宋体"/>
          <w:sz w:val="18"/>
          <w:szCs w:val="18"/>
        </w:rPr>
        <w:t>（1）=（2）+（3）+（4）+（5）+（6）+（7）。</w:t>
      </w:r>
      <w:r>
        <w:rPr>
          <w:rFonts w:hint="eastAsia" w:ascii="宋体" w:hAnsi="宋体"/>
          <w:sz w:val="18"/>
          <w:szCs w:val="18"/>
        </w:rPr>
        <w:t>（1）=（8）+（9）+（</w:t>
      </w:r>
      <w:r>
        <w:rPr>
          <w:rFonts w:ascii="宋体" w:hAnsi="宋体"/>
          <w:sz w:val="18"/>
          <w:szCs w:val="18"/>
        </w:rPr>
        <w:t>10）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widowControl/>
        <w:spacing w:line="280" w:lineRule="exact"/>
        <w:ind w:left="-402" w:leftChars="-200" w:right="-512" w:rightChars="-244" w:hanging="18" w:hangingChars="10"/>
        <w:rPr>
          <w:rFonts w:ascii="宋体" w:hAnsi="宋体" w:eastAsia="宋体" w:cs="宋体"/>
          <w:kern w:val="0"/>
          <w:sz w:val="18"/>
          <w:szCs w:val="1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楷体">
    <w:altName w:val="楷体_GB2312"/>
    <w:panose1 w:val="00000000000000000000"/>
    <w:charset w:val="86"/>
    <w:family w:val="decorative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86"/>
    <w:family w:val="decorative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Shruti">
    <w:panose1 w:val="02000500000000000000"/>
    <w:charset w:val="00"/>
    <w:family w:val="swiss"/>
    <w:pitch w:val="default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5980075"/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6629841"/>
    </w:sdtPr>
    <w:sdtContent>
      <w:p>
        <w:pPr>
          <w:pStyle w:val="2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735F7"/>
    <w:rsid w:val="6CC735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2021-12-29T07:24:00Z</dcterms:created>
  <dc:creator>user</dc:creator>
  <cp:lastModifiedBy>user</cp:lastModifiedBy>
  <dcterms:modified xsi:type="dcterms:W3CDTF">2021-12-29T07:25:10Z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