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56"/>
          <w:szCs w:val="44"/>
        </w:rPr>
      </w:pPr>
      <w:r>
        <w:rPr>
          <w:rFonts w:hint="eastAsia" w:ascii="黑体" w:hAnsi="黑体" w:eastAsia="黑体" w:cs="宋体"/>
          <w:b/>
          <w:bCs/>
          <w:sz w:val="56"/>
          <w:szCs w:val="44"/>
        </w:rPr>
        <w:t>新职业信息建议书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宋体" w:hAnsi="宋体" w:eastAsia="宋体" w:cs="仿宋_GB2312"/>
          <w:b/>
          <w:sz w:val="32"/>
          <w:szCs w:val="32"/>
          <w:u w:val="single"/>
        </w:rPr>
      </w:pPr>
      <w:r>
        <w:rPr>
          <w:rFonts w:hint="eastAsia" w:ascii="宋体" w:hAnsi="宋体" w:eastAsia="宋体" w:cs="仿宋_GB2312"/>
          <w:b/>
          <w:sz w:val="36"/>
          <w:szCs w:val="32"/>
        </w:rPr>
        <w:t>建议人</w:t>
      </w:r>
      <w:r>
        <w:rPr>
          <w:rFonts w:hint="eastAsia" w:ascii="宋体" w:hAnsi="宋体" w:eastAsia="宋体" w:cs="仿宋_GB2312"/>
          <w:b/>
          <w:sz w:val="32"/>
          <w:szCs w:val="32"/>
        </w:rPr>
        <w:t>（盖章或签字）</w:t>
      </w:r>
      <w:r>
        <w:rPr>
          <w:rFonts w:hint="eastAsia" w:ascii="宋体" w:hAnsi="宋体" w:eastAsia="宋体" w:cs="仿宋_GB2312"/>
          <w:b/>
          <w:sz w:val="36"/>
          <w:szCs w:val="32"/>
        </w:rPr>
        <w:t>：</w:t>
      </w:r>
      <w:r>
        <w:rPr>
          <w:rFonts w:ascii="宋体" w:hAnsi="宋体" w:eastAsia="宋体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仿宋_GB2312"/>
          <w:b/>
          <w:sz w:val="32"/>
          <w:szCs w:val="32"/>
          <w:u w:val="single"/>
        </w:rPr>
        <w:t xml:space="preserve">                  </w:t>
      </w:r>
      <w:r>
        <w:rPr>
          <w:rFonts w:ascii="宋体" w:hAnsi="宋体" w:eastAsia="宋体" w:cs="仿宋_GB2312"/>
          <w:b/>
          <w:sz w:val="32"/>
          <w:szCs w:val="32"/>
          <w:u w:val="single"/>
        </w:rPr>
        <w:t xml:space="preserve">           </w:t>
      </w: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hint="eastAsia"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2"/>
          <w:szCs w:val="32"/>
          <w:u w:val="single"/>
        </w:rPr>
      </w:pPr>
      <w:r>
        <w:rPr>
          <w:rFonts w:hint="eastAsia" w:ascii="宋体" w:hAnsi="宋体" w:eastAsia="宋体" w:cs="仿宋_GB2312"/>
          <w:b/>
          <w:sz w:val="36"/>
          <w:szCs w:val="32"/>
        </w:rPr>
        <w:t>填写时间：</w:t>
      </w:r>
      <w:r>
        <w:rPr>
          <w:rFonts w:hint="eastAsia" w:ascii="宋体" w:hAnsi="宋体" w:eastAsia="宋体" w:cs="仿宋_GB2312"/>
          <w:b/>
          <w:sz w:val="36"/>
          <w:szCs w:val="32"/>
          <w:u w:val="single"/>
        </w:rPr>
        <w:t xml:space="preserve">     </w:t>
      </w:r>
      <w:r>
        <w:rPr>
          <w:rFonts w:hint="eastAsia" w:ascii="宋体" w:hAnsi="宋体" w:eastAsia="宋体" w:cs="仿宋_GB2312"/>
          <w:b/>
          <w:sz w:val="36"/>
          <w:szCs w:val="32"/>
        </w:rPr>
        <w:t>年</w:t>
      </w:r>
      <w:r>
        <w:rPr>
          <w:rFonts w:hint="eastAsia" w:ascii="宋体" w:hAnsi="宋体" w:eastAsia="宋体" w:cs="仿宋_GB2312"/>
          <w:b/>
          <w:sz w:val="36"/>
          <w:szCs w:val="32"/>
          <w:u w:val="single"/>
        </w:rPr>
        <w:t xml:space="preserve">  </w:t>
      </w:r>
      <w:r>
        <w:rPr>
          <w:rFonts w:hint="eastAsia" w:ascii="宋体" w:hAnsi="宋体" w:eastAsia="宋体" w:cs="仿宋_GB2312"/>
          <w:b/>
          <w:sz w:val="36"/>
          <w:szCs w:val="32"/>
        </w:rPr>
        <w:t>月</w:t>
      </w:r>
      <w:r>
        <w:rPr>
          <w:rFonts w:hint="eastAsia" w:ascii="宋体" w:hAnsi="宋体" w:eastAsia="宋体" w:cs="仿宋_GB2312"/>
          <w:b/>
          <w:sz w:val="36"/>
          <w:szCs w:val="32"/>
          <w:u w:val="single"/>
        </w:rPr>
        <w:t xml:space="preserve">  </w:t>
      </w:r>
      <w:r>
        <w:rPr>
          <w:rFonts w:hint="eastAsia" w:ascii="宋体" w:hAnsi="宋体" w:eastAsia="宋体" w:cs="仿宋_GB2312"/>
          <w:b/>
          <w:sz w:val="36"/>
          <w:szCs w:val="32"/>
        </w:rPr>
        <w:t>日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after="312" w:afterLines="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snapToGrid w:val="0"/>
        <w:spacing w:after="312" w:afterLines="1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after="624" w:afterLine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 写 说 明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本表及所附资料均使用计算机录入。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请认真阅读填写说明，按照表格各项内容如实、完整填写，使用规范用语。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表格如填写不下，可自行增页或另附页。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本表提交方式：可通过中国就业培训技术指导中心官网（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www.cettic.gov.cn</w:t>
      </w:r>
      <w:r>
        <w:rPr>
          <w:rFonts w:hint="eastAsia" w:ascii="仿宋_GB2312" w:hAnsi="Calibri" w:eastAsia="仿宋_GB2312" w:cs="黑体"/>
          <w:sz w:val="32"/>
          <w:szCs w:val="32"/>
        </w:rPr>
        <w:t>）在线提交，也可书面传真或邮寄至中国就业培训技术指导中心。通信方式如下：</w:t>
      </w:r>
    </w:p>
    <w:p>
      <w:pPr>
        <w:spacing w:line="560" w:lineRule="exact"/>
        <w:ind w:firstLine="636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通信地址：北京市朝阳区育慧路3号</w:t>
      </w:r>
    </w:p>
    <w:p>
      <w:pPr>
        <w:spacing w:line="560" w:lineRule="exact"/>
        <w:ind w:firstLine="636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邮政编码：100101</w:t>
      </w:r>
    </w:p>
    <w:p>
      <w:pPr>
        <w:spacing w:line="560" w:lineRule="exact"/>
        <w:ind w:firstLine="636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联 系 人：王小兵</w:t>
      </w:r>
    </w:p>
    <w:p>
      <w:pPr>
        <w:spacing w:line="560" w:lineRule="exact"/>
        <w:ind w:firstLine="636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联系电话：010-84661082、84661080（传真）</w:t>
      </w:r>
    </w:p>
    <w:p>
      <w:pPr>
        <w:spacing w:line="560" w:lineRule="exact"/>
        <w:ind w:firstLine="636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电子邮箱：biaozhunchu</w:t>
      </w:r>
      <w:r>
        <w:rPr>
          <w:rFonts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仿宋_GB2312" w:hAnsi="Calibri" w:eastAsia="仿宋_GB2312" w:cs="黑体"/>
          <w:sz w:val="32"/>
          <w:szCs w:val="32"/>
        </w:rPr>
        <w:t>cettic.gov.cn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职业信息申报工作进展情况</w:t>
      </w:r>
      <w:r>
        <w:rPr>
          <w:rFonts w:hint="eastAsia" w:ascii="仿宋_GB2312" w:hAnsi="Calibri" w:eastAsia="仿宋_GB2312" w:cs="黑体"/>
          <w:sz w:val="32"/>
          <w:szCs w:val="32"/>
        </w:rPr>
        <w:t>可通过中国就业培训技术指导中心官网（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www.cettic.gov.cn</w:t>
      </w:r>
      <w:r>
        <w:rPr>
          <w:rFonts w:hint="eastAsia" w:ascii="仿宋_GB2312" w:hAnsi="Calibri" w:eastAsia="仿宋_GB2312" w:cs="黑体"/>
          <w:sz w:val="32"/>
          <w:szCs w:val="32"/>
        </w:rPr>
        <w:t>）进行了解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宋体" w:cs="黑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一、新职业类别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（ ）</w:t>
            </w:r>
            <w:r>
              <w:rPr>
                <w:rFonts w:ascii="仿宋_GB2312" w:hAnsi="Calibri" w:eastAsia="仿宋_GB2312" w:cs="黑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 xml:space="preserve">全新职业   </w:t>
            </w:r>
            <w:r>
              <w:rPr>
                <w:rFonts w:ascii="仿宋_GB2312" w:hAnsi="Calibri" w:eastAsia="仿宋_GB2312" w:cs="黑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 xml:space="preserve">   </w:t>
            </w:r>
            <w:r>
              <w:rPr>
                <w:rFonts w:ascii="仿宋_GB2312" w:hAnsi="Calibri" w:eastAsia="仿宋_GB2312" w:cs="黑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（ ）更新职业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二、新职业描述信息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6" w:hRule="atLeast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新职业名称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8" w:hRule="atLeast"/>
          <w:jc w:val="center"/>
        </w:trPr>
        <w:tc>
          <w:tcPr>
            <w:tcW w:w="1700" w:type="dxa"/>
            <w:gridSpan w:val="4"/>
            <w:vMerge w:val="continue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trHeight w:val="901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新职业定义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7174" w:type="dxa"/>
            <w:gridSpan w:val="1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4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与相关职业的关系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6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所属行业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特有工具/设备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专门技术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三、从业要求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四、从业人员情况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6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最近一年劳动力</w:t>
            </w:r>
          </w:p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1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2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吸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纳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从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人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员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较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的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用人单位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五、职业分析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新职业产生背景（400字以内）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新职业在经济社会发展中的作用（300字以内）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与新职业直接相关的技术和从业方式的发展变化情况（400字以内）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新职业的发展前景（200字以内）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六、职业教育与培训情况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名  　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地  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七、有关法律法规情况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八、国外相关情况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>
            <w:pPr>
              <w:rPr>
                <w:rFonts w:hint="eastAsia" w:ascii="仿宋_GB2312" w:hAnsi="Calibri" w:eastAsia="仿宋_GB2312" w:cs="黑体"/>
                <w:sz w:val="28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4"/>
              </w:rPr>
              <w:t>1.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2.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3.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4.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5.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6.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7.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8.</w:t>
            </w:r>
          </w:p>
          <w:p>
            <w:pPr>
              <w:rPr>
                <w:rFonts w:hint="eastAsia" w:ascii="仿宋_GB2312" w:hAnsi="Calibri" w:eastAsia="仿宋_GB2312" w:cs="黑体"/>
                <w:sz w:val="28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相关职业标准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九、建议人情况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 系 人</w:t>
            </w:r>
          </w:p>
        </w:tc>
        <w:tc>
          <w:tcPr>
            <w:tcW w:w="2600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978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5"/>
        </w:rPr>
        <w:footnoteRef/>
      </w:r>
      <w:r>
        <w:rPr>
          <w:rStyle w:val="5"/>
          <w:rFonts w:hint="eastAsia" w:ascii="宋体" w:hAnsi="宋体" w:cs="宋体"/>
        </w:rPr>
        <w:t xml:space="preserve"> </w:t>
      </w:r>
      <w:r>
        <w:rPr>
          <w:rFonts w:hint="eastAsia"/>
        </w:rPr>
        <w:t>请在选项前的括号内</w:t>
      </w:r>
      <w:r>
        <w:rPr>
          <w:rFonts w:hint="eastAsia" w:ascii="宋体" w:hAnsi="宋体" w:cs="宋体"/>
        </w:rPr>
        <w:t>画</w:t>
      </w:r>
      <w:r>
        <w:rPr>
          <w:rFonts w:hint="eastAsia" w:ascii="仿宋_GB2312" w:eastAsia="仿宋_GB2312"/>
        </w:rPr>
        <w:t>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eastAsia="仿宋_GB2312"/>
        </w:rPr>
        <w:t>”。</w:t>
      </w:r>
      <w:r>
        <w:rPr>
          <w:rFonts w:hint="eastAsia" w:ascii="宋体" w:hAnsi="宋体" w:cs="宋体"/>
        </w:rPr>
        <w:t>全新职业是指在《中华人民共和国职业分类大典（2015年版）》（以下简称《大典》）中未收录的职业；更新职业是指《大典》中虽已收录但职业活动的内涵已发生明显变化的职业。</w:t>
      </w:r>
    </w:p>
  </w:footnote>
  <w:footnote w:id="1">
    <w:p>
      <w:pPr>
        <w:pStyle w:val="3"/>
        <w:rPr>
          <w:rFonts w:hint="eastAsia" w:ascii="宋体" w:hAnsi="宋体" w:cs="宋体"/>
        </w:rPr>
      </w:pPr>
      <w:r>
        <w:rPr>
          <w:rStyle w:val="5"/>
          <w:rFonts w:hint="eastAsia" w:ascii="宋体" w:hAnsi="宋体" w:cs="宋体"/>
        </w:rPr>
        <w:footnoteRef/>
      </w:r>
      <w:r>
        <w:rPr>
          <w:rStyle w:val="5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t>由最能说明该职业类别特性的组合名词构成，如：***工，**员，****师等。</w:t>
      </w:r>
    </w:p>
  </w:footnote>
  <w:footnote w:id="2">
    <w:p>
      <w:pPr>
        <w:snapToGrid w:val="0"/>
        <w:rPr>
          <w:rFonts w:hint="eastAsia" w:ascii="宋体" w:hAnsi="宋体" w:cs="宋体"/>
          <w:sz w:val="18"/>
          <w:szCs w:val="18"/>
        </w:rPr>
      </w:pPr>
      <w:r>
        <w:rPr>
          <w:rStyle w:val="5"/>
          <w:rFonts w:hint="eastAsia" w:ascii="宋体" w:hAnsi="宋体" w:cs="宋体"/>
          <w:sz w:val="18"/>
          <w:szCs w:val="18"/>
        </w:rPr>
        <w:footnoteRef/>
      </w:r>
      <w:r>
        <w:rPr>
          <w:rStyle w:val="5"/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用简练的语句表述职业的本质属性。</w:t>
      </w:r>
    </w:p>
  </w:footnote>
  <w:footnote w:id="3">
    <w:p>
      <w:pPr>
        <w:snapToGrid w:val="0"/>
        <w:rPr>
          <w:sz w:val="18"/>
          <w:szCs w:val="18"/>
        </w:rPr>
      </w:pPr>
      <w:r>
        <w:rPr>
          <w:rStyle w:val="5"/>
          <w:rFonts w:hint="eastAsia" w:ascii="宋体" w:hAnsi="宋体" w:cs="宋体"/>
          <w:sz w:val="18"/>
          <w:szCs w:val="18"/>
        </w:rPr>
        <w:footnoteRef/>
      </w:r>
      <w:r>
        <w:rPr>
          <w:rStyle w:val="5"/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列出《大典》中与所填新职业相关或相近的职业名称及编码，并说 明其区别。</w:t>
      </w:r>
    </w:p>
  </w:footnote>
  <w:footnote w:id="4">
    <w:p>
      <w:pPr>
        <w:snapToGrid w:val="0"/>
        <w:rPr>
          <w:rFonts w:hint="eastAsia" w:ascii="宋体" w:hAnsi="宋体" w:cs="宋体"/>
          <w:sz w:val="18"/>
          <w:szCs w:val="18"/>
        </w:rPr>
      </w:pPr>
      <w:r>
        <w:rPr>
          <w:rStyle w:val="5"/>
          <w:rFonts w:hint="eastAsia" w:ascii="宋体" w:hAnsi="宋体" w:cs="宋体"/>
          <w:sz w:val="18"/>
          <w:szCs w:val="18"/>
        </w:rPr>
        <w:footnoteRef/>
      </w:r>
      <w:r>
        <w:rPr>
          <w:rStyle w:val="5"/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参照《中华人民共和国国民经济行业分类》（GB/T 4754—2017）中的行业名称填写。</w:t>
      </w:r>
    </w:p>
    <w:p>
      <w:pPr>
        <w:pStyle w:val="3"/>
      </w:pPr>
    </w:p>
  </w:footnote>
  <w:footnote w:id="5">
    <w:p>
      <w:pPr>
        <w:pStyle w:val="3"/>
        <w:rPr>
          <w:rFonts w:hint="eastAsia" w:ascii="宋体" w:hAnsi="宋体" w:cs="宋体"/>
        </w:rPr>
      </w:pPr>
      <w:r>
        <w:rPr>
          <w:rStyle w:val="5"/>
          <w:rFonts w:hint="eastAsia" w:ascii="宋体" w:hAnsi="宋体" w:cs="宋体"/>
        </w:rPr>
        <w:footnoteRef/>
      </w:r>
      <w:r>
        <w:rPr>
          <w:rFonts w:hint="eastAsia" w:ascii="宋体" w:hAnsi="宋体" w:cs="宋体"/>
        </w:rPr>
        <w:t xml:space="preserve"> 相关用人单位人力资源部门提供的从业情况说明另附。</w:t>
      </w:r>
    </w:p>
  </w:footnote>
  <w:footnote w:id="6">
    <w:p>
      <w:pPr>
        <w:pStyle w:val="3"/>
        <w:rPr>
          <w:rFonts w:hint="eastAsia" w:ascii="宋体" w:hAnsi="宋体" w:cs="宋体"/>
        </w:rPr>
      </w:pPr>
      <w:r>
        <w:rPr>
          <w:rStyle w:val="5"/>
        </w:rPr>
        <w:footnoteRef/>
      </w:r>
      <w:r>
        <w:rPr>
          <w:rStyle w:val="5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t>列出对新职业有特殊约束的相关法律法规名称及具体条款内容。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150C"/>
    <w:rsid w:val="275A15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2020-08-26T09:46:00Z</dcterms:created>
  <dc:creator>user</dc:creator>
  <cp:lastModifiedBy>user</cp:lastModifiedBy>
  <dcterms:modified xsi:type="dcterms:W3CDTF">2020-08-26T09:49:22Z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