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0" w:line="60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行政法规</w:t>
      </w:r>
    </w:p>
    <w:p>
      <w:pPr>
        <w:spacing w:afterLines="0" w:line="600" w:lineRule="exact"/>
        <w:jc w:val="center"/>
      </w:pP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中华人民共和国劳动保险条例（1951年2月26日政务院公布，1953年1月2日政务院修正公布）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中国人民共和国标准化法实施条例（国务院令第53号）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国务院关于职工工作时间的规定（国务院令第146号）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中华人民共和国民办非企业单位登记管理暂行条例（国务院令第251号）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中华人民共和国土地管理法实施条例（国务院令第256号）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失业保险条例（国务院令第258号）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社会保险费征缴暂行条例（国务院令第259号）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行政执法机关移送涉嫌犯罪案件的规定（国务院令第310号）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禁止使用童工规定（国务院令第364号）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中华人民共和国中外合作办学条例（国务院令第372号）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工伤保险条例（国务院令第375号）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中华人民共和国民办教育促进法实施条例（国务院令第399号）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国务院对确需保留的行政审批项目设定行政许可的决定（国务院令第412号）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军人抚恤优待条例（国务院令第413号）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劳动保障监察条例（国务院令第423号）</w:t>
      </w:r>
    </w:p>
    <w:p>
      <w:pPr>
        <w:spacing w:after="0" w:afterLines="0" w:line="600" w:lineRule="exact"/>
        <w:ind w:firstLine="562" w:firstLineChars="200"/>
        <w:rPr>
          <w:rFonts w:ascii="Times New Roman" w:hAnsi="Times New Roman" w:eastAsia="仿宋_GB2312"/>
          <w:b/>
          <w:bCs/>
          <w:sz w:val="28"/>
        </w:rPr>
      </w:pPr>
      <w:r>
        <w:rPr>
          <w:rFonts w:hint="eastAsia" w:ascii="Times New Roman" w:hAnsi="Times New Roman" w:eastAsia="仿宋_GB2312"/>
          <w:b/>
          <w:bCs/>
          <w:sz w:val="28"/>
        </w:rPr>
        <w:t>信访</w:t>
      </w:r>
      <w:r>
        <w:rPr>
          <w:rFonts w:hint="eastAsia" w:ascii="Times New Roman" w:hAnsi="Times New Roman" w:eastAsia="仿宋_GB2312"/>
          <w:b/>
          <w:bCs/>
          <w:sz w:val="28"/>
          <w:lang w:eastAsia="zh-CN"/>
        </w:rPr>
        <w:t>工作</w:t>
      </w:r>
      <w:r>
        <w:rPr>
          <w:rFonts w:hint="eastAsia" w:ascii="Times New Roman" w:hAnsi="Times New Roman" w:eastAsia="仿宋_GB2312"/>
          <w:b/>
          <w:bCs/>
          <w:sz w:val="28"/>
        </w:rPr>
        <w:t>条例（2022年1月24日中共中央政治局会议审议批准   2022年2月25日中共中央、国务院发布）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残疾人就业条例（国务院令第488号）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中华人民共和国政府信息公开条例（国务院令第492号）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中华人民共和国行政复议法实施条例（国务院令第499号）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职工带薪年休假条例（国务院令第514号）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中华人民共和国劳动合同法实施条例（国务院令第535号）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女职工劳动保护特别规定（国务院令第619号）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中华人民共和国外国人入境出境管理条例（国务院令第637号）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全国年节及纪念日放假办法（国务院令第644号）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事业单位人事管理条例（国务院令第652号）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居住证暂行条例（国务院令第663号）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全国社会保障基金条例（国务院令第667号）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中华人民共和国统计法实施条例（国务院令第681号）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中国人民解放军文职人员条例（国务院 中央军事委员会令第689号）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人力资源市场暂行条例（国务院令第700号）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国务院关于修改部分行政法规的决定（国务院令第709号）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国务院关于修改部分行政法规的决定（国务院令第710号）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中华人民共和国政府信息公开条例（国务院令第492号公布；国务院令第711号修订）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重大行政决策程序暂行条例（国务院令第713号）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国务院关于修改部分行政法规的决定（国务院令第714号）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国务院关于在线政务服务的若干规定（国务院令第716号）</w:t>
      </w:r>
    </w:p>
    <w:p>
      <w:pPr>
        <w:spacing w:after="0" w:afterLines="0" w:line="600" w:lineRule="exact"/>
        <w:ind w:firstLine="560" w:firstLineChars="200"/>
        <w:rPr>
          <w:rFonts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优化营商环境条例（国务院令第722号）</w:t>
      </w:r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保障农民工工资支付条例（国务院令第724号）</w:t>
      </w:r>
    </w:p>
    <w:p>
      <w:pPr>
        <w:spacing w:after="0" w:afterLines="0" w:line="600" w:lineRule="exact"/>
        <w:ind w:firstLine="562" w:firstLineChars="200"/>
        <w:rPr>
          <w:rFonts w:hint="eastAsia" w:ascii="Times New Roman" w:hAnsi="Times New Roman" w:eastAsia="仿宋_GB2312"/>
          <w:sz w:val="28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28"/>
          <w:lang w:eastAsia="zh-CN"/>
        </w:rPr>
        <w:t>社会保险经办条例（国务院令第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>765号</w:t>
      </w:r>
      <w:r>
        <w:rPr>
          <w:rFonts w:hint="eastAsia" w:ascii="Times New Roman" w:hAnsi="Times New Roman" w:eastAsia="仿宋_GB2312"/>
          <w:b/>
          <w:bCs/>
          <w:sz w:val="28"/>
          <w:lang w:eastAsia="zh-CN"/>
        </w:rPr>
        <w:t>）</w:t>
      </w:r>
      <w:bookmarkEnd w:id="0"/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sz w:val="28"/>
        </w:rPr>
      </w:pPr>
      <w:r>
        <w:rPr>
          <w:rFonts w:hint="eastAsia" w:ascii="Times New Roman" w:hAnsi="Times New Roman" w:eastAsia="仿宋_GB2312"/>
          <w:sz w:val="28"/>
        </w:rPr>
        <w:t>关于工资总额组成的规定（国家统计局令第1号）</w:t>
      </w:r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sz w:val="28"/>
        </w:rPr>
      </w:pPr>
    </w:p>
    <w:p>
      <w:pPr>
        <w:spacing w:after="0" w:afterLines="0" w:line="600" w:lineRule="exact"/>
        <w:ind w:firstLine="560" w:firstLineChars="200"/>
        <w:rPr>
          <w:rFonts w:hint="eastAsia" w:ascii="Times New Roman" w:hAnsi="Times New Roman" w:eastAsia="仿宋_GB2312"/>
          <w:sz w:val="28"/>
        </w:rPr>
      </w:pPr>
      <w:r>
        <w:rPr>
          <w:rFonts w:hint="eastAsia" w:ascii="楷体" w:hAnsi="楷体" w:eastAsia="楷体"/>
          <w:sz w:val="28"/>
        </w:rPr>
        <w:t>备注：本次新调整部分，以加粗字体标出。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83984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I0YTlhNDFjM2U2NmI5ZDE3MjQyZThmYTAxN2UifQ=="/>
  </w:docVars>
  <w:rsids>
    <w:rsidRoot w:val="21A302EF"/>
    <w:rsid w:val="002555EF"/>
    <w:rsid w:val="00511672"/>
    <w:rsid w:val="00531C71"/>
    <w:rsid w:val="0056265D"/>
    <w:rsid w:val="007D3BA1"/>
    <w:rsid w:val="009C25E2"/>
    <w:rsid w:val="009E0583"/>
    <w:rsid w:val="00A06A08"/>
    <w:rsid w:val="00A35C63"/>
    <w:rsid w:val="00A71AE0"/>
    <w:rsid w:val="00B00EF5"/>
    <w:rsid w:val="00BA6FF2"/>
    <w:rsid w:val="00BD08DA"/>
    <w:rsid w:val="00C16629"/>
    <w:rsid w:val="00C46EAF"/>
    <w:rsid w:val="00C47448"/>
    <w:rsid w:val="00D85DC2"/>
    <w:rsid w:val="00D872A7"/>
    <w:rsid w:val="00E34E25"/>
    <w:rsid w:val="00F7189D"/>
    <w:rsid w:val="08240D41"/>
    <w:rsid w:val="0B3250EF"/>
    <w:rsid w:val="14634470"/>
    <w:rsid w:val="1C0439EC"/>
    <w:rsid w:val="21A302EF"/>
    <w:rsid w:val="3023077E"/>
    <w:rsid w:val="3491064E"/>
    <w:rsid w:val="4C5E6D05"/>
    <w:rsid w:val="4FD87D0C"/>
    <w:rsid w:val="5ECF46C7"/>
    <w:rsid w:val="647664E6"/>
    <w:rsid w:val="6F2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937</Words>
  <Characters>1025</Characters>
  <Lines>7</Lines>
  <Paragraphs>2</Paragraphs>
  <TotalTime>1</TotalTime>
  <ScaleCrop>false</ScaleCrop>
  <LinksUpToDate>false</LinksUpToDate>
  <CharactersWithSpaces>1029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2021-03-29T10:20:00Z</dcterms:created>
  <dc:creator>user</dc:creator>
  <cp:lastModifiedBy>user</cp:lastModifiedBy>
  <cp:lastPrinted>2019-03-08T11:14:00Z</cp:lastPrinted>
  <dcterms:modified xsi:type="dcterms:W3CDTF">2023-09-12T08:41:44Z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5541AA00119E4F16BD8D1429B0BF3CCB</vt:lpwstr>
  </property>
</Properties>
</file>