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习近平新时代中国特色社会主义思想和党的十九大精神</w:t>
      </w:r>
    </w:p>
    <w:p>
      <w:pPr>
        <w:jc w:val="center"/>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ascii="Times New Roman" w:hAnsi="Times New Roman" w:eastAsia="仿宋_GB2312"/>
          <w:sz w:val="28"/>
          <w:szCs w:val="24"/>
          <w:lang w:eastAsia="zh-CN"/>
        </w:rPr>
      </w:pPr>
      <w:r>
        <w:rPr>
          <w:rFonts w:hint="eastAsia" w:ascii="Times New Roman" w:hAnsi="Times New Roman" w:eastAsia="仿宋_GB2312"/>
          <w:sz w:val="28"/>
          <w:szCs w:val="24"/>
          <w:lang w:eastAsia="zh-CN"/>
        </w:rPr>
        <w:t>习近平新时代中国特色社会主义思想三十讲（中共中央宣传部编，学习出版社</w:t>
      </w:r>
      <w:bookmarkStart w:id="0" w:name="_GoBack"/>
      <w:bookmarkEnd w:id="0"/>
      <w:r>
        <w:rPr>
          <w:rFonts w:hint="eastAsia" w:ascii="Times New Roman" w:hAnsi="Times New Roman" w:eastAsia="仿宋_GB2312"/>
          <w:sz w:val="28"/>
          <w:szCs w:val="24"/>
          <w:lang w:eastAsia="zh-CN"/>
        </w:rPr>
        <w:t>出版）</w:t>
      </w: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ascii="Times New Roman" w:hAnsi="Times New Roman" w:eastAsia="仿宋_GB2312"/>
          <w:sz w:val="28"/>
          <w:szCs w:val="24"/>
          <w:lang w:eastAsia="zh-CN"/>
        </w:rPr>
      </w:pPr>
      <w:r>
        <w:rPr>
          <w:rFonts w:hint="eastAsia" w:ascii="Times New Roman" w:hAnsi="Times New Roman" w:eastAsia="仿宋_GB2312"/>
          <w:sz w:val="28"/>
          <w:szCs w:val="24"/>
          <w:lang w:eastAsia="zh-CN"/>
        </w:rPr>
        <w:t>习近平总书记系列重要讲话读本（2016年版）（中共中央宣传部编，学习出版社、人民出版社出版）</w:t>
      </w: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ascii="Times New Roman" w:hAnsi="Times New Roman" w:eastAsia="仿宋_GB2312"/>
          <w:sz w:val="28"/>
          <w:szCs w:val="24"/>
          <w:lang w:eastAsia="zh-CN"/>
        </w:rPr>
      </w:pPr>
      <w:r>
        <w:rPr>
          <w:rFonts w:hint="eastAsia" w:ascii="Times New Roman" w:hAnsi="Times New Roman" w:eastAsia="仿宋_GB2312"/>
          <w:sz w:val="28"/>
          <w:szCs w:val="24"/>
          <w:lang w:eastAsia="zh-CN"/>
        </w:rPr>
        <w:t>习近平扶贫论述摘编（中共中央党史和文献研究院编，中央文献出版社）</w:t>
      </w: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ascii="Times New Roman" w:hAnsi="Times New Roman" w:eastAsia="仿宋_GB2312"/>
          <w:sz w:val="28"/>
          <w:szCs w:val="24"/>
          <w:lang w:eastAsia="zh-CN"/>
        </w:rPr>
      </w:pPr>
      <w:r>
        <w:rPr>
          <w:rFonts w:hint="eastAsia" w:ascii="Times New Roman" w:hAnsi="Times New Roman" w:eastAsia="仿宋_GB2312"/>
          <w:sz w:val="28"/>
          <w:szCs w:val="24"/>
          <w:lang w:eastAsia="zh-CN"/>
        </w:rPr>
        <w:t>习近平总书记在省部级主要领导干部坚持底线思维着力防范化解重大风险专题研讨班开班式上的讲话</w:t>
      </w: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ascii="Times New Roman" w:hAnsi="Times New Roman" w:eastAsia="仿宋_GB2312"/>
          <w:sz w:val="28"/>
          <w:szCs w:val="24"/>
          <w:lang w:eastAsia="zh-CN"/>
        </w:rPr>
      </w:pPr>
      <w:r>
        <w:rPr>
          <w:rFonts w:hint="eastAsia" w:ascii="Times New Roman" w:hAnsi="Times New Roman" w:eastAsia="仿宋_GB2312"/>
          <w:sz w:val="28"/>
          <w:szCs w:val="24"/>
          <w:lang w:eastAsia="zh-CN"/>
        </w:rPr>
        <w:t>决胜全面建成小康社会 夺取新时代中国特色社会主义伟大胜利——习近平在中国共产党第十九次全国代表大会上的报告</w:t>
      </w:r>
    </w:p>
    <w:p>
      <w:pPr>
        <w:keepNext w:val="0"/>
        <w:keepLines w:val="0"/>
        <w:pageBreakBefore w:val="0"/>
        <w:widowControl w:val="0"/>
        <w:kinsoku/>
        <w:wordWrap/>
        <w:overflowPunct/>
        <w:topLinePunct w:val="0"/>
        <w:autoSpaceDE/>
        <w:autoSpaceDN/>
        <w:bidi w:val="0"/>
        <w:adjustRightInd/>
        <w:snapToGrid/>
        <w:spacing w:after="63" w:afterLines="20" w:line="560" w:lineRule="exact"/>
        <w:ind w:left="0" w:leftChars="0" w:right="0" w:rightChars="0" w:firstLine="560" w:firstLineChars="200"/>
        <w:jc w:val="both"/>
        <w:textAlignment w:val="auto"/>
        <w:outlineLvl w:val="9"/>
        <w:rPr>
          <w:rFonts w:hint="eastAsia"/>
          <w:lang w:eastAsia="zh-CN"/>
        </w:rPr>
      </w:pPr>
      <w:r>
        <w:rPr>
          <w:rFonts w:hint="eastAsia" w:ascii="Times New Roman" w:hAnsi="Times New Roman" w:eastAsia="仿宋_GB2312"/>
          <w:sz w:val="28"/>
          <w:szCs w:val="24"/>
          <w:lang w:eastAsia="zh-CN"/>
        </w:rPr>
        <w:t>习近平：努力造就一支忠诚干净担当的高素质干部队伍（《求是》2019年第2期）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00177"/>
    <w:rsid w:val="033A10CA"/>
    <w:rsid w:val="42A55E79"/>
    <w:rsid w:val="45400177"/>
    <w:rsid w:val="645D73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2019-03-08T03:11:00Z</dcterms:created>
  <dc:creator>user</dc:creator>
  <cp:lastModifiedBy>user</cp:lastModifiedBy>
  <cp:lastPrinted>2019-03-08T05:34:00Z</cp:lastPrinted>
  <dcterms:modified xsi:type="dcterms:W3CDTF">2019-03-11T09:29:52Z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