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D" w:rsidRPr="008461BA" w:rsidRDefault="00E6100D" w:rsidP="008461BA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6100D" w:rsidRPr="008461BA" w:rsidRDefault="00E6100D" w:rsidP="008461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附件1</w:t>
      </w:r>
    </w:p>
    <w:p w:rsidR="00E6100D" w:rsidRPr="001057A7" w:rsidRDefault="00E6100D" w:rsidP="008461BA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1057A7">
        <w:rPr>
          <w:rFonts w:ascii="华文中宋" w:eastAsia="华文中宋" w:hAnsi="华文中宋" w:hint="eastAsia"/>
          <w:sz w:val="36"/>
          <w:szCs w:val="36"/>
        </w:rPr>
        <w:t>第一批已完成非公有制企业商（协）会劳动争议预防调解示范工作任务的单位名单</w:t>
      </w:r>
    </w:p>
    <w:p w:rsidR="00E6100D" w:rsidRPr="008461BA" w:rsidRDefault="00E6100D" w:rsidP="008461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北京市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慈铭健康体检管理集团股份有限公司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北京市工商联清洗保洁业商会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北京交通运输商会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天津市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天津天士力集团有限公司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天津市河东区工商业联合会（商会）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河北省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河北天山实业集团有限公司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河北省四川商会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山西省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美锦能源集团有限公司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山西省广东商会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内蒙古自治区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内蒙古伊泰集团有限公司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内蒙古浙江企业家联合会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辽宁省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沈阳和佳道桥工程有限公司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辽宁省辽商发展促进会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吉林省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吉林紫鑫药业股份有限公司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吉林省工商联钢铁贸易商会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黑龙江省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七台河宝泰隆煤化工股份有限公司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黑龙江省福建商会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上海市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红星美凯龙家居集团股份有限公司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上海富达胶带制品有限公司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江苏省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苏宁电器股份有限公司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南通建工集团股份有限公司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苏州市餐饮业商会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浙江省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步森集团有限公司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浙江盛康股份有限公司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浙江省义乌市工商业联合会（总商会）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安徽省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安徽盈创石化检修安装有限责任公司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安徽省汽车配件与维修业商会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lastRenderedPageBreak/>
        <w:t>福建省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连江清禄鞋业有限公司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福建省民营企业商会</w:t>
      </w:r>
    </w:p>
    <w:p w:rsidR="00E6100D" w:rsidRPr="001057A7" w:rsidRDefault="00E6100D" w:rsidP="008461BA">
      <w:pPr>
        <w:spacing w:line="360" w:lineRule="auto"/>
        <w:rPr>
          <w:rFonts w:ascii="黑体" w:eastAsia="黑体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江西省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萍乡萍钢钢铁有限公司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方大特钢科技股份有限公司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赣州市浙江商会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萍乡市湖南商会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山东省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索通发展股份有限公司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莒县刘官庄镇商会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河南省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河南森源集团有限公司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郑州三全食品股份有限公司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河南省汽车摩托车服务业商会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湖北省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武汉市小蓝鲸酒店管理有限责任公司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湖北省晋商商会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湖南省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老百姓大药房连锁股份有限公司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湘潭市华顺人力资源服务有限责任公司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湖南省湘菜产业促进会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lastRenderedPageBreak/>
        <w:t>广东省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广东格兰仕集团有限公司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广州立白企业集团有限公司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广东省美容美发化妆品行业协会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广东省湖北商会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广西壮族自治区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广西梧州中恒集团股份有限公司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广西医药商会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桂林温州商会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海南省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椰树集团有限公司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海南省酒店与餐饮行业协会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重庆市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宗申产业集团有限公司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金科地产集团股份有限公司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重庆市巴南区工商联（总商会）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四川省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四川金广实业（集团）股份有限公司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温江区柳城街道商会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贵州省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贵州同济堂制药有限公司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贵州省江苏商会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lastRenderedPageBreak/>
        <w:t>云南省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云南省福建总商会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西藏自治区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拉萨市吉祥啤酒股份有限公司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西藏福建商会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陕西省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西安开米股份有限公司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陕西省工艺礼品商会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甘肃省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兰州兰雅实业集团有限公司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甘肃省河北商会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青海省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青海宁食（集团）有限公司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青海省温州商会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宁夏回族自治区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宁夏正丰房地产开发有限公司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宁夏安徽商会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新疆维吾尔自治区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新疆华春投资集团有限公司</w:t>
      </w:r>
    </w:p>
    <w:p w:rsidR="00E6100D" w:rsidRPr="001057A7" w:rsidRDefault="007F750F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新疆维吾尔自治区建筑材料行业商会</w:t>
      </w:r>
    </w:p>
    <w:p w:rsidR="00E6100D" w:rsidRPr="001057A7" w:rsidRDefault="00E6100D" w:rsidP="008461BA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 w:rsidRPr="001057A7">
        <w:rPr>
          <w:rFonts w:ascii="黑体" w:eastAsia="黑体" w:hAnsiTheme="majorEastAsia" w:hint="eastAsia"/>
          <w:sz w:val="32"/>
          <w:szCs w:val="32"/>
        </w:rPr>
        <w:t>新疆生产建设兵团</w:t>
      </w:r>
    </w:p>
    <w:p w:rsidR="008F5300" w:rsidRPr="008461BA" w:rsidRDefault="007F750F" w:rsidP="008461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1057A7">
        <w:rPr>
          <w:rFonts w:ascii="仿宋_GB2312" w:eastAsia="仿宋_GB2312" w:hAnsiTheme="majorEastAsia" w:hint="eastAsia"/>
          <w:sz w:val="32"/>
          <w:szCs w:val="32"/>
        </w:rPr>
        <w:t>乌鲁木齐正大畜牧有限公司</w:t>
      </w:r>
    </w:p>
    <w:sectPr w:rsidR="008F5300" w:rsidRPr="008461BA" w:rsidSect="000D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35" w:rsidRDefault="006B4A35" w:rsidP="00E6100D">
      <w:r>
        <w:separator/>
      </w:r>
    </w:p>
  </w:endnote>
  <w:endnote w:type="continuationSeparator" w:id="1">
    <w:p w:rsidR="006B4A35" w:rsidRDefault="006B4A35" w:rsidP="00E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35" w:rsidRDefault="006B4A35" w:rsidP="00E6100D">
      <w:r>
        <w:separator/>
      </w:r>
    </w:p>
  </w:footnote>
  <w:footnote w:type="continuationSeparator" w:id="1">
    <w:p w:rsidR="006B4A35" w:rsidRDefault="006B4A35" w:rsidP="00E61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00D"/>
    <w:rsid w:val="000D02D6"/>
    <w:rsid w:val="001057A7"/>
    <w:rsid w:val="001949BC"/>
    <w:rsid w:val="002734A3"/>
    <w:rsid w:val="00385C10"/>
    <w:rsid w:val="006B4A35"/>
    <w:rsid w:val="007505A1"/>
    <w:rsid w:val="007F750F"/>
    <w:rsid w:val="008461BA"/>
    <w:rsid w:val="008526B7"/>
    <w:rsid w:val="00856B07"/>
    <w:rsid w:val="008F5300"/>
    <w:rsid w:val="00CE1A57"/>
    <w:rsid w:val="00DE590E"/>
    <w:rsid w:val="00E6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2016-07-20T06:15:00Z</dcterms:created>
  <dcterms:modified xsi:type="dcterms:W3CDTF">2016-07-20T06:54:00Z</dcterms:modified>
</cp:coreProperties>
</file>