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B" w:rsidRDefault="002B0FC9" w:rsidP="001C2F5B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中央</w:t>
      </w:r>
      <w:r w:rsidR="001C2F5B" w:rsidRPr="00373D31">
        <w:rPr>
          <w:rFonts w:ascii="华文中宋" w:eastAsia="华文中宋" w:hAnsi="华文中宋" w:hint="eastAsia"/>
          <w:b/>
          <w:sz w:val="44"/>
          <w:szCs w:val="44"/>
        </w:rPr>
        <w:t>企业实行特殊工时制度审批</w:t>
      </w:r>
      <w:r w:rsidR="00C1355B">
        <w:rPr>
          <w:rFonts w:ascii="华文中宋" w:eastAsia="华文中宋" w:hAnsi="华文中宋" w:hint="eastAsia"/>
          <w:b/>
          <w:sz w:val="44"/>
          <w:szCs w:val="44"/>
        </w:rPr>
        <w:t>基本</w:t>
      </w:r>
      <w:r w:rsidR="001C2F5B" w:rsidRPr="00373D31">
        <w:rPr>
          <w:rFonts w:ascii="华文中宋" w:eastAsia="华文中宋" w:hAnsi="华文中宋" w:hint="eastAsia"/>
          <w:b/>
          <w:sz w:val="44"/>
          <w:szCs w:val="44"/>
        </w:rPr>
        <w:t>流程</w:t>
      </w:r>
    </w:p>
    <w:p w:rsidR="00E054C0" w:rsidRDefault="00E054C0" w:rsidP="001C2F5B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9430A" w:rsidRPr="00373D31" w:rsidRDefault="0049335B" w:rsidP="001C2F5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B0493">
        <w:rPr>
          <w:rFonts w:ascii="仿宋_GB2312" w:eastAsia="仿宋_GB2312"/>
          <w:sz w:val="24"/>
          <w:szCs w:val="24"/>
        </w:rPr>
      </w:r>
      <w:r w:rsidRPr="005B0493">
        <w:rPr>
          <w:rFonts w:ascii="仿宋_GB2312" w:eastAsia="仿宋_GB2312"/>
          <w:sz w:val="24"/>
          <w:szCs w:val="24"/>
        </w:rPr>
        <w:pict>
          <v:group id="_x0000_s1095" editas="canvas" style="width:450.35pt;height:545.65pt;mso-position-horizontal-relative:char;mso-position-vertical-relative:line" coordorigin="1090,3078" coordsize="9007,109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090;top:3078;width:9007;height:10913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7" type="#_x0000_t109" style="position:absolute;left:3841;top:8583;width:4151;height:745">
              <v:textbox style="mso-next-textbox:#_x0000_s1097">
                <w:txbxContent>
                  <w:p w:rsidR="0049335B" w:rsidRPr="0093313D" w:rsidRDefault="0049335B" w:rsidP="003D433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劳动关系司进行审查，期间认为必要的，可以派员对企业进行现场核查</w:t>
                    </w:r>
                  </w:p>
                </w:txbxContent>
              </v:textbox>
            </v:shape>
            <v:shape id="_x0000_s1099" type="#_x0000_t109" style="position:absolute;left:4482;top:12170;width:2837;height:445">
              <v:textbox style="mso-next-textbox:#_x0000_s1099">
                <w:txbxContent>
                  <w:p w:rsidR="0049335B" w:rsidRPr="00DC490E" w:rsidRDefault="0049335B" w:rsidP="003D433F">
                    <w:pPr>
                      <w:jc w:val="center"/>
                      <w:rPr>
                        <w:rFonts w:cs="宋体"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审核通过，印制</w:t>
                    </w:r>
                    <w:r w:rsidRPr="00DC490E">
                      <w:rPr>
                        <w:rFonts w:cs="宋体" w:hint="eastAsia"/>
                        <w:sz w:val="24"/>
                        <w:szCs w:val="24"/>
                      </w:rPr>
                      <w:t>批复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文件</w:t>
                    </w:r>
                  </w:p>
                  <w:p w:rsidR="0049335B" w:rsidRDefault="0049335B" w:rsidP="003D433F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5896;top:4273;width:2;height:631;flip:x" o:connectortype="straight">
              <v:stroke endarrow="block"/>
            </v:shape>
            <v:shape id="_x0000_s1101" type="#_x0000_t32" style="position:absolute;left:5960;top:7906;width:2;height:677" o:connectortype="straight">
              <v:stroke endarrow="block"/>
            </v:shape>
            <v:shape id="_x0000_s1102" type="#_x0000_t32" style="position:absolute;left:5965;top:9328;width:1;height:481;flip:x" o:connectortype="straight">
              <v:stroke endarrow="block"/>
            </v:shape>
            <v:shape id="_x0000_s1103" type="#_x0000_t32" style="position:absolute;left:5900;top:11615;width:1;height:555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4" type="#_x0000_t34" style="position:absolute;left:3040;top:5839;width:1080;height:707;rotation:180;flip:y" o:connectortype="elbow" adj=",210806,-111100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05" type="#_x0000_t33" style="position:absolute;left:7041;top:5053;width:1980;height:786;flip:y" o:connectortype="elbow" adj="-80236,172168,-80236">
              <v:stroke endarrow="block"/>
            </v:shape>
            <v:shape id="_x0000_s1106" type="#_x0000_t32" style="position:absolute;left:5898;top:6728;width:1;height:479" o:connectortype="straight">
              <v:stroke endarrow="block"/>
            </v:shape>
            <v:shape id="_x0000_s1107" type="#_x0000_t109" style="position:absolute;left:4664;top:7207;width:2655;height:950">
              <v:textbox style="mso-next-textbox:#_x0000_s1107">
                <w:txbxContent>
                  <w:p w:rsidR="0049335B" w:rsidRPr="00F80A31" w:rsidRDefault="0049335B" w:rsidP="003D433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3313D">
                      <w:rPr>
                        <w:rFonts w:cs="宋体" w:hint="eastAsia"/>
                        <w:sz w:val="24"/>
                        <w:szCs w:val="24"/>
                      </w:rPr>
                      <w:t>材料齐全且符合</w:t>
                    </w:r>
                    <w:r>
                      <w:rPr>
                        <w:rFonts w:cs="宋体" w:hint="eastAsia"/>
                        <w:sz w:val="24"/>
                        <w:szCs w:val="24"/>
                      </w:rPr>
                      <w:t>法规政策规定</w:t>
                    </w:r>
                    <w:r w:rsidRPr="0093313D">
                      <w:rPr>
                        <w:rFonts w:cs="宋体" w:hint="eastAsia"/>
                        <w:sz w:val="24"/>
                        <w:szCs w:val="24"/>
                      </w:rPr>
                      <w:t>的予以受理</w:t>
                    </w:r>
                  </w:p>
                </w:txbxContent>
              </v:textbox>
            </v:shape>
            <v:shape id="_x0000_s1108" type="#_x0000_t32" style="position:absolute;left:5896;top:12615;width:5;height:487;flip:x" o:connectortype="straight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10" type="#_x0000_t116" style="position:absolute;left:5196;top:13102;width:1514;height:591">
              <v:textbox style="mso-next-textbox:#_x0000_s1110">
                <w:txbxContent>
                  <w:p w:rsidR="0049335B" w:rsidRPr="0059430A" w:rsidRDefault="0049335B" w:rsidP="003D433F">
                    <w:pPr>
                      <w:jc w:val="center"/>
                      <w:rPr>
                        <w:rFonts w:cs="宋体"/>
                        <w:sz w:val="24"/>
                        <w:szCs w:val="24"/>
                      </w:rPr>
                    </w:pPr>
                    <w:r w:rsidRPr="0059430A">
                      <w:rPr>
                        <w:rFonts w:cs="宋体" w:hint="eastAsia"/>
                        <w:sz w:val="24"/>
                        <w:szCs w:val="24"/>
                      </w:rPr>
                      <w:t>送达企业</w:t>
                    </w:r>
                  </w:p>
                </w:txbxContent>
              </v:textbox>
            </v:shape>
            <v:shape id="_x0000_s1112" type="#_x0000_t116" style="position:absolute;left:4120;top:3374;width:3406;height:979">
              <v:textbox style="mso-next-textbox:#_x0000_s1112">
                <w:txbxContent>
                  <w:p w:rsidR="0049335B" w:rsidRPr="00F80A31" w:rsidRDefault="0049335B" w:rsidP="003D433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中央直属企业向人力资源社会保障部提交申请材料</w:t>
                    </w:r>
                  </w:p>
                  <w:p w:rsidR="0049335B" w:rsidRPr="0059430A" w:rsidRDefault="0049335B" w:rsidP="003D433F"/>
                </w:txbxContent>
              </v:textbox>
            </v:shape>
            <v:shape id="_x0000_s1113" type="#_x0000_t109" style="position:absolute;left:1337;top:5939;width:1703;height:1268">
              <v:textbox style="mso-next-textbox:#_x0000_s1113">
                <w:txbxContent>
                  <w:p w:rsidR="0049335B" w:rsidRPr="00A15BDF" w:rsidRDefault="0049335B" w:rsidP="003D433F">
                    <w:pPr>
                      <w:rPr>
                        <w:szCs w:val="24"/>
                      </w:rPr>
                    </w:pPr>
                    <w:r>
                      <w:rPr>
                        <w:rFonts w:cs="宋体" w:hint="eastAsia"/>
                      </w:rPr>
                      <w:t>申请事项不符合政策范围的，不予受理，告知申请人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14" type="#_x0000_t110" style="position:absolute;left:3584;top:4904;width:4628;height:1824">
              <v:textbox style="mso-next-textbox:#_x0000_s1114">
                <w:txbxContent>
                  <w:p w:rsidR="0049335B" w:rsidRPr="00F80A31" w:rsidRDefault="0049335B" w:rsidP="003D433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劳动关系司劳动标准处进行程序性审查</w:t>
                    </w:r>
                  </w:p>
                  <w:p w:rsidR="0049335B" w:rsidRPr="0049335B" w:rsidRDefault="0049335B" w:rsidP="003D433F"/>
                </w:txbxContent>
              </v:textbox>
            </v:shape>
            <v:shape id="_x0000_s1115" type="#_x0000_t109" style="position:absolute;left:8212;top:3265;width:1703;height:1788">
              <v:textbox style="mso-next-textbox:#_x0000_s1115">
                <w:txbxContent>
                  <w:p w:rsidR="0049335B" w:rsidRDefault="0049335B" w:rsidP="003D433F">
                    <w:r>
                      <w:rPr>
                        <w:rFonts w:cs="宋体" w:hint="eastAsia"/>
                      </w:rPr>
                      <w:t>材料不齐全或者民主程序缺失的，应当当场或者在五日内一次告知申请人补正</w:t>
                    </w:r>
                  </w:p>
                  <w:p w:rsidR="0049335B" w:rsidRPr="0049335B" w:rsidRDefault="0049335B" w:rsidP="003D433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56" type="#_x0000_t109" style="position:absolute;left:1769;top:11329;width:1703;height:1000">
              <v:textbox style="mso-next-textbox:#_x0000_s1156">
                <w:txbxContent>
                  <w:p w:rsidR="003D433F" w:rsidRPr="00901167" w:rsidRDefault="003D433F" w:rsidP="003D433F">
                    <w:pPr>
                      <w:rPr>
                        <w:rFonts w:cs="宋体"/>
                      </w:rPr>
                    </w:pPr>
                    <w:r>
                      <w:rPr>
                        <w:rFonts w:cs="宋体" w:hint="eastAsia"/>
                      </w:rPr>
                      <w:t>审核未通过，告知申请人，并退还申请材料</w:t>
                    </w:r>
                  </w:p>
                  <w:p w:rsidR="003D433F" w:rsidRPr="003D433F" w:rsidRDefault="003D433F" w:rsidP="003D433F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157" type="#_x0000_t110" style="position:absolute;left:3347;top:9809;width:5343;height:1806">
              <v:textbox>
                <w:txbxContent>
                  <w:p w:rsidR="00953994" w:rsidRPr="0093313D" w:rsidRDefault="00953994" w:rsidP="0095399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sz w:val="24"/>
                        <w:szCs w:val="24"/>
                      </w:rPr>
                      <w:t>提出是否准予行政许可建议，按程序逐级审核</w:t>
                    </w:r>
                  </w:p>
                  <w:p w:rsidR="00953994" w:rsidRPr="00953994" w:rsidRDefault="00953994"/>
                </w:txbxContent>
              </v:textbox>
            </v:shape>
            <v:shape id="_x0000_s1159" type="#_x0000_t32" style="position:absolute;left:2663;top:10712;width:1;height:617" o:connectortype="straight">
              <v:stroke endarrow="block"/>
            </v:shape>
            <v:shape id="_x0000_s1163" type="#_x0000_t32" style="position:absolute;left:2663;top:10712;width:684;height:1;flip:x" o:connectortype="straight"/>
            <w10:wrap type="none"/>
            <w10:anchorlock/>
          </v:group>
        </w:pict>
      </w:r>
    </w:p>
    <w:p w:rsidR="0061675A" w:rsidRPr="009D1DD7" w:rsidRDefault="0061675A" w:rsidP="004D6A33">
      <w:pPr>
        <w:jc w:val="center"/>
        <w:rPr>
          <w:rFonts w:ascii="宋体" w:eastAsia="Times New Roman"/>
          <w:b/>
          <w:bCs/>
          <w:sz w:val="36"/>
          <w:szCs w:val="36"/>
        </w:rPr>
      </w:pPr>
    </w:p>
    <w:sectPr w:rsidR="0061675A" w:rsidRPr="009D1DD7" w:rsidSect="003C3FBF">
      <w:headerReference w:type="default" r:id="rId7"/>
      <w:footerReference w:type="default" r:id="rId8"/>
      <w:pgSz w:w="11906" w:h="16838" w:code="9"/>
      <w:pgMar w:top="2098" w:right="1474" w:bottom="1985" w:left="1588" w:header="851" w:footer="1247" w:gutter="0"/>
      <w:pgNumType w:start="2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08" w:rsidRDefault="00BE6008" w:rsidP="00622EB4">
      <w:pPr>
        <w:ind w:firstLine="640"/>
      </w:pPr>
      <w:r>
        <w:separator/>
      </w:r>
    </w:p>
  </w:endnote>
  <w:endnote w:type="continuationSeparator" w:id="1">
    <w:p w:rsidR="00BE6008" w:rsidRDefault="00BE6008" w:rsidP="00622EB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CB" w:rsidRDefault="00E648CB">
    <w:pPr>
      <w:pStyle w:val="a4"/>
    </w:pPr>
  </w:p>
  <w:p w:rsidR="004A7546" w:rsidRPr="00622EB4" w:rsidRDefault="004A7546" w:rsidP="003C3FBF">
    <w:pPr>
      <w:pStyle w:val="a4"/>
      <w:ind w:right="360" w:firstLine="360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08" w:rsidRDefault="00BE6008" w:rsidP="00622EB4">
      <w:pPr>
        <w:ind w:firstLine="640"/>
      </w:pPr>
      <w:r>
        <w:separator/>
      </w:r>
    </w:p>
  </w:footnote>
  <w:footnote w:type="continuationSeparator" w:id="1">
    <w:p w:rsidR="00BE6008" w:rsidRDefault="00BE6008" w:rsidP="00622EB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46" w:rsidRDefault="004A7546" w:rsidP="00622EB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12"/>
    <w:rsid w:val="00000A7B"/>
    <w:rsid w:val="00000B96"/>
    <w:rsid w:val="00001BCD"/>
    <w:rsid w:val="000074CD"/>
    <w:rsid w:val="00051DA9"/>
    <w:rsid w:val="000912C0"/>
    <w:rsid w:val="000C40EE"/>
    <w:rsid w:val="000D4352"/>
    <w:rsid w:val="000E2F13"/>
    <w:rsid w:val="00104A8F"/>
    <w:rsid w:val="00133312"/>
    <w:rsid w:val="00157266"/>
    <w:rsid w:val="00190C19"/>
    <w:rsid w:val="001A2DA9"/>
    <w:rsid w:val="001C2EEB"/>
    <w:rsid w:val="001C2F5B"/>
    <w:rsid w:val="00212A3E"/>
    <w:rsid w:val="00216F6C"/>
    <w:rsid w:val="002503B7"/>
    <w:rsid w:val="0025398E"/>
    <w:rsid w:val="00256D3E"/>
    <w:rsid w:val="00273E5B"/>
    <w:rsid w:val="002907A6"/>
    <w:rsid w:val="00293DE2"/>
    <w:rsid w:val="002A4A5B"/>
    <w:rsid w:val="002B0FC9"/>
    <w:rsid w:val="002E111F"/>
    <w:rsid w:val="002F313F"/>
    <w:rsid w:val="00307BEC"/>
    <w:rsid w:val="0035184E"/>
    <w:rsid w:val="003527DD"/>
    <w:rsid w:val="0037024A"/>
    <w:rsid w:val="00383C23"/>
    <w:rsid w:val="00392686"/>
    <w:rsid w:val="003B038D"/>
    <w:rsid w:val="003C3FBF"/>
    <w:rsid w:val="003D433F"/>
    <w:rsid w:val="0040550E"/>
    <w:rsid w:val="004664D3"/>
    <w:rsid w:val="0047617B"/>
    <w:rsid w:val="004903E3"/>
    <w:rsid w:val="0049335B"/>
    <w:rsid w:val="004A7546"/>
    <w:rsid w:val="004B07B8"/>
    <w:rsid w:val="004B5B43"/>
    <w:rsid w:val="004C6536"/>
    <w:rsid w:val="004D2A2E"/>
    <w:rsid w:val="004D6A33"/>
    <w:rsid w:val="004D79AC"/>
    <w:rsid w:val="004E2033"/>
    <w:rsid w:val="004E3E9E"/>
    <w:rsid w:val="004E6859"/>
    <w:rsid w:val="005110C2"/>
    <w:rsid w:val="00556682"/>
    <w:rsid w:val="00561CB7"/>
    <w:rsid w:val="00593B36"/>
    <w:rsid w:val="0059430A"/>
    <w:rsid w:val="00594E0D"/>
    <w:rsid w:val="005A07AF"/>
    <w:rsid w:val="005A362E"/>
    <w:rsid w:val="005B0493"/>
    <w:rsid w:val="005B11D9"/>
    <w:rsid w:val="005C07D3"/>
    <w:rsid w:val="005C3BE5"/>
    <w:rsid w:val="005C3D44"/>
    <w:rsid w:val="00607E78"/>
    <w:rsid w:val="0061556F"/>
    <w:rsid w:val="0061675A"/>
    <w:rsid w:val="00622EB4"/>
    <w:rsid w:val="00622FE9"/>
    <w:rsid w:val="00630907"/>
    <w:rsid w:val="00635789"/>
    <w:rsid w:val="006460A9"/>
    <w:rsid w:val="00647854"/>
    <w:rsid w:val="00660526"/>
    <w:rsid w:val="00677F79"/>
    <w:rsid w:val="00680EDB"/>
    <w:rsid w:val="00687CD7"/>
    <w:rsid w:val="006A57E7"/>
    <w:rsid w:val="006B396C"/>
    <w:rsid w:val="006C08B7"/>
    <w:rsid w:val="006F0F36"/>
    <w:rsid w:val="00711E5B"/>
    <w:rsid w:val="00780341"/>
    <w:rsid w:val="007856E3"/>
    <w:rsid w:val="00790A51"/>
    <w:rsid w:val="007947C4"/>
    <w:rsid w:val="007B56D6"/>
    <w:rsid w:val="007D78F8"/>
    <w:rsid w:val="007F6192"/>
    <w:rsid w:val="00813A99"/>
    <w:rsid w:val="00853DA4"/>
    <w:rsid w:val="0085563F"/>
    <w:rsid w:val="0086050C"/>
    <w:rsid w:val="00895225"/>
    <w:rsid w:val="008B78FC"/>
    <w:rsid w:val="008D0F1C"/>
    <w:rsid w:val="008F13F2"/>
    <w:rsid w:val="00901167"/>
    <w:rsid w:val="009067E0"/>
    <w:rsid w:val="00910094"/>
    <w:rsid w:val="00924712"/>
    <w:rsid w:val="0093313D"/>
    <w:rsid w:val="00944942"/>
    <w:rsid w:val="00953994"/>
    <w:rsid w:val="009A4768"/>
    <w:rsid w:val="009D1DD7"/>
    <w:rsid w:val="009D4608"/>
    <w:rsid w:val="009E0C3D"/>
    <w:rsid w:val="00A13D88"/>
    <w:rsid w:val="00A15BDF"/>
    <w:rsid w:val="00A44CEA"/>
    <w:rsid w:val="00A924B9"/>
    <w:rsid w:val="00AD5FFD"/>
    <w:rsid w:val="00AE3A71"/>
    <w:rsid w:val="00AF3A28"/>
    <w:rsid w:val="00B17526"/>
    <w:rsid w:val="00B23F0F"/>
    <w:rsid w:val="00B645F2"/>
    <w:rsid w:val="00B8053C"/>
    <w:rsid w:val="00BA4CD1"/>
    <w:rsid w:val="00BB30AB"/>
    <w:rsid w:val="00BC72FF"/>
    <w:rsid w:val="00BE6008"/>
    <w:rsid w:val="00BE6600"/>
    <w:rsid w:val="00C03219"/>
    <w:rsid w:val="00C1077E"/>
    <w:rsid w:val="00C1355B"/>
    <w:rsid w:val="00C672FF"/>
    <w:rsid w:val="00C9042A"/>
    <w:rsid w:val="00CC3B0C"/>
    <w:rsid w:val="00CC6AD8"/>
    <w:rsid w:val="00CD60D0"/>
    <w:rsid w:val="00CE5973"/>
    <w:rsid w:val="00CF6928"/>
    <w:rsid w:val="00D07466"/>
    <w:rsid w:val="00D34D00"/>
    <w:rsid w:val="00D47D47"/>
    <w:rsid w:val="00D7184A"/>
    <w:rsid w:val="00DA0E5E"/>
    <w:rsid w:val="00DB148C"/>
    <w:rsid w:val="00DB52EC"/>
    <w:rsid w:val="00DB578D"/>
    <w:rsid w:val="00DC490E"/>
    <w:rsid w:val="00DD5977"/>
    <w:rsid w:val="00E054C0"/>
    <w:rsid w:val="00E31C49"/>
    <w:rsid w:val="00E336B0"/>
    <w:rsid w:val="00E648CB"/>
    <w:rsid w:val="00E726AD"/>
    <w:rsid w:val="00EA7A69"/>
    <w:rsid w:val="00EB38B0"/>
    <w:rsid w:val="00EC0826"/>
    <w:rsid w:val="00EC45FB"/>
    <w:rsid w:val="00ED1896"/>
    <w:rsid w:val="00ED2FCA"/>
    <w:rsid w:val="00EF3DD5"/>
    <w:rsid w:val="00EF5D0E"/>
    <w:rsid w:val="00F270B5"/>
    <w:rsid w:val="00F35E26"/>
    <w:rsid w:val="00F37E7D"/>
    <w:rsid w:val="00F4729C"/>
    <w:rsid w:val="00F622CE"/>
    <w:rsid w:val="00F73BF5"/>
    <w:rsid w:val="00F80A31"/>
    <w:rsid w:val="00F80FCF"/>
    <w:rsid w:val="00F858BD"/>
    <w:rsid w:val="00FA5F96"/>
    <w:rsid w:val="00FB2BC6"/>
    <w:rsid w:val="00FC5CE1"/>
    <w:rsid w:val="00FD04D3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  <o:rules v:ext="edit">
        <o:r id="V:Rule20" type="connector" idref="#_x0000_s1108">
          <o:proxy start="" idref="#_x0000_s1099" connectloc="2"/>
        </o:r>
        <o:r id="V:Rule21" type="connector" idref="#_x0000_s1100"/>
        <o:r id="V:Rule22" type="connector" idref="#_x0000_s1101"/>
        <o:r id="V:Rule23" type="connector" idref="#_x0000_s1103"/>
        <o:r id="V:Rule24" type="connector" idref="#_x0000_s1105"/>
        <o:r id="V:Rule25" type="connector" idref="#_x0000_s1102"/>
        <o:r id="V:Rule26" type="connector" idref="#_x0000_s1106">
          <o:proxy start="" idref="#_x0000_s1114" connectloc="2"/>
        </o:r>
        <o:r id="V:Rule27" type="connector" idref="#_x0000_s1104"/>
        <o:r id="V:Rule49" type="connector" idref="#_x0000_s1159"/>
        <o:r id="V:Rule57" type="connector" idref="#_x0000_s1163">
          <o:proxy start="" idref="#_x0000_s1157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EC0826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D04D3"/>
    <w:pPr>
      <w:keepNext/>
      <w:keepLines/>
      <w:outlineLvl w:val="1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C0826"/>
    <w:rPr>
      <w:rFonts w:ascii="Times New Roman" w:eastAsia="方正小标宋简体" w:hAnsi="Times New Roman" w:cs="Times New Roman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D04D3"/>
    <w:rPr>
      <w:rFonts w:ascii="Times New Roman" w:eastAsia="黑体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62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EB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2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22EB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3C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D48E-7BDB-4AEC-99BD-F939932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2016-11-02T07:40:00Z</cp:lastPrinted>
  <dcterms:created xsi:type="dcterms:W3CDTF">2016-11-04T09:27:00Z</dcterms:created>
  <dcterms:modified xsi:type="dcterms:W3CDTF">2016-11-28T08:44:00Z</dcterms:modified>
</cp:coreProperties>
</file>