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5"/>
        <w:tblW w:w="8492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855"/>
        <w:gridCol w:w="736"/>
        <w:gridCol w:w="3263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02" w:hRule="atLeast"/>
        </w:trPr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ascii="华文中宋" w:hAnsi="华文中宋" w:eastAsia="华文中宋"/>
                <w:color w:val="000000"/>
                <w:spacing w:val="-10"/>
                <w:kern w:val="0"/>
                <w:sz w:val="44"/>
                <w:szCs w:val="44"/>
              </w:rPr>
              <w:t>201</w:t>
            </w:r>
            <w:r>
              <w:rPr>
                <w:rFonts w:hint="eastAsia" w:ascii="华文中宋" w:hAnsi="华文中宋" w:eastAsia="华文中宋"/>
                <w:color w:val="000000"/>
                <w:spacing w:val="-10"/>
                <w:kern w:val="0"/>
                <w:sz w:val="44"/>
                <w:szCs w:val="44"/>
              </w:rPr>
              <w:t>7</w:t>
            </w:r>
            <w:r>
              <w:rPr>
                <w:rFonts w:hint="eastAsia"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  <w:t>年高校毕业生就业服务月活动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小标宋简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  <w:t>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47" w:hRule="atLeast"/>
        </w:trPr>
        <w:tc>
          <w:tcPr>
            <w:tcW w:w="849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  <w:t>　　　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省（自治区、直辖市）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21" w:hRule="exact"/>
        </w:trPr>
        <w:tc>
          <w:tcPr>
            <w:tcW w:w="2855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39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开展宣传</w:t>
            </w:r>
          </w:p>
        </w:tc>
        <w:tc>
          <w:tcPr>
            <w:tcW w:w="39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印发政策宣传品数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开展实名登记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spacing w:val="-24"/>
                <w:kern w:val="11"/>
                <w:sz w:val="32"/>
                <w:szCs w:val="32"/>
              </w:rPr>
              <w:t>登记人数（仅服务月期间</w:t>
            </w:r>
            <w:r>
              <w:rPr>
                <w:rFonts w:hint="eastAsia" w:eastAsia="仿宋_GB2312" w:cs="宋体"/>
                <w:color w:val="000000"/>
                <w:spacing w:val="-24"/>
                <w:kern w:val="0"/>
                <w:sz w:val="32"/>
                <w:szCs w:val="32"/>
              </w:rPr>
              <w:t>）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其中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届毕业生人数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提供公共就业</w:t>
            </w:r>
          </w:p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人才服务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提供职业指导人次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发布岗位信息数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提供就业推荐人次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提供档案托管人数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组织专场招聘会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专场招聘会次数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9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提供岗位信息数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签订就业意向人数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组织就业见习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提供就业见习岗位数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参加就业见习人数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组织职业培训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参加职业技能培训人数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参加创业培训人数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开展就业援助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开展就业援助对象人数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57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实现就业人数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活动联系人：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0.35pt;width:4.55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6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677B9"/>
    <w:rsid w:val="0009481B"/>
    <w:rsid w:val="001D2FD4"/>
    <w:rsid w:val="00321218"/>
    <w:rsid w:val="003252DD"/>
    <w:rsid w:val="003603BE"/>
    <w:rsid w:val="0039775C"/>
    <w:rsid w:val="00460AAF"/>
    <w:rsid w:val="0047300C"/>
    <w:rsid w:val="004B2A18"/>
    <w:rsid w:val="004D701C"/>
    <w:rsid w:val="005677B9"/>
    <w:rsid w:val="00577CA9"/>
    <w:rsid w:val="00610B23"/>
    <w:rsid w:val="00647267"/>
    <w:rsid w:val="006755E0"/>
    <w:rsid w:val="006D420E"/>
    <w:rsid w:val="0073650A"/>
    <w:rsid w:val="00811D81"/>
    <w:rsid w:val="008C7B44"/>
    <w:rsid w:val="009A1F4C"/>
    <w:rsid w:val="009F56E1"/>
    <w:rsid w:val="00A21EE7"/>
    <w:rsid w:val="00C12B9B"/>
    <w:rsid w:val="00D8533A"/>
    <w:rsid w:val="00EA442F"/>
    <w:rsid w:val="00F21327"/>
    <w:rsid w:val="00F23F79"/>
    <w:rsid w:val="00FF60D0"/>
    <w:rsid w:val="3852139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1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397</Words>
  <Characters>2264</Characters>
  <Lines>18</Lines>
  <Paragraphs>5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2017-08-18T01:38:00Z</dcterms:created>
  <dc:creator>user</dc:creator>
  <cp:lastModifiedBy>user</cp:lastModifiedBy>
  <cp:lastPrinted>2017-08-11T06:48:00Z</cp:lastPrinted>
  <dcterms:modified xsi:type="dcterms:W3CDTF">2017-08-23T04:10:00Z</dcterms:modified>
  <dc:title>人力资源社会保障部关于开展2017年全国高校毕业生就业服务月活动的通知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