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附件1</w:t>
      </w:r>
    </w:p>
    <w:p>
      <w:pPr>
        <w:spacing w:line="560" w:lineRule="exact"/>
        <w:jc w:val="center"/>
        <w:rPr>
          <w:rFonts w:ascii="Times New Roman" w:hAnsi="Times New Roman" w:eastAsia="仿宋_GB2312" w:cs="Times New Roman"/>
          <w:sz w:val="32"/>
          <w:szCs w:val="32"/>
        </w:rPr>
      </w:pPr>
      <w:bookmarkStart w:id="0" w:name="_GoBack"/>
      <w:r>
        <w:rPr>
          <w:rFonts w:ascii="Times New Roman" w:hAnsi="Times New Roman" w:eastAsia="仿宋_GB2312" w:cs="Times New Roman"/>
          <w:sz w:val="32"/>
          <w:szCs w:val="32"/>
        </w:rPr>
        <w:t>中国农业科学院蜜蜂研究所2023年第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二批</w:t>
      </w:r>
      <w:r>
        <w:rPr>
          <w:rFonts w:ascii="Times New Roman" w:hAnsi="Times New Roman" w:eastAsia="仿宋_GB2312" w:cs="Times New Roman"/>
          <w:sz w:val="32"/>
          <w:szCs w:val="32"/>
        </w:rPr>
        <w:t>公开招聘岗位信息表</w:t>
      </w:r>
    </w:p>
    <w:bookmarkEnd w:id="0"/>
    <w:tbl>
      <w:tblPr>
        <w:tblStyle w:val="8"/>
        <w:tblW w:w="14174" w:type="dxa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8"/>
        <w:gridCol w:w="1270"/>
        <w:gridCol w:w="842"/>
        <w:gridCol w:w="842"/>
        <w:gridCol w:w="1967"/>
        <w:gridCol w:w="3889"/>
        <w:gridCol w:w="1009"/>
        <w:gridCol w:w="865"/>
        <w:gridCol w:w="279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>用人部门</w:t>
            </w:r>
          </w:p>
        </w:tc>
        <w:tc>
          <w:tcPr>
            <w:tcW w:w="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>岗位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>名称</w:t>
            </w:r>
          </w:p>
        </w:tc>
        <w:tc>
          <w:tcPr>
            <w:tcW w:w="19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>岗位简介</w:t>
            </w:r>
          </w:p>
        </w:tc>
        <w:tc>
          <w:tcPr>
            <w:tcW w:w="38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>专业</w:t>
            </w:r>
          </w:p>
        </w:tc>
        <w:tc>
          <w:tcPr>
            <w:tcW w:w="10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>学历学位要求</w:t>
            </w:r>
          </w:p>
        </w:tc>
        <w:tc>
          <w:tcPr>
            <w:tcW w:w="8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>政治</w:t>
            </w: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>面貌</w:t>
            </w:r>
          </w:p>
        </w:tc>
        <w:tc>
          <w:tcPr>
            <w:tcW w:w="27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>生源要求及招聘范围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资源昆虫创新团队科研岗</w:t>
            </w: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科研岗</w:t>
            </w: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</w:rPr>
              <w:t>从事传粉昆虫繁殖与授粉应用、资源保护与利用；资源昆虫生物学与饲养、保护、产品加工与功能评价；蜂产品质量与风险评估；中华蜜蜂利用与生态等工作。</w:t>
            </w:r>
          </w:p>
        </w:tc>
        <w:tc>
          <w:tcPr>
            <w:tcW w:w="3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18"/>
                <w:szCs w:val="18"/>
              </w:rPr>
              <w:t>农学（</w:t>
            </w:r>
            <w:r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  <w:t>09）、理学（07）、工学（08）、医学（10）、化学（0703）、生物学（0710）、生态学（0713）、化学工程与技术（0817）、轻工技术与工程（0822）、农业工程（0828）、环境科学与工程（0830）、生物医学工程（0831）、食品科学与工程（0832）、生物工程（0836）、作物学（0901）、植物保护（0904）、畜牧学（0905）、兽医学（0906）、药学（1007）、中药学（1008）、神经生物学（071006）、微生物学（071005）、特种经济动物饲养（090504）</w:t>
            </w: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t>不限</w:t>
            </w:r>
          </w:p>
        </w:tc>
        <w:tc>
          <w:tcPr>
            <w:tcW w:w="2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应届毕业生3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名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（生源不限）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；</w:t>
            </w:r>
          </w:p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留学归国人员、博士后出站人员或有北京户籍在职人员4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名</w:t>
            </w:r>
          </w:p>
        </w:tc>
      </w:tr>
    </w:tbl>
    <w:p>
      <w:pPr>
        <w:spacing w:line="560" w:lineRule="exact"/>
        <w:jc w:val="both"/>
        <w:rPr>
          <w:rFonts w:ascii="Times New Roman" w:hAnsi="Times New Roman" w:eastAsia="仿宋_GB2312" w:cs="Times New Roman"/>
          <w:sz w:val="32"/>
          <w:szCs w:val="32"/>
        </w:rPr>
      </w:pPr>
    </w:p>
    <w:sectPr>
      <w:footerReference r:id="rId3" w:type="default"/>
      <w:pgSz w:w="16838" w:h="11906" w:orient="landscape"/>
      <w:pgMar w:top="1797" w:right="1440" w:bottom="1797" w:left="1440" w:header="851" w:footer="992" w:gutter="0"/>
      <w:cols w:space="0" w:num="1"/>
      <w:docGrid w:type="linesAndChars" w:linePitch="312" w:charSpace="6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黑体">
    <w:panose1 w:val="02010600030101010101"/>
    <w:charset w:val="86"/>
    <w:family w:val="swiss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54218231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6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HorizontalSpacing w:val="107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BD2"/>
    <w:rsid w:val="00000ED3"/>
    <w:rsid w:val="00002C93"/>
    <w:rsid w:val="0000513B"/>
    <w:rsid w:val="000066E2"/>
    <w:rsid w:val="000270A7"/>
    <w:rsid w:val="00050650"/>
    <w:rsid w:val="000669E2"/>
    <w:rsid w:val="0009626F"/>
    <w:rsid w:val="000A5677"/>
    <w:rsid w:val="000D10BE"/>
    <w:rsid w:val="001043CB"/>
    <w:rsid w:val="00105706"/>
    <w:rsid w:val="00107072"/>
    <w:rsid w:val="00111D30"/>
    <w:rsid w:val="001136F8"/>
    <w:rsid w:val="0011550A"/>
    <w:rsid w:val="00123BD2"/>
    <w:rsid w:val="001249FA"/>
    <w:rsid w:val="001537A4"/>
    <w:rsid w:val="00174832"/>
    <w:rsid w:val="00195169"/>
    <w:rsid w:val="001D6970"/>
    <w:rsid w:val="001F6147"/>
    <w:rsid w:val="00247422"/>
    <w:rsid w:val="002515AD"/>
    <w:rsid w:val="00254E5F"/>
    <w:rsid w:val="00267972"/>
    <w:rsid w:val="00280B60"/>
    <w:rsid w:val="00295515"/>
    <w:rsid w:val="00302961"/>
    <w:rsid w:val="00331D2D"/>
    <w:rsid w:val="00361946"/>
    <w:rsid w:val="00385CA8"/>
    <w:rsid w:val="00391E3E"/>
    <w:rsid w:val="003B28C3"/>
    <w:rsid w:val="003C6490"/>
    <w:rsid w:val="003C7343"/>
    <w:rsid w:val="003E26F8"/>
    <w:rsid w:val="003F610A"/>
    <w:rsid w:val="00475F2A"/>
    <w:rsid w:val="00490DA0"/>
    <w:rsid w:val="004A1D85"/>
    <w:rsid w:val="004A767A"/>
    <w:rsid w:val="004B5A6D"/>
    <w:rsid w:val="004F6363"/>
    <w:rsid w:val="005055AD"/>
    <w:rsid w:val="00514F89"/>
    <w:rsid w:val="005171C7"/>
    <w:rsid w:val="00535513"/>
    <w:rsid w:val="00551736"/>
    <w:rsid w:val="00554C59"/>
    <w:rsid w:val="00583F6D"/>
    <w:rsid w:val="005F24E3"/>
    <w:rsid w:val="00604910"/>
    <w:rsid w:val="006533CB"/>
    <w:rsid w:val="00653DD6"/>
    <w:rsid w:val="00656A72"/>
    <w:rsid w:val="006618E0"/>
    <w:rsid w:val="0068427C"/>
    <w:rsid w:val="006B350E"/>
    <w:rsid w:val="006B65BE"/>
    <w:rsid w:val="006C1560"/>
    <w:rsid w:val="006D113C"/>
    <w:rsid w:val="006D5DBF"/>
    <w:rsid w:val="006E72F3"/>
    <w:rsid w:val="006F45F5"/>
    <w:rsid w:val="00720665"/>
    <w:rsid w:val="00727BA7"/>
    <w:rsid w:val="00784C6D"/>
    <w:rsid w:val="00787633"/>
    <w:rsid w:val="00797ECD"/>
    <w:rsid w:val="007A0DBB"/>
    <w:rsid w:val="007C11F5"/>
    <w:rsid w:val="007D4851"/>
    <w:rsid w:val="007F3081"/>
    <w:rsid w:val="008512FC"/>
    <w:rsid w:val="00891D22"/>
    <w:rsid w:val="008A329C"/>
    <w:rsid w:val="00966495"/>
    <w:rsid w:val="00993831"/>
    <w:rsid w:val="009966A8"/>
    <w:rsid w:val="009D1A35"/>
    <w:rsid w:val="009D4567"/>
    <w:rsid w:val="00A37CA8"/>
    <w:rsid w:val="00A51A43"/>
    <w:rsid w:val="00A65D2E"/>
    <w:rsid w:val="00A670DF"/>
    <w:rsid w:val="00A710D5"/>
    <w:rsid w:val="00A751AD"/>
    <w:rsid w:val="00A8626A"/>
    <w:rsid w:val="00AB3854"/>
    <w:rsid w:val="00AD1BE9"/>
    <w:rsid w:val="00AE2EA5"/>
    <w:rsid w:val="00B118B9"/>
    <w:rsid w:val="00B14CA5"/>
    <w:rsid w:val="00B37ED3"/>
    <w:rsid w:val="00B47B14"/>
    <w:rsid w:val="00B95A78"/>
    <w:rsid w:val="00BA1236"/>
    <w:rsid w:val="00BB24BD"/>
    <w:rsid w:val="00BD2C02"/>
    <w:rsid w:val="00BD5900"/>
    <w:rsid w:val="00C1556C"/>
    <w:rsid w:val="00C2277A"/>
    <w:rsid w:val="00C5774C"/>
    <w:rsid w:val="00C67D3D"/>
    <w:rsid w:val="00C757A4"/>
    <w:rsid w:val="00C96D8A"/>
    <w:rsid w:val="00CC78D6"/>
    <w:rsid w:val="00CD2064"/>
    <w:rsid w:val="00D0103D"/>
    <w:rsid w:val="00D31C10"/>
    <w:rsid w:val="00D60973"/>
    <w:rsid w:val="00D65898"/>
    <w:rsid w:val="00D67DA4"/>
    <w:rsid w:val="00D7486A"/>
    <w:rsid w:val="00D970BB"/>
    <w:rsid w:val="00DA046F"/>
    <w:rsid w:val="00DD609B"/>
    <w:rsid w:val="00DF419B"/>
    <w:rsid w:val="00E1349D"/>
    <w:rsid w:val="00E14322"/>
    <w:rsid w:val="00E2215C"/>
    <w:rsid w:val="00E27506"/>
    <w:rsid w:val="00E32700"/>
    <w:rsid w:val="00EB0C18"/>
    <w:rsid w:val="00EB201A"/>
    <w:rsid w:val="00EC3BF3"/>
    <w:rsid w:val="00EC7E9E"/>
    <w:rsid w:val="00ED626C"/>
    <w:rsid w:val="00F04158"/>
    <w:rsid w:val="00F140CD"/>
    <w:rsid w:val="00F44A83"/>
    <w:rsid w:val="00F466C7"/>
    <w:rsid w:val="00FB6A6D"/>
    <w:rsid w:val="00FC7845"/>
    <w:rsid w:val="00FD5821"/>
    <w:rsid w:val="00FE65C7"/>
    <w:rsid w:val="00FF4E10"/>
    <w:rsid w:val="00FF7153"/>
    <w:rsid w:val="013A2025"/>
    <w:rsid w:val="0D472B21"/>
    <w:rsid w:val="0E6B6C0F"/>
    <w:rsid w:val="0E7C1F6A"/>
    <w:rsid w:val="11A47781"/>
    <w:rsid w:val="123B3618"/>
    <w:rsid w:val="1CA67605"/>
    <w:rsid w:val="217A1ACC"/>
    <w:rsid w:val="23DD7AFD"/>
    <w:rsid w:val="26B327CB"/>
    <w:rsid w:val="26B35554"/>
    <w:rsid w:val="28D855C8"/>
    <w:rsid w:val="2BD55811"/>
    <w:rsid w:val="2F5F6DFD"/>
    <w:rsid w:val="2FC74596"/>
    <w:rsid w:val="355E0040"/>
    <w:rsid w:val="36BD1871"/>
    <w:rsid w:val="3C7748D3"/>
    <w:rsid w:val="3D2E5792"/>
    <w:rsid w:val="42B418AA"/>
    <w:rsid w:val="431648E4"/>
    <w:rsid w:val="437B331B"/>
    <w:rsid w:val="43C213F9"/>
    <w:rsid w:val="44C503A8"/>
    <w:rsid w:val="4C39104D"/>
    <w:rsid w:val="4C610FC9"/>
    <w:rsid w:val="52A44CF5"/>
    <w:rsid w:val="52AE6E79"/>
    <w:rsid w:val="54F621D1"/>
    <w:rsid w:val="553E4172"/>
    <w:rsid w:val="56996F68"/>
    <w:rsid w:val="599F58D8"/>
    <w:rsid w:val="63A219BB"/>
    <w:rsid w:val="64DB1290"/>
    <w:rsid w:val="660F3F3A"/>
    <w:rsid w:val="666E7997"/>
    <w:rsid w:val="6A2736EF"/>
    <w:rsid w:val="6C0134DD"/>
    <w:rsid w:val="6C0A58EF"/>
    <w:rsid w:val="6FBE7937"/>
    <w:rsid w:val="770973C0"/>
    <w:rsid w:val="77B51406"/>
    <w:rsid w:val="78C63697"/>
    <w:rsid w:val="7A9674E6"/>
    <w:rsid w:val="7AF36787"/>
    <w:rsid w:val="7C251742"/>
    <w:rsid w:val="7CC205DD"/>
    <w:rsid w:val="7E3F1C4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8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Calibri" w:hAnsi="Calibri" w:eastAsia="宋体" w:cs="Times New Roman"/>
      <w:kern w:val="0"/>
      <w:sz w:val="24"/>
      <w:szCs w:val="24"/>
    </w:rPr>
  </w:style>
  <w:style w:type="character" w:styleId="7">
    <w:name w:val="Hyperlink"/>
    <w:basedOn w:val="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basedOn w:val="6"/>
    <w:link w:val="2"/>
    <w:semiHidden/>
    <w:qFormat/>
    <w:uiPriority w:val="99"/>
    <w:rPr>
      <w:sz w:val="18"/>
      <w:szCs w:val="18"/>
    </w:rPr>
  </w:style>
  <w:style w:type="paragraph" w:customStyle="1" w:styleId="12">
    <w:name w:val="修订1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13">
    <w:name w:val="未处理的提及1"/>
    <w:basedOn w:val="6"/>
    <w:unhideWhenUsed/>
    <w:qFormat/>
    <w:uiPriority w:val="99"/>
    <w:rPr>
      <w:color w:val="605E5C"/>
      <w:shd w:val="clear" w:color="auto" w:fill="E1DFDD"/>
    </w:rPr>
  </w:style>
  <w:style w:type="paragraph" w:customStyle="1" w:styleId="14">
    <w:name w:val="Revision"/>
    <w:hidden/>
    <w:semiHidden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62B8786-F2F0-47F2-B60C-35E1AD983AF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8</Pages>
  <Words>499</Words>
  <Characters>2847</Characters>
  <Lines>23</Lines>
  <Paragraphs>6</Paragraphs>
  <TotalTime>0</TotalTime>
  <ScaleCrop>false</ScaleCrop>
  <LinksUpToDate>false</LinksUpToDate>
  <CharactersWithSpaces>3340</CharactersWithSpaces>
  <Application>WPS Office_10.8.0.5472_F1E327BC-269C-435d-A152-05C5408002CA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2023-05-10T06:26:00Z</dcterms:created>
  <dc:creator>--</dc:creator>
  <cp:lastModifiedBy>hanzhili</cp:lastModifiedBy>
  <cp:lastPrinted>2022-12-26T00:23:00Z</cp:lastPrinted>
  <dcterms:modified xsi:type="dcterms:W3CDTF">2023-05-15T08:16:44Z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  <property fmtid="{D5CDD505-2E9C-101B-9397-08002B2CF9AE}" pid="3" name="ICV">
    <vt:lpwstr>3EFB682A92BA4A14BF42CE64EE7A3248</vt:lpwstr>
  </property>
</Properties>
</file>