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EFEFE"/>
        <w:spacing w:before="0" w:beforeAutospacing="0" w:after="0" w:afterAutospacing="0"/>
        <w:rPr>
          <w:rFonts w:hint="eastAsia" w:ascii="黑体" w:hAnsi="黑体" w:eastAsia="黑体" w:cs="黑体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sz w:val="30"/>
          <w:szCs w:val="30"/>
          <w:highlight w:val="none"/>
        </w:rPr>
        <w:t>附件1</w:t>
      </w:r>
    </w:p>
    <w:p>
      <w:pPr>
        <w:widowControl/>
        <w:shd w:val="clear" w:color="auto" w:fill="FFFFFF"/>
        <w:jc w:val="center"/>
        <w:rPr>
          <w:rFonts w:hint="default" w:ascii="Times New Roman" w:hAnsi="Times New Roman" w:eastAsia="方正小标宋简体" w:cs="Times New Roman"/>
          <w:color w:val="000000"/>
          <w:spacing w:val="-10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pacing w:val="-10"/>
          <w:kern w:val="0"/>
          <w:sz w:val="44"/>
          <w:szCs w:val="44"/>
          <w:highlight w:val="none"/>
        </w:rPr>
        <w:t>生态环境部海河</w:t>
      </w:r>
      <w:r>
        <w:rPr>
          <w:rFonts w:hint="default" w:ascii="Times New Roman" w:hAnsi="Times New Roman" w:eastAsia="方正小标宋简体" w:cs="Times New Roman"/>
          <w:color w:val="000000"/>
          <w:spacing w:val="-10"/>
          <w:kern w:val="0"/>
          <w:sz w:val="44"/>
          <w:szCs w:val="44"/>
          <w:highlight w:val="none"/>
          <w:lang w:val="en-US" w:eastAsia="zh-CN"/>
        </w:rPr>
        <w:t>北海</w:t>
      </w:r>
      <w:r>
        <w:rPr>
          <w:rFonts w:hint="default" w:ascii="Times New Roman" w:hAnsi="Times New Roman" w:eastAsia="方正小标宋简体" w:cs="Times New Roman"/>
          <w:color w:val="000000"/>
          <w:spacing w:val="-10"/>
          <w:kern w:val="0"/>
          <w:sz w:val="44"/>
          <w:szCs w:val="44"/>
          <w:highlight w:val="none"/>
        </w:rPr>
        <w:t>局监测科研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0"/>
          <w:kern w:val="0"/>
          <w:sz w:val="44"/>
          <w:szCs w:val="44"/>
          <w:highlight w:val="none"/>
        </w:rPr>
        <w:t>中心202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0"/>
          <w:kern w:val="0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0"/>
          <w:kern w:val="0"/>
          <w:sz w:val="44"/>
          <w:szCs w:val="44"/>
          <w:highlight w:val="none"/>
        </w:rPr>
        <w:t>年度</w:t>
      </w:r>
      <w:r>
        <w:rPr>
          <w:rFonts w:hint="default" w:ascii="Times New Roman" w:hAnsi="Times New Roman" w:eastAsia="方正小标宋简体" w:cs="Times New Roman"/>
          <w:color w:val="000000"/>
          <w:spacing w:val="-10"/>
          <w:kern w:val="0"/>
          <w:sz w:val="44"/>
          <w:szCs w:val="44"/>
          <w:highlight w:val="none"/>
        </w:rPr>
        <w:t>公开招聘岗位信息表</w:t>
      </w:r>
    </w:p>
    <w:tbl>
      <w:tblPr>
        <w:tblStyle w:val="7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198"/>
        <w:gridCol w:w="2216"/>
        <w:gridCol w:w="683"/>
        <w:gridCol w:w="3007"/>
        <w:gridCol w:w="927"/>
        <w:gridCol w:w="856"/>
        <w:gridCol w:w="4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tblHeader/>
        </w:trPr>
        <w:tc>
          <w:tcPr>
            <w:tcW w:w="1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2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38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tblHeader/>
        </w:trPr>
        <w:tc>
          <w:tcPr>
            <w:tcW w:w="1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从事干部人事管理等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相关工作。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劳动经济学（020207）、企业管理（人力资源管理）（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120202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）、社会保障（120404）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  生</w:t>
            </w:r>
          </w:p>
        </w:tc>
        <w:tc>
          <w:tcPr>
            <w:tcW w:w="3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取得与最高学历相对应的学位</w:t>
            </w:r>
          </w:p>
        </w:tc>
        <w:tc>
          <w:tcPr>
            <w:tcW w:w="1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1.限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年应届毕业生；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政治面貌要求为中共党员；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熟悉国家人力资源管理等相关政策；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熟练使用办公软件。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从事档案管理等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相关工作。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本科：档案学（120502）、信息资源管理（120503）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硕士研究生：档案学（120503）、图书情报（1255）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</w:t>
            </w:r>
            <w:r>
              <w:rPr>
                <w:rFonts w:hint="default" w:ascii="Times New Roman" w:hAnsi="Times New Roman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上</w:t>
            </w:r>
          </w:p>
        </w:tc>
        <w:tc>
          <w:tcPr>
            <w:tcW w:w="3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1.限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年应届毕业生；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政治面貌要求为中共党员；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熟悉国家档案管理等相关政策；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熟练使用办公软件。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出纳（一）</w:t>
            </w:r>
          </w:p>
        </w:tc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从事现金收付、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银行结算等工作。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会计学（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120203K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）、财务管理（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120204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）、审计学（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120207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本  科</w:t>
            </w:r>
          </w:p>
        </w:tc>
        <w:tc>
          <w:tcPr>
            <w:tcW w:w="3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1.限2023年应届毕业生；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2.政治面貌为中共党员；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3.熟悉国家财务、税务、审计等相关法规政策； 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4.熟练使用办公软件和财务专用软件；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5.具有较好的沟通协调能力、语言表达能力和理解能力。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出纳（二）</w:t>
            </w:r>
          </w:p>
        </w:tc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从事现金收付、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银行结算等工作。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会计学（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120201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）、企业管理（财务管理）（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120202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）、审计（0257）、会计（1253）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</w:t>
            </w:r>
            <w:r>
              <w:rPr>
                <w:rFonts w:hint="default" w:ascii="Times New Roman" w:hAnsi="Times New Roman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生</w:t>
            </w:r>
          </w:p>
        </w:tc>
        <w:tc>
          <w:tcPr>
            <w:tcW w:w="3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1.限2023年应届毕业生，且本科及硕士研究生均为会计学、审计学或财务管理专业；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2.政治面貌为中共党员；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3.熟悉国家财务、税务、审计等相关法规政策； 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4.熟练使用办公软件和财务专用软件；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5.具有较好的沟通协调能力、语言表达能力和理解能力。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生态环境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监测（一）</w:t>
            </w:r>
          </w:p>
        </w:tc>
        <w:tc>
          <w:tcPr>
            <w:tcW w:w="7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从事油指纹鉴定、新污染物与微塑料监测等相关工作，以及流域海域样品采集工作。</w:t>
            </w:r>
          </w:p>
        </w:tc>
        <w:tc>
          <w:tcPr>
            <w:tcW w:w="2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化学（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0703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）、海洋科学（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0707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）、环境科学（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083001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）、环境工程（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083002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）、资源与环境（0857）</w:t>
            </w:r>
          </w:p>
        </w:tc>
        <w:tc>
          <w:tcPr>
            <w:tcW w:w="327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</w:t>
            </w:r>
            <w:r>
              <w:rPr>
                <w:rFonts w:hint="default" w:ascii="Times New Roman" w:hAnsi="Times New Roman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生</w:t>
            </w:r>
          </w:p>
        </w:tc>
        <w:tc>
          <w:tcPr>
            <w:tcW w:w="302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取得与最高学历相对应的学位</w:t>
            </w:r>
          </w:p>
        </w:tc>
        <w:tc>
          <w:tcPr>
            <w:tcW w:w="1691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1.限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年应届毕业生；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同等条件下，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熟练操作气相色谱质谱仪、液相色谱质谱仪等相关仪器设备者优先；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该岗位需经常出差，需适应出海。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生态环境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监测（二）</w:t>
            </w:r>
          </w:p>
        </w:tc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从事流域海域生态状况调查监测，样品的采集和检测等工作，以及藻类样品的检测分析。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水生生物学（071004）、生态学（071012、0713）、渔业资源（090803）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</w:t>
            </w:r>
            <w:r>
              <w:rPr>
                <w:rFonts w:hint="default" w:ascii="Times New Roman" w:hAnsi="Times New Roman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生</w:t>
            </w:r>
          </w:p>
        </w:tc>
        <w:tc>
          <w:tcPr>
            <w:tcW w:w="30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1.熟练掌握流域海域水生生物采样、检定流程；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2.同等条件下，熟悉水生生物各主要类群，具备流域水生生物检测相关经验者优先；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3.该岗位需经常出差，需适应出海。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生态环境司法鉴定技术支撑</w:t>
            </w:r>
          </w:p>
        </w:tc>
        <w:tc>
          <w:tcPr>
            <w:tcW w:w="7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从事中心日常综合法务工作，相关法律法规修订技术支撑，生态环境执法支撑等方面工作。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法律（035101）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</w:t>
            </w:r>
            <w:r>
              <w:rPr>
                <w:rFonts w:hint="default" w:ascii="Times New Roman" w:hAnsi="Times New Roman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生</w:t>
            </w:r>
          </w:p>
        </w:tc>
        <w:tc>
          <w:tcPr>
            <w:tcW w:w="30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1.限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年应届毕业生；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2.具备法律从业资格证（A类）；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3.同等条件下，具有水利工程类、环境科学与工程、海洋科学类等相关学术学历背景者优先；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4.能适应出海外业等艰苦工作。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科学研究</w:t>
            </w:r>
          </w:p>
        </w:tc>
        <w:tc>
          <w:tcPr>
            <w:tcW w:w="7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从事渤海综合治理攻坚战、流域海域生态环境监管技术支撑等工作。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生态学（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071012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0713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）、环境科学（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083001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）、环境工程（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083002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）、资源与环境（0857）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</w:t>
            </w:r>
            <w:r>
              <w:rPr>
                <w:rFonts w:hint="default" w:ascii="Times New Roman" w:hAnsi="Times New Roman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生</w:t>
            </w:r>
          </w:p>
        </w:tc>
        <w:tc>
          <w:tcPr>
            <w:tcW w:w="30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9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1.能够适应长期出海、野外调查等艰苦环境；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同等条件下，有从事生态调查、环境保护工作经验者优先。</w:t>
            </w:r>
          </w:p>
        </w:tc>
      </w:tr>
    </w:tbl>
    <w:p>
      <w:pPr>
        <w:tabs>
          <w:tab w:val="left" w:pos="4845"/>
        </w:tabs>
        <w:rPr>
          <w:rFonts w:hint="default" w:ascii="Times New Roman" w:hAnsi="Times New Roman" w:cs="Times New Roman"/>
          <w:highlight w:val="none"/>
        </w:rPr>
      </w:pPr>
    </w:p>
    <w:sectPr>
      <w:pgSz w:w="16838" w:h="11906" w:orient="landscape"/>
      <w:pgMar w:top="1361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RhYTUxNjBjM2VlYTMzYjY5OTAwMGU0NDI1MDFkY2IifQ=="/>
  </w:docVars>
  <w:rsids>
    <w:rsidRoot w:val="003C3264"/>
    <w:rsid w:val="000479CE"/>
    <w:rsid w:val="00060C12"/>
    <w:rsid w:val="00254BF3"/>
    <w:rsid w:val="00285F33"/>
    <w:rsid w:val="00303393"/>
    <w:rsid w:val="0039792F"/>
    <w:rsid w:val="003B679F"/>
    <w:rsid w:val="003C3264"/>
    <w:rsid w:val="00435F9A"/>
    <w:rsid w:val="004C36CD"/>
    <w:rsid w:val="005040B2"/>
    <w:rsid w:val="005630E2"/>
    <w:rsid w:val="005E60BD"/>
    <w:rsid w:val="007B6F0A"/>
    <w:rsid w:val="008D3FBD"/>
    <w:rsid w:val="009058F3"/>
    <w:rsid w:val="00910658"/>
    <w:rsid w:val="009618B4"/>
    <w:rsid w:val="00A74E84"/>
    <w:rsid w:val="00AC2593"/>
    <w:rsid w:val="00AD692C"/>
    <w:rsid w:val="00B9236F"/>
    <w:rsid w:val="00C15CB3"/>
    <w:rsid w:val="00D52ED0"/>
    <w:rsid w:val="00D81434"/>
    <w:rsid w:val="00DC09D2"/>
    <w:rsid w:val="00E178E0"/>
    <w:rsid w:val="00E45042"/>
    <w:rsid w:val="00E775A3"/>
    <w:rsid w:val="00F0091F"/>
    <w:rsid w:val="00F114C0"/>
    <w:rsid w:val="00F53A38"/>
    <w:rsid w:val="14C62876"/>
    <w:rsid w:val="2CFB43ED"/>
    <w:rsid w:val="3A0B6EB2"/>
    <w:rsid w:val="3DCF2520"/>
    <w:rsid w:val="41EA3333"/>
    <w:rsid w:val="478B3A80"/>
    <w:rsid w:val="4CF0425E"/>
    <w:rsid w:val="55D12ED5"/>
    <w:rsid w:val="5908421A"/>
    <w:rsid w:val="62D04CBF"/>
    <w:rsid w:val="B97B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1">
    <w:name w:val="列表段落1"/>
    <w:basedOn w:val="1"/>
    <w:qFormat/>
    <w:uiPriority w:val="34"/>
    <w:pPr>
      <w:ind w:firstLine="420" w:firstLineChars="200"/>
    </w:pPr>
  </w:style>
  <w:style w:type="paragraph" w:customStyle="1" w:styleId="1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1161</Words>
  <Characters>1340</Characters>
  <Lines>8</Lines>
  <Paragraphs>2</Paragraphs>
  <TotalTime>0</TotalTime>
  <ScaleCrop>false</ScaleCrop>
  <LinksUpToDate>false</LinksUpToDate>
  <CharactersWithSpaces>1358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2022-05-27T11:15:00Z</dcterms:created>
  <dc:creator>李芳</dc:creator>
  <cp:lastModifiedBy>王阔阔</cp:lastModifiedBy>
  <dcterms:modified xsi:type="dcterms:W3CDTF">2023-04-06T11:59:56Z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A7D3403CFDB948038EC19FABC536BBB0</vt:lpwstr>
  </property>
</Properties>
</file>