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6"/>
          <w:tab w:val="left" w:pos="1456"/>
          <w:tab w:val="left" w:pos="1909"/>
          <w:tab w:val="left" w:pos="3637"/>
          <w:tab w:val="left" w:pos="4450"/>
          <w:tab w:val="left" w:pos="5462"/>
          <w:tab w:val="left" w:pos="6288"/>
          <w:tab w:val="left" w:pos="8775"/>
          <w:tab w:val="left" w:pos="9455"/>
        </w:tabs>
        <w:rPr>
          <w:rFonts w:ascii="Times New Roman" w:hAnsi="Times New Roman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Times New Roman" w:hAnsi="Times New Roman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ab/>
      </w:r>
    </w:p>
    <w:p>
      <w:pPr>
        <w:widowControl/>
        <w:jc w:val="center"/>
        <w:textAlignment w:val="center"/>
        <w:rPr>
          <w:rFonts w:ascii="Times New Roman" w:hAnsi="Times New Roman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宋体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自然资源部国土空间规划研究中心2</w:t>
      </w:r>
      <w:r>
        <w:rPr>
          <w:rFonts w:ascii="Times New Roman" w:hAnsi="Times New Roman" w:cs="宋体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022</w:t>
      </w:r>
      <w:r>
        <w:rPr>
          <w:rFonts w:hint="eastAsia" w:ascii="Times New Roman" w:hAnsi="Times New Roman" w:cs="宋体"/>
          <w:b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年度公开招聘在职人员计划表</w:t>
      </w:r>
    </w:p>
    <w:tbl>
      <w:tblPr>
        <w:tblStyle w:val="4"/>
        <w:tblW w:w="15451" w:type="dxa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29"/>
        <w:gridCol w:w="582"/>
        <w:gridCol w:w="2126"/>
        <w:gridCol w:w="851"/>
        <w:gridCol w:w="4110"/>
        <w:gridCol w:w="2410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岗位序号</w:t>
            </w:r>
          </w:p>
        </w:tc>
        <w:tc>
          <w:tcPr>
            <w:tcW w:w="729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58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1134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聘任条件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4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41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职称（职务）要求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9" w:hRule="atLeast"/>
        </w:trPr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2200</w:t>
            </w:r>
            <w:r>
              <w:rPr>
                <w:rFonts w:hint="eastAsia" w:ascii="Times New Roman" w:hAnsi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111727896"/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高级专业技术和管理人员</w:t>
            </w:r>
            <w:bookmarkEnd w:id="0"/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主要负责</w:t>
            </w:r>
            <w:r>
              <w:rPr>
                <w:rStyle w:val="10"/>
                <w:rFonts w:hint="default" w:ascii="Times New Roman" w:hAnsi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承担有关国土空间规划的技术审查与咨询服务，国土空间规划编制和实施管理的技术支撑，国土空间规划重大问题、基础理论研究和行业管理等工作。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411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城乡规划学（0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833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）、城市规划与设计（0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81303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）、土地资源管理（120405））、地理学（0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705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）、测绘科学与技术（0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816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）、岩土工程（0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81401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）、环境科学与工程（0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830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）、社会学（0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303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）、经济学（0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具有高级职称、或处级领导职务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年以上与岗位简介相</w:t>
            </w:r>
            <w:bookmarkStart w:id="1" w:name="_GoBack"/>
            <w:bookmarkEnd w:id="1"/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关的工作经历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户籍不限；</w:t>
            </w:r>
          </w:p>
          <w:p>
            <w:pPr>
              <w:jc w:val="center"/>
              <w:textAlignment w:val="center"/>
              <w:rPr>
                <w:rFonts w:ascii="Times New Roman" w:hAnsi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具有高级职称或正处级领导职务的年龄不超过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岁；具有副处级领导职务的年龄不超过4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22002</w:t>
            </w:r>
          </w:p>
        </w:tc>
        <w:tc>
          <w:tcPr>
            <w:tcW w:w="729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中级及以下专业技术人员</w:t>
            </w:r>
          </w:p>
        </w:tc>
        <w:tc>
          <w:tcPr>
            <w:tcW w:w="58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主要负责</w:t>
            </w:r>
            <w:r>
              <w:rPr>
                <w:rStyle w:val="10"/>
                <w:rFonts w:hint="default" w:ascii="Times New Roman" w:hAnsi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承担有关国土空间规划的技术审查与咨询服务，国土空间规划编制和实施管理的技术支撑，国土空间规划重大问题、基础理论研究和行业管理等工作。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411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城乡规划学（0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833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）、城市规划与设计（0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81303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）、土地资源管理（120405））、地理学（0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705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）、测绘科学与技术（0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816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）、岩土工程（0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81401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）、环境科学与工程（0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830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）、社会学（0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303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）、经济学（0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年以上与岗位简介相关的工作经历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北京市户籍；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年龄不超过3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</w:tc>
      </w:tr>
    </w:tbl>
    <w:p>
      <w:pPr>
        <w:widowControl/>
        <w:jc w:val="left"/>
        <w:textAlignment w:val="center"/>
        <w:rPr>
          <w:rFonts w:ascii="Times New Roman" w:hAnsi="Times New Roman" w:cs="宋体"/>
          <w:b/>
          <w:bCs/>
          <w:color w:val="000000" w:themeColor="text1"/>
          <w:kern w:val="0"/>
          <w:sz w:val="20"/>
          <w:szCs w:val="20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宋体"/>
          <w:b/>
          <w:bCs/>
          <w:color w:val="000000" w:themeColor="text1"/>
          <w:kern w:val="0"/>
          <w:sz w:val="20"/>
          <w:szCs w:val="20"/>
          <w:lang w:bidi="ar"/>
          <w14:textFill>
            <w14:solidFill>
              <w14:schemeClr w14:val="tx1"/>
            </w14:solidFill>
          </w14:textFill>
        </w:rPr>
        <w:t>备注：1</w:t>
      </w:r>
      <w:r>
        <w:rPr>
          <w:rFonts w:ascii="Times New Roman" w:hAnsi="Times New Roman" w:cs="宋体"/>
          <w:b/>
          <w:bCs/>
          <w:color w:val="000000" w:themeColor="text1"/>
          <w:kern w:val="0"/>
          <w:sz w:val="20"/>
          <w:szCs w:val="20"/>
          <w:lang w:bidi="ar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宋体"/>
          <w:b/>
          <w:bCs/>
          <w:color w:val="000000" w:themeColor="text1"/>
          <w:kern w:val="0"/>
          <w:sz w:val="20"/>
          <w:szCs w:val="20"/>
          <w:lang w:bidi="ar"/>
          <w14:textFill>
            <w14:solidFill>
              <w14:schemeClr w14:val="tx1"/>
            </w14:solidFill>
          </w14:textFill>
        </w:rPr>
        <w:t>上述工作年限、年龄的计算时间截止到2022年</w:t>
      </w:r>
      <w:r>
        <w:rPr>
          <w:rFonts w:ascii="Times New Roman" w:hAnsi="Times New Roman" w:cs="宋体"/>
          <w:b/>
          <w:bCs/>
          <w:color w:val="000000" w:themeColor="text1"/>
          <w:kern w:val="0"/>
          <w:sz w:val="20"/>
          <w:szCs w:val="20"/>
          <w:lang w:bidi="ar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cs="宋体"/>
          <w:b/>
          <w:bCs/>
          <w:color w:val="000000" w:themeColor="text1"/>
          <w:kern w:val="0"/>
          <w:sz w:val="20"/>
          <w:szCs w:val="20"/>
          <w:lang w:bidi="ar"/>
          <w14:textFill>
            <w14:solidFill>
              <w14:schemeClr w14:val="tx1"/>
            </w14:solidFill>
          </w14:textFill>
        </w:rPr>
        <w:t>月31日；</w:t>
      </w:r>
    </w:p>
    <w:p>
      <w:pPr>
        <w:widowControl/>
        <w:tabs>
          <w:tab w:val="left" w:pos="456"/>
        </w:tabs>
        <w:ind w:firstLine="600" w:firstLineChars="300"/>
        <w:jc w:val="left"/>
        <w:textAlignment w:val="center"/>
        <w:rPr>
          <w:rFonts w:ascii="Times New Roman" w:hAnsi="Times New Roman" w:cs="宋体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宋体"/>
          <w:b/>
          <w:bCs/>
          <w:color w:val="000000" w:themeColor="text1"/>
          <w:kern w:val="0"/>
          <w:sz w:val="20"/>
          <w:szCs w:val="20"/>
          <w:lang w:bidi="a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宋体"/>
          <w:b/>
          <w:bCs/>
          <w:color w:val="000000" w:themeColor="text1"/>
          <w:kern w:val="0"/>
          <w:sz w:val="20"/>
          <w:szCs w:val="20"/>
          <w:lang w:bidi="ar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cs="宋体"/>
          <w:b/>
          <w:bCs/>
          <w:color w:val="000000" w:themeColor="text1"/>
          <w:kern w:val="0"/>
          <w:sz w:val="20"/>
          <w:szCs w:val="20"/>
          <w:lang w:bidi="ar"/>
          <w14:textFill>
            <w14:solidFill>
              <w14:schemeClr w14:val="tx1"/>
            </w14:solidFill>
          </w14:textFill>
        </w:rPr>
        <w:t>以上参照教育部《授予博士、硕士学位和培养研究生的学科、专业目录》、《学位授予和人才培养学科目录》，对于所学专业接近但不在上述参考目录中的，应聘人员可以与招聘单位联系，确认报名资格。</w:t>
      </w:r>
    </w:p>
    <w:p>
      <w:p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600" w:lineRule="exact"/>
        <w:ind w:left="1598" w:leftChars="304" w:hanging="960" w:hangingChars="300"/>
        <w:textAlignment w:val="baseline"/>
        <w:rPr>
          <w:rFonts w:ascii="Times New Roman" w:hAnsi="Times New Roman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Times New Roman" w:hAnsi="Times New Roman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5YjFhYmRmNjQzZGM2MWI5MjA3ZmU1NTU0ZTA1MzgifQ=="/>
  </w:docVars>
  <w:rsids>
    <w:rsidRoot w:val="0006642B"/>
    <w:rsid w:val="00013408"/>
    <w:rsid w:val="00015AE3"/>
    <w:rsid w:val="00052326"/>
    <w:rsid w:val="000549FA"/>
    <w:rsid w:val="0005581C"/>
    <w:rsid w:val="0006642B"/>
    <w:rsid w:val="00066C3A"/>
    <w:rsid w:val="0009474B"/>
    <w:rsid w:val="00096BA9"/>
    <w:rsid w:val="000B2A1B"/>
    <w:rsid w:val="000D7A8A"/>
    <w:rsid w:val="000E5A03"/>
    <w:rsid w:val="001033DA"/>
    <w:rsid w:val="00125C40"/>
    <w:rsid w:val="0014388D"/>
    <w:rsid w:val="00194C07"/>
    <w:rsid w:val="001977BB"/>
    <w:rsid w:val="001B01E6"/>
    <w:rsid w:val="001B12C5"/>
    <w:rsid w:val="001C2E81"/>
    <w:rsid w:val="001C5F9F"/>
    <w:rsid w:val="00211B27"/>
    <w:rsid w:val="002145A9"/>
    <w:rsid w:val="002360C6"/>
    <w:rsid w:val="002371C1"/>
    <w:rsid w:val="0025333F"/>
    <w:rsid w:val="0026595C"/>
    <w:rsid w:val="00266219"/>
    <w:rsid w:val="00266BF1"/>
    <w:rsid w:val="00271D76"/>
    <w:rsid w:val="00283749"/>
    <w:rsid w:val="00290D60"/>
    <w:rsid w:val="002910B2"/>
    <w:rsid w:val="002A2C26"/>
    <w:rsid w:val="002B4DF3"/>
    <w:rsid w:val="002B53E1"/>
    <w:rsid w:val="002C0E44"/>
    <w:rsid w:val="00303900"/>
    <w:rsid w:val="00303BEA"/>
    <w:rsid w:val="003112CB"/>
    <w:rsid w:val="0032377E"/>
    <w:rsid w:val="00343CDC"/>
    <w:rsid w:val="00361CD2"/>
    <w:rsid w:val="00373326"/>
    <w:rsid w:val="003831E8"/>
    <w:rsid w:val="003D020A"/>
    <w:rsid w:val="003D6DA7"/>
    <w:rsid w:val="003F621C"/>
    <w:rsid w:val="004356F5"/>
    <w:rsid w:val="00453690"/>
    <w:rsid w:val="004561A8"/>
    <w:rsid w:val="00457D65"/>
    <w:rsid w:val="00464570"/>
    <w:rsid w:val="00470B45"/>
    <w:rsid w:val="00474ACE"/>
    <w:rsid w:val="00482EA7"/>
    <w:rsid w:val="004C023E"/>
    <w:rsid w:val="0053598C"/>
    <w:rsid w:val="00552C02"/>
    <w:rsid w:val="005560EA"/>
    <w:rsid w:val="0056679A"/>
    <w:rsid w:val="00596B3C"/>
    <w:rsid w:val="00597352"/>
    <w:rsid w:val="00597851"/>
    <w:rsid w:val="005A0597"/>
    <w:rsid w:val="005C157A"/>
    <w:rsid w:val="00631A74"/>
    <w:rsid w:val="00631C56"/>
    <w:rsid w:val="00647067"/>
    <w:rsid w:val="00651FFC"/>
    <w:rsid w:val="006756C2"/>
    <w:rsid w:val="006B07CB"/>
    <w:rsid w:val="006C085C"/>
    <w:rsid w:val="006C427B"/>
    <w:rsid w:val="0070273D"/>
    <w:rsid w:val="007162BF"/>
    <w:rsid w:val="00721801"/>
    <w:rsid w:val="00725ECF"/>
    <w:rsid w:val="0072646A"/>
    <w:rsid w:val="0076127A"/>
    <w:rsid w:val="007705F4"/>
    <w:rsid w:val="00776339"/>
    <w:rsid w:val="00776439"/>
    <w:rsid w:val="0078386A"/>
    <w:rsid w:val="007A0F76"/>
    <w:rsid w:val="007A4D78"/>
    <w:rsid w:val="007D2626"/>
    <w:rsid w:val="00802A4C"/>
    <w:rsid w:val="0083330D"/>
    <w:rsid w:val="00841521"/>
    <w:rsid w:val="00845475"/>
    <w:rsid w:val="008528E6"/>
    <w:rsid w:val="00881CF3"/>
    <w:rsid w:val="00891176"/>
    <w:rsid w:val="00895B60"/>
    <w:rsid w:val="008960D2"/>
    <w:rsid w:val="008F2DCA"/>
    <w:rsid w:val="00930D87"/>
    <w:rsid w:val="009C2AF9"/>
    <w:rsid w:val="00A14C5E"/>
    <w:rsid w:val="00A33466"/>
    <w:rsid w:val="00A645E4"/>
    <w:rsid w:val="00A64C34"/>
    <w:rsid w:val="00A90EC4"/>
    <w:rsid w:val="00AE0E68"/>
    <w:rsid w:val="00AE4668"/>
    <w:rsid w:val="00B04817"/>
    <w:rsid w:val="00B3025F"/>
    <w:rsid w:val="00B50F34"/>
    <w:rsid w:val="00B5682C"/>
    <w:rsid w:val="00B811FA"/>
    <w:rsid w:val="00B9154E"/>
    <w:rsid w:val="00B95F42"/>
    <w:rsid w:val="00BB4591"/>
    <w:rsid w:val="00BC419F"/>
    <w:rsid w:val="00BD64E4"/>
    <w:rsid w:val="00C04274"/>
    <w:rsid w:val="00C20176"/>
    <w:rsid w:val="00C5632F"/>
    <w:rsid w:val="00C60FF6"/>
    <w:rsid w:val="00C819DB"/>
    <w:rsid w:val="00C92EF5"/>
    <w:rsid w:val="00CE5C91"/>
    <w:rsid w:val="00D10DED"/>
    <w:rsid w:val="00D170D8"/>
    <w:rsid w:val="00D24D7B"/>
    <w:rsid w:val="00D3031F"/>
    <w:rsid w:val="00D868EE"/>
    <w:rsid w:val="00DA03B0"/>
    <w:rsid w:val="00DA295A"/>
    <w:rsid w:val="00DA3015"/>
    <w:rsid w:val="00DC3635"/>
    <w:rsid w:val="00DF5E27"/>
    <w:rsid w:val="00DF700F"/>
    <w:rsid w:val="00E12A75"/>
    <w:rsid w:val="00E13A28"/>
    <w:rsid w:val="00E30F6B"/>
    <w:rsid w:val="00E45770"/>
    <w:rsid w:val="00EA43B1"/>
    <w:rsid w:val="00EB586D"/>
    <w:rsid w:val="00ED4067"/>
    <w:rsid w:val="00ED6FA4"/>
    <w:rsid w:val="00EE4759"/>
    <w:rsid w:val="00EF2F65"/>
    <w:rsid w:val="00EF3D75"/>
    <w:rsid w:val="00EF7E9C"/>
    <w:rsid w:val="00F02E8C"/>
    <w:rsid w:val="00F0563E"/>
    <w:rsid w:val="00F216CE"/>
    <w:rsid w:val="00F65D83"/>
    <w:rsid w:val="00F97B34"/>
    <w:rsid w:val="00FA0029"/>
    <w:rsid w:val="00FC5D59"/>
    <w:rsid w:val="00FD5A4C"/>
    <w:rsid w:val="00FE56C3"/>
    <w:rsid w:val="095351ED"/>
    <w:rsid w:val="0F7170EE"/>
    <w:rsid w:val="34E51914"/>
    <w:rsid w:val="4C65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15"/>
    <w:basedOn w:val="5"/>
    <w:qFormat/>
    <w:uiPriority w:val="0"/>
    <w:rPr>
      <w:rFonts w:hint="default" w:ascii="Calibri" w:hAnsi="Calibri"/>
      <w:b/>
      <w:bCs/>
    </w:rPr>
  </w:style>
  <w:style w:type="character" w:customStyle="1" w:styleId="10">
    <w:name w:val="font81"/>
    <w:basedOn w:val="5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648</Words>
  <Characters>734</Characters>
  <Lines>5</Lines>
  <Paragraphs>1</Paragraphs>
  <TotalTime>294</TotalTime>
  <ScaleCrop>false</ScaleCrop>
  <LinksUpToDate>false</LinksUpToDate>
  <CharactersWithSpaces>743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2022-07-25T08:45:00Z</dcterms:created>
  <dc:creator>zyzg12345@outlook.com</dc:creator>
  <cp:lastModifiedBy>WPS_759694060</cp:lastModifiedBy>
  <dcterms:modified xsi:type="dcterms:W3CDTF">2022-09-06T02:08:03Z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7A32B34FE22C4B0D8BABD7102E1517B9</vt:lpwstr>
  </property>
</Properties>
</file>