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57" w:rightChars="-27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</w:rPr>
        <w:t>中央民族歌舞团2021年面向社会公开招聘岗位一览表</w:t>
      </w:r>
    </w:p>
    <w:p>
      <w:pPr>
        <w:ind w:right="-57" w:rightChars="-27"/>
        <w:jc w:val="left"/>
        <w:rPr>
          <w:rFonts w:ascii="方正小标宋简体" w:eastAsia="方正小标宋简体"/>
          <w:sz w:val="18"/>
          <w:szCs w:val="18"/>
        </w:rPr>
      </w:pPr>
    </w:p>
    <w:tbl>
      <w:tblPr>
        <w:tblStyle w:val="5"/>
        <w:tblW w:w="1436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398"/>
        <w:gridCol w:w="840"/>
        <w:gridCol w:w="2520"/>
        <w:gridCol w:w="1692"/>
        <w:gridCol w:w="67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2568" w:type="dxa"/>
            <w:gridSpan w:val="2"/>
            <w:vAlign w:val="center"/>
          </w:tcPr>
          <w:p>
            <w:pPr>
              <w:ind w:right="-57" w:rightChars="-27"/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招聘岗位</w:t>
            </w:r>
          </w:p>
        </w:tc>
        <w:tc>
          <w:tcPr>
            <w:tcW w:w="840" w:type="dxa"/>
            <w:vAlign w:val="center"/>
          </w:tcPr>
          <w:p>
            <w:pPr>
              <w:spacing w:line="400" w:lineRule="exact"/>
              <w:ind w:right="-57" w:rightChars="-27"/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招聘数量</w:t>
            </w:r>
          </w:p>
        </w:tc>
        <w:tc>
          <w:tcPr>
            <w:tcW w:w="2520" w:type="dxa"/>
            <w:tcBorders>
              <w:right w:val="single" w:color="auto" w:sz="4" w:space="0"/>
            </w:tcBorders>
            <w:vAlign w:val="center"/>
          </w:tcPr>
          <w:p>
            <w:pPr>
              <w:ind w:right="-57" w:rightChars="-27"/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专业</w:t>
            </w:r>
          </w:p>
        </w:tc>
        <w:tc>
          <w:tcPr>
            <w:tcW w:w="16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 w:rightChars="-27"/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学历</w:t>
            </w:r>
          </w:p>
        </w:tc>
        <w:tc>
          <w:tcPr>
            <w:tcW w:w="6746" w:type="dxa"/>
            <w:tcBorders>
              <w:left w:val="single" w:color="auto" w:sz="4" w:space="0"/>
            </w:tcBorders>
            <w:vAlign w:val="center"/>
          </w:tcPr>
          <w:p>
            <w:pPr>
              <w:ind w:right="-57" w:rightChars="-27"/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hint="eastAsia" w:ascii="黑体" w:eastAsia="黑体"/>
                <w:sz w:val="30"/>
                <w:szCs w:val="30"/>
              </w:rPr>
              <w:t>资格条件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7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ind w:right="-57" w:rightChars="-27"/>
              <w:jc w:val="center"/>
              <w:rPr>
                <w:rFonts w:ascii="仿宋" w:eastAsia="仿宋"/>
                <w:sz w:val="30"/>
                <w:szCs w:val="30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演奏员</w:t>
            </w:r>
          </w:p>
        </w:tc>
        <w:tc>
          <w:tcPr>
            <w:tcW w:w="1398" w:type="dxa"/>
            <w:tcBorders>
              <w:left w:val="single" w:color="auto" w:sz="4" w:space="0"/>
            </w:tcBorders>
            <w:vAlign w:val="center"/>
          </w:tcPr>
          <w:p>
            <w:pPr>
              <w:ind w:right="-57" w:rightChars="-27"/>
              <w:jc w:val="center"/>
              <w:rPr>
                <w:rFonts w:ascii="仿宋" w:eastAsia="仿宋"/>
                <w:sz w:val="30"/>
                <w:szCs w:val="30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低音唢呐</w:t>
            </w:r>
          </w:p>
        </w:tc>
        <w:tc>
          <w:tcPr>
            <w:tcW w:w="840" w:type="dxa"/>
            <w:vAlign w:val="center"/>
          </w:tcPr>
          <w:p>
            <w:pPr>
              <w:ind w:right="-57" w:rightChars="-27"/>
              <w:jc w:val="center"/>
              <w:rPr>
                <w:rFonts w:ascii="仿宋" w:eastAsia="仿宋"/>
                <w:sz w:val="30"/>
                <w:szCs w:val="30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1</w:t>
            </w:r>
          </w:p>
        </w:tc>
        <w:tc>
          <w:tcPr>
            <w:tcW w:w="252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ind w:right="-57" w:rightChars="-27"/>
              <w:rPr>
                <w:rFonts w:hint="eastAsia" w:ascii="仿宋" w:eastAsia="仿宋"/>
                <w:sz w:val="24"/>
                <w:szCs w:val="24"/>
              </w:rPr>
            </w:pPr>
            <w:r>
              <w:rPr>
                <w:rFonts w:hint="eastAsia" w:ascii="仿宋" w:eastAsia="仿宋"/>
                <w:sz w:val="24"/>
                <w:szCs w:val="24"/>
              </w:rPr>
              <w:t>专业代码：1302</w:t>
            </w:r>
          </w:p>
          <w:p>
            <w:pPr>
              <w:ind w:right="-57" w:rightChars="-27"/>
              <w:rPr>
                <w:rFonts w:ascii="仿宋" w:eastAsia="仿宋"/>
                <w:sz w:val="24"/>
                <w:szCs w:val="24"/>
              </w:rPr>
            </w:pPr>
            <w:r>
              <w:rPr>
                <w:rFonts w:hint="eastAsia" w:ascii="仿宋" w:eastAsia="仿宋"/>
                <w:sz w:val="24"/>
                <w:szCs w:val="24"/>
              </w:rPr>
              <w:t>唢呐、打击乐专业</w:t>
            </w:r>
          </w:p>
        </w:tc>
        <w:tc>
          <w:tcPr>
            <w:tcW w:w="169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 w:rightChars="-27"/>
              <w:jc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hint="eastAsia" w:ascii="仿宋" w:eastAsia="仿宋"/>
                <w:sz w:val="24"/>
                <w:szCs w:val="24"/>
              </w:rPr>
              <w:t>本科及以上</w:t>
            </w:r>
          </w:p>
        </w:tc>
        <w:tc>
          <w:tcPr>
            <w:tcW w:w="6746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ind w:right="-57" w:rightChars="-27"/>
              <w:rPr>
                <w:rFonts w:ascii="仿宋" w:eastAsia="仿宋"/>
                <w:sz w:val="24"/>
                <w:szCs w:val="24"/>
              </w:rPr>
            </w:pPr>
            <w:r>
              <w:rPr>
                <w:rFonts w:hint="eastAsia" w:ascii="仿宋" w:eastAsia="仿宋"/>
                <w:sz w:val="24"/>
                <w:szCs w:val="24"/>
              </w:rPr>
              <w:t>年龄不超过35岁（1986年1月1日以后出生）；具有北京市常住户口；具有相关专业学习经历；具有舞台表演工作经历；获得过省部级以上专业赛事奖项的优先考虑。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170" w:type="dxa"/>
            <w:vMerge w:val="continue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1398" w:type="dxa"/>
            <w:tcBorders>
              <w:left w:val="single" w:color="auto" w:sz="4" w:space="0"/>
            </w:tcBorders>
            <w:vAlign w:val="center"/>
          </w:tcPr>
          <w:p>
            <w:pPr>
              <w:ind w:right="-57" w:rightChars="-27"/>
              <w:jc w:val="center"/>
              <w:rPr>
                <w:rFonts w:ascii="仿宋" w:eastAsia="仿宋"/>
                <w:sz w:val="30"/>
                <w:szCs w:val="30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打击乐</w:t>
            </w:r>
          </w:p>
        </w:tc>
        <w:tc>
          <w:tcPr>
            <w:tcW w:w="840" w:type="dxa"/>
            <w:vAlign w:val="center"/>
          </w:tcPr>
          <w:p>
            <w:pPr>
              <w:ind w:right="-57" w:rightChars="-27"/>
              <w:jc w:val="center"/>
              <w:rPr>
                <w:rFonts w:ascii="仿宋" w:eastAsia="仿宋"/>
                <w:sz w:val="30"/>
                <w:szCs w:val="30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1</w:t>
            </w:r>
          </w:p>
        </w:tc>
        <w:tc>
          <w:tcPr>
            <w:tcW w:w="2520" w:type="dxa"/>
            <w:vMerge w:val="continue"/>
            <w:tcBorders>
              <w:right w:val="single" w:color="auto" w:sz="4" w:space="0"/>
            </w:tcBorders>
            <w:vAlign w:val="center"/>
          </w:tcPr>
          <w:p/>
        </w:tc>
        <w:tc>
          <w:tcPr>
            <w:tcW w:w="169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6746" w:type="dxa"/>
            <w:vMerge w:val="continue"/>
            <w:tcBorders>
              <w:lef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2568" w:type="dxa"/>
            <w:gridSpan w:val="2"/>
            <w:vAlign w:val="center"/>
          </w:tcPr>
          <w:p>
            <w:pPr>
              <w:ind w:right="-57" w:rightChars="-27"/>
              <w:jc w:val="center"/>
              <w:rPr>
                <w:rFonts w:ascii="仿宋" w:eastAsia="仿宋"/>
                <w:sz w:val="30"/>
                <w:szCs w:val="30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演艺市场营销</w:t>
            </w:r>
          </w:p>
        </w:tc>
        <w:tc>
          <w:tcPr>
            <w:tcW w:w="840" w:type="dxa"/>
            <w:vAlign w:val="center"/>
          </w:tcPr>
          <w:p>
            <w:pPr>
              <w:ind w:right="-57" w:rightChars="-27"/>
              <w:jc w:val="center"/>
              <w:rPr>
                <w:rFonts w:ascii="仿宋" w:eastAsia="仿宋"/>
                <w:sz w:val="30"/>
                <w:szCs w:val="30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1</w:t>
            </w:r>
          </w:p>
        </w:tc>
        <w:tc>
          <w:tcPr>
            <w:tcW w:w="2520" w:type="dxa"/>
            <w:tcBorders>
              <w:right w:val="single" w:color="auto" w:sz="4" w:space="0"/>
            </w:tcBorders>
            <w:vAlign w:val="center"/>
          </w:tcPr>
          <w:p>
            <w:pPr>
              <w:ind w:right="-57" w:rightChars="-27"/>
              <w:rPr>
                <w:rFonts w:hint="eastAsia" w:ascii="仿宋" w:eastAsia="仿宋"/>
                <w:sz w:val="24"/>
                <w:szCs w:val="24"/>
              </w:rPr>
            </w:pPr>
            <w:r>
              <w:rPr>
                <w:rFonts w:hint="eastAsia" w:ascii="仿宋" w:eastAsia="仿宋"/>
                <w:sz w:val="24"/>
                <w:szCs w:val="24"/>
              </w:rPr>
              <w:t>专业代码：1202</w:t>
            </w:r>
          </w:p>
          <w:p>
            <w:pPr>
              <w:ind w:right="-57" w:rightChars="-27"/>
              <w:rPr>
                <w:rFonts w:ascii="仿宋" w:eastAsia="仿宋"/>
                <w:sz w:val="24"/>
                <w:szCs w:val="24"/>
              </w:rPr>
            </w:pPr>
            <w:r>
              <w:rPr>
                <w:rFonts w:hint="eastAsia" w:ascii="仿宋" w:eastAsia="仿宋"/>
                <w:sz w:val="24"/>
                <w:szCs w:val="24"/>
              </w:rPr>
              <w:t>戏剧管理、文化产业管理、艺术管理专业</w:t>
            </w:r>
          </w:p>
        </w:tc>
        <w:tc>
          <w:tcPr>
            <w:tcW w:w="16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 w:rightChars="-27"/>
              <w:jc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hint="eastAsia" w:ascii="仿宋" w:eastAsia="仿宋"/>
                <w:sz w:val="24"/>
                <w:szCs w:val="24"/>
              </w:rPr>
              <w:t>本科及以上</w:t>
            </w:r>
          </w:p>
        </w:tc>
        <w:tc>
          <w:tcPr>
            <w:tcW w:w="6746" w:type="dxa"/>
            <w:tcBorders>
              <w:left w:val="single" w:color="auto" w:sz="4" w:space="0"/>
            </w:tcBorders>
            <w:vAlign w:val="center"/>
          </w:tcPr>
          <w:p>
            <w:pPr>
              <w:ind w:right="-57" w:rightChars="-27"/>
              <w:rPr>
                <w:rFonts w:ascii="仿宋" w:eastAsia="仿宋"/>
                <w:sz w:val="24"/>
                <w:szCs w:val="24"/>
              </w:rPr>
            </w:pPr>
            <w:r>
              <w:rPr>
                <w:rFonts w:hint="eastAsia" w:ascii="仿宋" w:eastAsia="仿宋"/>
                <w:sz w:val="24"/>
                <w:szCs w:val="24"/>
              </w:rPr>
              <w:t>年龄不超过35岁（1986年1月1日以后出生）,急需岗位年龄可适当放宽；具有北京市常住户口，具有演艺市场营销工作经历5年以上。其中，具有演出经纪人证，年龄不超过40岁（1981年1月1日以后出生）。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2568" w:type="dxa"/>
            <w:gridSpan w:val="2"/>
            <w:vAlign w:val="center"/>
          </w:tcPr>
          <w:p>
            <w:pPr>
              <w:ind w:right="-57" w:rightChars="-27"/>
              <w:jc w:val="center"/>
              <w:rPr>
                <w:rFonts w:ascii="仿宋" w:eastAsia="仿宋"/>
                <w:sz w:val="30"/>
                <w:szCs w:val="30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新媒体视频制作</w:t>
            </w:r>
          </w:p>
        </w:tc>
        <w:tc>
          <w:tcPr>
            <w:tcW w:w="840" w:type="dxa"/>
            <w:vAlign w:val="center"/>
          </w:tcPr>
          <w:p>
            <w:pPr>
              <w:ind w:right="-57" w:rightChars="-27"/>
              <w:jc w:val="center"/>
              <w:rPr>
                <w:rFonts w:ascii="仿宋" w:eastAsia="仿宋"/>
                <w:sz w:val="30"/>
                <w:szCs w:val="30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1</w:t>
            </w:r>
          </w:p>
        </w:tc>
        <w:tc>
          <w:tcPr>
            <w:tcW w:w="2520" w:type="dxa"/>
            <w:tcBorders>
              <w:right w:val="single" w:color="auto" w:sz="4" w:space="0"/>
            </w:tcBorders>
            <w:vAlign w:val="center"/>
          </w:tcPr>
          <w:p>
            <w:pPr>
              <w:ind w:right="-57" w:rightChars="-27"/>
              <w:rPr>
                <w:rFonts w:hint="eastAsia" w:ascii="仿宋" w:eastAsia="仿宋"/>
                <w:sz w:val="24"/>
                <w:szCs w:val="24"/>
              </w:rPr>
            </w:pPr>
            <w:r>
              <w:rPr>
                <w:rFonts w:hint="eastAsia" w:ascii="仿宋" w:eastAsia="仿宋"/>
                <w:sz w:val="24"/>
                <w:szCs w:val="24"/>
              </w:rPr>
              <w:t>专业代码：0503、1305</w:t>
            </w:r>
          </w:p>
          <w:p>
            <w:pPr>
              <w:ind w:right="-57" w:rightChars="-27"/>
              <w:rPr>
                <w:rFonts w:ascii="仿宋" w:eastAsia="仿宋"/>
                <w:sz w:val="24"/>
                <w:szCs w:val="24"/>
              </w:rPr>
            </w:pPr>
            <w:r>
              <w:rPr>
                <w:rFonts w:hint="eastAsia" w:ascii="仿宋" w:eastAsia="仿宋"/>
                <w:sz w:val="24"/>
                <w:szCs w:val="24"/>
              </w:rPr>
              <w:t>新媒体、视频编辑制作专业</w:t>
            </w:r>
          </w:p>
        </w:tc>
        <w:tc>
          <w:tcPr>
            <w:tcW w:w="16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 w:rightChars="-27"/>
              <w:jc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hint="eastAsia" w:ascii="仿宋" w:eastAsia="仿宋"/>
                <w:sz w:val="24"/>
                <w:szCs w:val="24"/>
              </w:rPr>
              <w:t>本科及以上</w:t>
            </w:r>
          </w:p>
        </w:tc>
        <w:tc>
          <w:tcPr>
            <w:tcW w:w="6746" w:type="dxa"/>
            <w:tcBorders>
              <w:left w:val="single" w:color="auto" w:sz="4" w:space="0"/>
            </w:tcBorders>
            <w:vAlign w:val="center"/>
          </w:tcPr>
          <w:p>
            <w:pPr>
              <w:ind w:right="-57" w:rightChars="-27"/>
              <w:rPr>
                <w:rFonts w:ascii="仿宋" w:eastAsia="仿宋"/>
                <w:sz w:val="24"/>
                <w:szCs w:val="24"/>
              </w:rPr>
            </w:pPr>
            <w:r>
              <w:rPr>
                <w:rFonts w:hint="eastAsia" w:ascii="仿宋" w:eastAsia="仿宋"/>
                <w:sz w:val="24"/>
                <w:szCs w:val="24"/>
              </w:rPr>
              <w:t>年龄不超过35岁（1986年1月1日以后出生）；具有北京市常住户口；能熟练使用Pr等视频编辑软件；具有视频编辑制作、新媒体编辑制作等工作经历。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</w:trPr>
        <w:tc>
          <w:tcPr>
            <w:tcW w:w="2568" w:type="dxa"/>
            <w:gridSpan w:val="2"/>
            <w:vAlign w:val="center"/>
          </w:tcPr>
          <w:p>
            <w:pPr>
              <w:ind w:right="-57" w:rightChars="-27"/>
              <w:jc w:val="center"/>
              <w:rPr>
                <w:rFonts w:ascii="仿宋" w:eastAsia="仿宋"/>
                <w:sz w:val="30"/>
                <w:szCs w:val="30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文员</w:t>
            </w:r>
          </w:p>
        </w:tc>
        <w:tc>
          <w:tcPr>
            <w:tcW w:w="840" w:type="dxa"/>
            <w:vAlign w:val="center"/>
          </w:tcPr>
          <w:p>
            <w:pPr>
              <w:ind w:right="-57" w:rightChars="-27"/>
              <w:jc w:val="center"/>
              <w:rPr>
                <w:rFonts w:ascii="仿宋" w:eastAsia="仿宋"/>
                <w:sz w:val="30"/>
                <w:szCs w:val="30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1</w:t>
            </w:r>
          </w:p>
        </w:tc>
        <w:tc>
          <w:tcPr>
            <w:tcW w:w="2520" w:type="dxa"/>
            <w:tcBorders>
              <w:right w:val="single" w:color="auto" w:sz="4" w:space="0"/>
            </w:tcBorders>
            <w:vAlign w:val="center"/>
          </w:tcPr>
          <w:p>
            <w:pPr>
              <w:ind w:right="-57" w:rightChars="-27"/>
              <w:rPr>
                <w:rFonts w:hint="eastAsia" w:ascii="仿宋" w:eastAsia="仿宋"/>
                <w:sz w:val="24"/>
                <w:szCs w:val="24"/>
              </w:rPr>
            </w:pPr>
            <w:r>
              <w:rPr>
                <w:rFonts w:hint="eastAsia" w:ascii="仿宋" w:eastAsia="仿宋"/>
                <w:sz w:val="24"/>
                <w:szCs w:val="24"/>
              </w:rPr>
              <w:t>专业代码：0501、0503</w:t>
            </w:r>
          </w:p>
          <w:p>
            <w:pPr>
              <w:ind w:right="-57" w:rightChars="-27"/>
              <w:rPr>
                <w:rFonts w:ascii="仿宋" w:eastAsia="仿宋"/>
                <w:sz w:val="24"/>
                <w:szCs w:val="24"/>
              </w:rPr>
            </w:pPr>
            <w:r>
              <w:rPr>
                <w:rFonts w:ascii="仿宋" w:eastAsia="仿宋"/>
                <w:sz w:val="24"/>
                <w:szCs w:val="24"/>
              </w:rPr>
              <w:t>中国</w:t>
            </w:r>
            <w:r>
              <w:rPr>
                <w:rFonts w:hint="eastAsia" w:ascii="仿宋" w:eastAsia="仿宋"/>
                <w:sz w:val="24"/>
                <w:szCs w:val="24"/>
              </w:rPr>
              <w:t>语言文学、新闻传播等专业</w:t>
            </w:r>
          </w:p>
        </w:tc>
        <w:tc>
          <w:tcPr>
            <w:tcW w:w="16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 w:rightChars="-27"/>
              <w:jc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hint="eastAsia" w:ascii="仿宋" w:eastAsia="仿宋"/>
                <w:sz w:val="24"/>
                <w:szCs w:val="24"/>
              </w:rPr>
              <w:t>本科及以上</w:t>
            </w:r>
          </w:p>
        </w:tc>
        <w:tc>
          <w:tcPr>
            <w:tcW w:w="6746" w:type="dxa"/>
            <w:tcBorders>
              <w:left w:val="single" w:color="auto" w:sz="4" w:space="0"/>
            </w:tcBorders>
            <w:vAlign w:val="center"/>
          </w:tcPr>
          <w:p>
            <w:pPr>
              <w:ind w:right="-57" w:rightChars="-27"/>
              <w:rPr>
                <w:rFonts w:ascii="仿宋" w:eastAsia="仿宋"/>
                <w:sz w:val="24"/>
                <w:szCs w:val="24"/>
              </w:rPr>
            </w:pPr>
            <w:r>
              <w:rPr>
                <w:rFonts w:hint="eastAsia" w:ascii="仿宋" w:eastAsia="仿宋"/>
                <w:sz w:val="24"/>
                <w:szCs w:val="24"/>
              </w:rPr>
              <w:t>年龄不超过35岁（1986年1月1日以后出生）；具有北京市常住户口；能够熟练使用WORD、WPS等办公软件；具有文字撰稿、新闻采编、采访报道等相关工作经历。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</w:trPr>
        <w:tc>
          <w:tcPr>
            <w:tcW w:w="2568" w:type="dxa"/>
            <w:gridSpan w:val="2"/>
            <w:vAlign w:val="center"/>
          </w:tcPr>
          <w:p>
            <w:pPr>
              <w:ind w:right="-57" w:rightChars="-27"/>
              <w:jc w:val="center"/>
              <w:rPr>
                <w:rFonts w:ascii="仿宋" w:eastAsia="仿宋"/>
                <w:sz w:val="30"/>
                <w:szCs w:val="30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电工</w:t>
            </w:r>
          </w:p>
        </w:tc>
        <w:tc>
          <w:tcPr>
            <w:tcW w:w="840" w:type="dxa"/>
            <w:vAlign w:val="center"/>
          </w:tcPr>
          <w:p>
            <w:pPr>
              <w:ind w:right="-57" w:rightChars="-27"/>
              <w:jc w:val="center"/>
              <w:rPr>
                <w:rFonts w:ascii="仿宋" w:eastAsia="仿宋"/>
                <w:sz w:val="30"/>
                <w:szCs w:val="30"/>
              </w:rPr>
            </w:pPr>
            <w:r>
              <w:rPr>
                <w:rFonts w:hint="eastAsia" w:ascii="仿宋" w:eastAsia="仿宋"/>
                <w:sz w:val="30"/>
                <w:szCs w:val="30"/>
              </w:rPr>
              <w:t>1</w:t>
            </w:r>
          </w:p>
        </w:tc>
        <w:tc>
          <w:tcPr>
            <w:tcW w:w="2520" w:type="dxa"/>
            <w:tcBorders>
              <w:right w:val="single" w:color="auto" w:sz="4" w:space="0"/>
            </w:tcBorders>
            <w:vAlign w:val="center"/>
          </w:tcPr>
          <w:p>
            <w:pPr>
              <w:ind w:right="-57" w:rightChars="-27"/>
              <w:jc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hint="eastAsia" w:ascii="仿宋" w:eastAsia="仿宋"/>
                <w:sz w:val="24"/>
                <w:szCs w:val="24"/>
              </w:rPr>
              <w:t>专业不限</w:t>
            </w:r>
          </w:p>
        </w:tc>
        <w:tc>
          <w:tcPr>
            <w:tcW w:w="169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right="-57" w:rightChars="-27"/>
              <w:jc w:val="center"/>
              <w:rPr>
                <w:rFonts w:ascii="仿宋" w:eastAsia="仿宋"/>
                <w:sz w:val="24"/>
                <w:szCs w:val="24"/>
              </w:rPr>
            </w:pPr>
            <w:r>
              <w:rPr>
                <w:rFonts w:hint="eastAsia" w:ascii="仿宋" w:eastAsia="仿宋"/>
                <w:sz w:val="24"/>
                <w:szCs w:val="24"/>
              </w:rPr>
              <w:t>大专及以上</w:t>
            </w:r>
          </w:p>
        </w:tc>
        <w:tc>
          <w:tcPr>
            <w:tcW w:w="6746" w:type="dxa"/>
            <w:tcBorders>
              <w:left w:val="single" w:color="auto" w:sz="4" w:space="0"/>
            </w:tcBorders>
            <w:vAlign w:val="center"/>
          </w:tcPr>
          <w:p>
            <w:pPr>
              <w:ind w:right="-57" w:rightChars="-27"/>
              <w:rPr>
                <w:rFonts w:ascii="仿宋" w:eastAsia="仿宋"/>
                <w:sz w:val="24"/>
                <w:szCs w:val="24"/>
              </w:rPr>
            </w:pPr>
            <w:r>
              <w:rPr>
                <w:rFonts w:hint="eastAsia" w:ascii="仿宋" w:eastAsia="仿宋"/>
                <w:sz w:val="24"/>
                <w:szCs w:val="24"/>
              </w:rPr>
              <w:t>年龄不超过35岁（1986年1月1日以后出生），急需岗位年龄可适当放宽；具有北京市常住户口；具有电工特种作业操作证等相关从业资格证书；具有电工相关工作经历。其中，具有高级及以上职业资格证书的，年龄不超过40岁（1981年1月1日以后出生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4366" w:type="dxa"/>
            <w:gridSpan w:val="6"/>
            <w:vAlign w:val="center"/>
          </w:tcPr>
          <w:p>
            <w:pPr>
              <w:shd w:val="clear" w:color="auto" w:fill="FFFFFF"/>
              <w:spacing w:after="224" w:line="359" w:lineRule="atLeast"/>
              <w:ind w:firstLine="480"/>
              <w:rPr>
                <w:rFonts w:ascii="仿宋" w:eastAsia="仿宋"/>
                <w:sz w:val="30"/>
                <w:szCs w:val="30"/>
              </w:rPr>
            </w:pPr>
            <w:r>
              <w:rPr>
                <w:rFonts w:hint="eastAsia" w:ascii="仿宋" w:eastAsia="仿宋"/>
                <w:sz w:val="24"/>
                <w:szCs w:val="24"/>
              </w:rPr>
              <w:t>备注：表中学科代码及名称参考</w:t>
            </w:r>
            <w:r>
              <w:rPr>
                <w:rFonts w:ascii="仿宋" w:eastAsia="仿宋"/>
                <w:sz w:val="24"/>
                <w:szCs w:val="24"/>
              </w:rPr>
              <w:t>教育部《</w:t>
            </w:r>
            <w:r>
              <w:rPr>
                <w:rFonts w:hint="eastAsia" w:ascii="仿宋" w:eastAsia="仿宋"/>
                <w:bCs/>
                <w:sz w:val="24"/>
                <w:szCs w:val="24"/>
              </w:rPr>
              <w:t>普通高等学校本科专业目录（2020年版）</w:t>
            </w:r>
            <w:r>
              <w:rPr>
                <w:rFonts w:ascii="仿宋" w:eastAsia="仿宋"/>
                <w:bCs/>
                <w:sz w:val="24"/>
                <w:szCs w:val="24"/>
              </w:rPr>
              <w:t>》</w:t>
            </w:r>
            <w:r>
              <w:rPr>
                <w:rFonts w:hint="eastAsia" w:ascii="仿宋" w:eastAsia="仿宋"/>
                <w:sz w:val="24"/>
                <w:szCs w:val="24"/>
              </w:rPr>
              <w:t>。所学专业接近，但不在上述参考目录中的应聘人员，可与招聘单位联系确认报名资格。</w:t>
            </w:r>
          </w:p>
        </w:tc>
      </w:tr>
    </w:tbl>
    <w:p>
      <w:pPr>
        <w:widowControl/>
        <w:autoSpaceDN w:val="0"/>
        <w:ind w:right="-334" w:rightChars="-159"/>
        <w:jc w:val="left"/>
      </w:pPr>
    </w:p>
    <w:sectPr>
      <w:footerReference r:id="rId3" w:type="default"/>
      <w:pgSz w:w="16838" w:h="11906" w:orient="landscape"/>
      <w:pgMar w:top="1293" w:right="1440" w:bottom="1293" w:left="1440" w:header="851" w:footer="992" w:gutter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000000"/>
    <w:rsid w:val="77191F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eastAsia="宋体" w:cs="宋体"/>
      <w:kern w:val="0"/>
      <w:sz w:val="24"/>
      <w:szCs w:val="24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2</Pages>
  <Words>664</Words>
  <Characters>722</Characters>
  <Lines>60</Lines>
  <Paragraphs>39</Paragraphs>
  <TotalTime>625</TotalTime>
  <ScaleCrop>false</ScaleCrop>
  <LinksUpToDate>false</LinksUpToDate>
  <CharactersWithSpaces>721</CharactersWithSpaces>
  <Application>WPS Office_11.1.0.10314_F1E327BC-269C-435d-A152-05C5408002CA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2019-04-18T07:31:00Z</dcterms:created>
  <dc:creator>g</dc:creator>
  <cp:lastModifiedBy>user</cp:lastModifiedBy>
  <cp:lastPrinted>2021-09-27T08:32:00Z</cp:lastPrinted>
  <dcterms:modified xsi:type="dcterms:W3CDTF">2021-11-26T09:46:22Z</dcterms:modified>
  <cp:revision>222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