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水利部水资源管理中心</w:t>
      </w: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2021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</w:rPr>
        <w:t>年度公开招聘工作人员公告</w:t>
      </w:r>
    </w:p>
    <w:p>
      <w:pPr>
        <w:jc w:val="center"/>
        <w:rPr>
          <w:rFonts w:ascii="Times New Roman" w:hAnsi="Times New Roman" w:eastAsia="宋体" w:cs="宋体"/>
          <w:color w:val="000000"/>
          <w:sz w:val="28"/>
          <w:szCs w:val="28"/>
        </w:rPr>
      </w:pP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根据工作需要，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2021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 w:color="auto" w:fill="auto"/>
        </w:rPr>
        <w:t>水利部水资源管理中心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公开招聘工作人员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 w:color="auto" w:fill="auto"/>
        </w:rPr>
        <w:t>3名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。现将有关事项公告如下：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一、招聘对象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1．全国普通高等院校统招统分2021年应届毕业生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含两年择业期内未就业的高校毕业生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凡在入学前签订了定向培养和委托培养协议的定向生、委培生，海外留学归国人员，不属于本次招聘范围。京外生源必须符合人社部办理进京落户政策规定的条件。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  <w:shd w:val="clear" w:color="FFFFFF" w:fill="D9D9D9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2．具有北京市常住户口的社会在职人员。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二、报考条件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1．具有中华人民共和国国籍；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2．遵守宪法和法律；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3．</w:t>
      </w:r>
      <w:r>
        <w:rPr>
          <w:rFonts w:hint="eastAsia" w:ascii="仿宋_GB2312" w:hAnsi="Times New Roman" w:eastAsia="仿宋_GB2312" w:cs="宋体"/>
          <w:color w:val="333333"/>
          <w:sz w:val="32"/>
          <w:szCs w:val="32"/>
        </w:rPr>
        <w:t>政治立场坚定，拥护中国共产党的领导和中国特色社会主义制度；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4．具有良好的品行以及岗位所需的专业或技能条件；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5．适应岗位要求的身体条件；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6．18周岁以上、35周岁以下（1986年1月1日至2003年1月1日期间出生）；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7．考生不得报考录用后即构成回避关系的职位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8．岗位所需要的其他条件。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三、招聘岗位及岗位要求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招聘单位简介、招聘岗位信息详见《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 w:color="auto" w:fill="auto"/>
        </w:rPr>
        <w:t>水利部水资源管理中心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公开招聘工作人员单位简介》（附件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）、《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 w:color="auto" w:fill="auto"/>
        </w:rPr>
        <w:t>水利部水资源管理中心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公开招聘工作人员岗位信息》（附件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四、报名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1．报名时间：2021年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 w:color="auto" w:fill="auto"/>
        </w:rPr>
        <w:t>3月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eastAsia="zh-CN"/>
        </w:rPr>
        <w:t>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eastAsia="zh-CN"/>
        </w:rPr>
        <w:t>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 w:color="auto" w:fill="auto"/>
        </w:rPr>
        <w:t>至4月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val="en-US" w:eastAsia="zh-CN"/>
        </w:rPr>
        <w:t>8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 w:color="auto" w:fill="auto"/>
        </w:rPr>
        <w:t>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2．报名方法：采取网上报名方式，不设现场报名。报考人员请登录中国水利人才网（http://rencai.mwr.cn/），进入水利部所属在京单位公开招聘工作人员主页（http://zjdw2021.slrsks.cn）进行注册报名。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报考人员只能选择单位中的一个职位进行报名。报名实行诚信承诺制，报考者须如实提交有关信息和材料，凡弄虚作假的，一经查实，即取消考试资格或聘用资格。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3.资格审核。对报名人员进行资格审核，同一岗位通过资格审核人数与该岗位招聘人数的比例达到3:1方可开考，达不到该比例的，视情况减少该岗位招聘人数或取消该岗位招聘计划。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应届毕业生办理聘用手续时，需要同时提供相应的毕业证、学位证以及2021年毕业生报到证，否则取消聘用资格，考生可根据此情况选择是否报考。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五、考试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1.第一轮考试，考试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水利部人才资源开发中心组织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。视新冠肺炎疫情防控情况，采取笔试或远程面试方式组织，具体方式详见本单位第一轮考试补充公告。根据考生第一轮考试成绩从高到低按照1:5的比例确定进入第二轮考试的人选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考生人数不足1：5的，需达到合格分数线方可进入第二轮考试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2.第二轮考试，视新冠肺炎疫情防控情况，采取远程或现场面试方式组织开展，具体方式详见各单位第二轮考试公告。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视疫情防控情况，考试有关具体事宜将在中国水利人才网（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http://rencai.mwr.cn/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）和单位官网(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http://szyzx.mwr.cn/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)公布，请考生关注。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六、体检和考察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体检由单位统一组织。根据综合成绩从高到低的顺序，按照招聘职位拟招聘人数1：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的比例确定参加体检、考察人选。体检标准参照《国家公务员录用体检通用标准》执行。体检费用由用人单位承担。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体检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或考察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人员出现不合格的，根据综合成绩从高到低的顺序，视情况可依次确定递补，或取消该职位的招聘。具体体检时间、地点另行通知。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七、拟聘用人员公示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拟聘用人员名单在中央和国家机关所属事业单位公开招聘服务平台、中国水利人才网、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shd w:val="clear" w:color="auto" w:fill="auto"/>
        </w:rPr>
        <w:t>水利部水资源管理中心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网站，面向社会公示。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八、聘用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公示结束无异议后，由水利部水资源管理中心按相关规定办理聘用手续。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九、咨询电话</w:t>
      </w:r>
    </w:p>
    <w:p>
      <w:pPr>
        <w:ind w:firstLine="640" w:firstLineChars="200"/>
        <w:rPr>
          <w:rFonts w:ascii="仿宋_GB2312" w:hAnsi="Times New Roman" w:eastAsia="仿宋_GB2312" w:cs="宋体"/>
          <w:color w:val="auto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报名咨询电话：</w:t>
      </w:r>
      <w:r>
        <w:rPr>
          <w:rFonts w:ascii="仿宋_GB2312" w:hAnsi="Times New Roman" w:eastAsia="仿宋_GB2312" w:cs="宋体"/>
          <w:color w:val="auto"/>
          <w:sz w:val="32"/>
          <w:szCs w:val="32"/>
          <w:shd w:val="clear" w:color="auto" w:fill="auto"/>
        </w:rPr>
        <w:t>010-63204723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技术咨询电话：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010-6320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4113</w:t>
      </w:r>
    </w:p>
    <w:p>
      <w:pPr>
        <w:ind w:left="1839" w:leftChars="266" w:hanging="1280" w:hangingChars="400"/>
        <w:rPr>
          <w:rStyle w:val="11"/>
          <w:rFonts w:ascii="仿宋_GB2312" w:hAnsi="Times New Roman" w:eastAsia="仿宋_GB2312" w:cs="宋体"/>
          <w:sz w:val="32"/>
          <w:szCs w:val="32"/>
        </w:rPr>
      </w:pPr>
    </w:p>
    <w:p>
      <w:pPr>
        <w:ind w:left="1839" w:leftChars="266" w:hanging="1280" w:hangingChars="400"/>
        <w:rPr>
          <w:rStyle w:val="11"/>
          <w:rFonts w:ascii="仿宋_GB2312" w:hAnsi="Times New Roman" w:eastAsia="仿宋_GB2312" w:cs="宋体"/>
          <w:sz w:val="32"/>
          <w:szCs w:val="32"/>
        </w:rPr>
      </w:pPr>
      <w:r>
        <w:rPr>
          <w:rStyle w:val="11"/>
          <w:rFonts w:hint="eastAsia" w:ascii="仿宋_GB2312" w:hAnsi="Times New Roman" w:eastAsia="仿宋_GB2312" w:cs="宋体"/>
          <w:sz w:val="32"/>
          <w:szCs w:val="32"/>
        </w:rPr>
        <w:fldChar w:fldCharType="begin"/>
      </w:r>
      <w:r>
        <w:rPr>
          <w:color w:val="000000"/>
        </w:rPr>
        <w:instrText xml:space="preserve"> HYPERLINK "http://rencai.chinawater.net.cn/webadmin/UploadFiles/file/20170213/20170213160891549154.xls" \t "http://rencai.chinawater.net.cn/_blank" </w:instrText>
      </w:r>
      <w:r>
        <w:rPr>
          <w:rStyle w:val="11"/>
          <w:rFonts w:hint="eastAsia" w:ascii="仿宋_GB2312" w:hAnsi="Times New Roman" w:eastAsia="仿宋_GB2312" w:cs="宋体"/>
          <w:sz w:val="32"/>
          <w:szCs w:val="32"/>
        </w:rPr>
        <w:fldChar w:fldCharType="separate"/>
      </w:r>
      <w:r>
        <w:rPr>
          <w:rStyle w:val="11"/>
          <w:rFonts w:hint="eastAsia" w:ascii="仿宋_GB2312" w:hAnsi="Times New Roman" w:eastAsia="仿宋_GB2312" w:cs="宋体"/>
          <w:sz w:val="32"/>
          <w:szCs w:val="32"/>
        </w:rPr>
        <w:t>附件</w:t>
      </w:r>
      <w:r>
        <w:rPr>
          <w:rStyle w:val="11"/>
          <w:rFonts w:ascii="仿宋_GB2312" w:hAnsi="Times New Roman" w:eastAsia="仿宋_GB2312" w:cs="宋体"/>
          <w:sz w:val="32"/>
          <w:szCs w:val="32"/>
        </w:rPr>
        <w:t>1</w:t>
      </w:r>
      <w:r>
        <w:rPr>
          <w:rStyle w:val="11"/>
          <w:rFonts w:hint="eastAsia" w:ascii="仿宋_GB2312" w:hAnsi="Times New Roman" w:eastAsia="仿宋_GB2312" w:cs="宋体"/>
          <w:sz w:val="32"/>
          <w:szCs w:val="32"/>
        </w:rPr>
        <w:t>：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shd w:val="clear" w:color="auto" w:fill="auto"/>
        </w:rPr>
        <w:t>水利部水资源管理中心</w:t>
      </w:r>
      <w:r>
        <w:rPr>
          <w:rStyle w:val="11"/>
          <w:rFonts w:hint="eastAsia" w:ascii="仿宋_GB2312" w:hAnsi="Times New Roman" w:eastAsia="仿宋_GB2312" w:cs="宋体"/>
          <w:sz w:val="32"/>
          <w:szCs w:val="32"/>
        </w:rPr>
        <w:t>公开招聘工作人员单位简介</w:t>
      </w:r>
      <w:r>
        <w:rPr>
          <w:rStyle w:val="11"/>
          <w:rFonts w:hint="eastAsia" w:ascii="仿宋_GB2312" w:hAnsi="Times New Roman" w:eastAsia="仿宋_GB2312" w:cs="宋体"/>
          <w:sz w:val="32"/>
          <w:szCs w:val="32"/>
        </w:rPr>
        <w:fldChar w:fldCharType="end"/>
      </w:r>
    </w:p>
    <w:p>
      <w:pPr>
        <w:ind w:left="1399" w:leftChars="266" w:hanging="840" w:hangingChars="400"/>
        <w:rPr>
          <w:rStyle w:val="11"/>
          <w:rFonts w:ascii="仿宋_GB2312" w:hAnsi="Times New Roman" w:eastAsia="仿宋_GB2312" w:cs="宋体"/>
          <w:color w:val="auto"/>
          <w:sz w:val="32"/>
          <w:szCs w:val="32"/>
        </w:rPr>
      </w:pPr>
      <w:r>
        <w:rPr>
          <w:rStyle w:val="7"/>
          <w:rFonts w:hint="eastAsia"/>
        </w:rPr>
        <w:fldChar w:fldCharType="begin"/>
      </w:r>
      <w:r>
        <w:rPr>
          <w:color w:val="auto"/>
        </w:rPr>
        <w:instrText xml:space="preserve"> HYPERLINK "http://rencai.chinawater.net.cn/webadmin/UploadFiles/file/20170214/20170214162168626862.xls" \t "http://rencai.chinawater.net.cn/_blank" </w:instrText>
      </w:r>
      <w:r>
        <w:rPr>
          <w:rStyle w:val="7"/>
          <w:rFonts w:hint="eastAsia"/>
        </w:rPr>
        <w:fldChar w:fldCharType="separate"/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t>附件</w:t>
      </w:r>
      <w:r>
        <w:rPr>
          <w:rStyle w:val="11"/>
          <w:rFonts w:ascii="仿宋_GB2312" w:hAnsi="Times New Roman" w:eastAsia="仿宋_GB2312" w:cs="宋体"/>
          <w:color w:val="auto"/>
          <w:sz w:val="32"/>
          <w:szCs w:val="32"/>
        </w:rPr>
        <w:t>2</w:t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t>：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shd w:val="clear" w:color="auto" w:fill="auto"/>
        </w:rPr>
        <w:t>水利部水资源管理中心</w:t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t>公开招聘工作人员岗位信息</w:t>
      </w:r>
      <w:r>
        <w:rPr>
          <w:rStyle w:val="11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end"/>
      </w:r>
    </w:p>
    <w:p>
      <w:pPr>
        <w:jc w:val="center"/>
        <w:rPr>
          <w:rFonts w:ascii="仿宋_GB2312" w:hAnsi="Times New Roman" w:eastAsia="仿宋_GB2312" w:cs="宋体"/>
          <w:color w:val="000000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</w:t>
      </w: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水利部水资源管理中心                                      </w:t>
      </w: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2021年3月</w:t>
      </w:r>
      <w:r>
        <w:rPr>
          <w:rFonts w:hint="eastAsia" w:ascii="仿宋_GB2312" w:hAnsi="Times New Roman" w:eastAsia="仿宋_GB2312"/>
          <w:color w:val="auto"/>
          <w:sz w:val="32"/>
          <w:szCs w:val="32"/>
          <w:shd w:val="clear" w:color="auto" w:fill="auto"/>
          <w:lang w:val="en-US" w:eastAsia="zh-CN"/>
        </w:rPr>
        <w:t>23日</w:t>
      </w: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rPr>
          <w:rStyle w:val="11"/>
          <w:rFonts w:ascii="仿宋_GB2312" w:hAnsi="Times New Roman" w:eastAsia="仿宋_GB2312" w:cs="宋体"/>
          <w:sz w:val="32"/>
          <w:szCs w:val="32"/>
        </w:rPr>
      </w:pPr>
    </w:p>
    <w:p>
      <w:pPr>
        <w:rPr>
          <w:rStyle w:val="11"/>
          <w:rFonts w:ascii="仿宋_GB2312" w:hAnsi="Times New Roman" w:eastAsia="仿宋_GB2312" w:cs="宋体"/>
          <w:sz w:val="32"/>
          <w:szCs w:val="32"/>
        </w:rPr>
        <w:sectPr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4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9820"/>
        <w:gridCol w:w="1852"/>
        <w:gridCol w:w="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附件1</w:t>
            </w: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水利部水资源管理中心公开招聘工作人员单位简介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9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单位简介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7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水利部水资源管理中心</w:t>
            </w:r>
          </w:p>
        </w:tc>
        <w:tc>
          <w:tcPr>
            <w:tcW w:w="9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水利部水资源管理中心是水利部直属正局级公益一类事业单位，主要承担水资源管理和保护有关政策法规、技术标准的研究、起草、评估等相关工作，承担水资源管理和保护的管理与技术支撑。</w:t>
            </w:r>
          </w:p>
        </w:tc>
        <w:tc>
          <w:tcPr>
            <w:tcW w:w="1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010-63204723</w:t>
            </w:r>
          </w:p>
        </w:tc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7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http://szyzx.mwr.cn/</w:t>
            </w:r>
          </w:p>
        </w:tc>
        <w:tc>
          <w:tcPr>
            <w:tcW w:w="1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Style w:val="11"/>
          <w:rFonts w:ascii="仿宋_GB2312" w:hAnsi="Times New Roman" w:eastAsia="仿宋_GB2312" w:cs="宋体"/>
          <w:sz w:val="32"/>
          <w:szCs w:val="32"/>
        </w:rPr>
        <w:sectPr>
          <w:pgSz w:w="16838" w:h="11906" w:orient="landscape"/>
          <w:pgMar w:top="1463" w:right="1440" w:bottom="1463" w:left="144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4175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687"/>
        <w:gridCol w:w="667"/>
        <w:gridCol w:w="823"/>
        <w:gridCol w:w="493"/>
        <w:gridCol w:w="3868"/>
        <w:gridCol w:w="192"/>
        <w:gridCol w:w="502"/>
        <w:gridCol w:w="1786"/>
        <w:gridCol w:w="1019"/>
        <w:gridCol w:w="634"/>
        <w:gridCol w:w="774"/>
        <w:gridCol w:w="942"/>
        <w:gridCol w:w="1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2"/>
                <w:szCs w:val="32"/>
              </w:rPr>
              <w:t>附件2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175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水利部水资源管理中心公开招聘工作人员岗位信息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4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3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描述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应聘人员条件</w:t>
            </w:r>
          </w:p>
        </w:tc>
        <w:tc>
          <w:tcPr>
            <w:tcW w:w="13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是否在职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其 他</w:t>
            </w:r>
          </w:p>
        </w:tc>
        <w:tc>
          <w:tcPr>
            <w:tcW w:w="13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水利部水资源管理中心（3人）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1101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水资源管理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从事水资源管理、保护等评估相关工作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水利类;地质类;水利工程类;水文水资源类;水利工程与管理类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1102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水资源管理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从事水资源配置、利用与节约管理等相关工作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水利类；水利工程类；水文水资源类；水利工程与管理类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应届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京外生源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1103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管理</w:t>
            </w:r>
          </w:p>
        </w:tc>
        <w:tc>
          <w:tcPr>
            <w:tcW w:w="38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从事单位综合管理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水利类；水利工程类；水文水资源类；水利工程与管理类；地质类；经济学类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硕士研究生及以上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社会在职人员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具有北京市常住户口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Style w:val="11"/>
          <w:rFonts w:ascii="仿宋_GB2312" w:hAnsi="Times New Roman" w:eastAsia="仿宋_GB2312" w:cs="宋体"/>
          <w:sz w:val="32"/>
          <w:szCs w:val="32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76610"/>
    <w:rsid w:val="0003119E"/>
    <w:rsid w:val="0003443C"/>
    <w:rsid w:val="000529FF"/>
    <w:rsid w:val="000739BE"/>
    <w:rsid w:val="00080112"/>
    <w:rsid w:val="000A1D4E"/>
    <w:rsid w:val="000F2A33"/>
    <w:rsid w:val="00117E45"/>
    <w:rsid w:val="00141CB2"/>
    <w:rsid w:val="00143370"/>
    <w:rsid w:val="001B1F80"/>
    <w:rsid w:val="001E5C8D"/>
    <w:rsid w:val="001F7072"/>
    <w:rsid w:val="00243B71"/>
    <w:rsid w:val="00244813"/>
    <w:rsid w:val="00256FF6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14F4"/>
    <w:rsid w:val="003E6F5F"/>
    <w:rsid w:val="003E7542"/>
    <w:rsid w:val="00413333"/>
    <w:rsid w:val="00445EA9"/>
    <w:rsid w:val="0046065C"/>
    <w:rsid w:val="004665E6"/>
    <w:rsid w:val="00467D17"/>
    <w:rsid w:val="00473AFA"/>
    <w:rsid w:val="004E5F32"/>
    <w:rsid w:val="00541E2A"/>
    <w:rsid w:val="005A2D17"/>
    <w:rsid w:val="005C5592"/>
    <w:rsid w:val="005E6183"/>
    <w:rsid w:val="00604C37"/>
    <w:rsid w:val="0060706E"/>
    <w:rsid w:val="00680BC1"/>
    <w:rsid w:val="006A02ED"/>
    <w:rsid w:val="006B30A1"/>
    <w:rsid w:val="006E783D"/>
    <w:rsid w:val="006F5436"/>
    <w:rsid w:val="00703F37"/>
    <w:rsid w:val="00752A2F"/>
    <w:rsid w:val="007C63A6"/>
    <w:rsid w:val="007E635F"/>
    <w:rsid w:val="00833872"/>
    <w:rsid w:val="00840ACB"/>
    <w:rsid w:val="00874615"/>
    <w:rsid w:val="008C11FC"/>
    <w:rsid w:val="009020A3"/>
    <w:rsid w:val="00955CEB"/>
    <w:rsid w:val="009740AE"/>
    <w:rsid w:val="0098687C"/>
    <w:rsid w:val="009F42A6"/>
    <w:rsid w:val="00A72728"/>
    <w:rsid w:val="00AA3058"/>
    <w:rsid w:val="00AB0E7A"/>
    <w:rsid w:val="00AF7447"/>
    <w:rsid w:val="00B07786"/>
    <w:rsid w:val="00B17689"/>
    <w:rsid w:val="00B40EA1"/>
    <w:rsid w:val="00B608E2"/>
    <w:rsid w:val="00B81AEB"/>
    <w:rsid w:val="00BB0F94"/>
    <w:rsid w:val="00BC105E"/>
    <w:rsid w:val="00BE6B77"/>
    <w:rsid w:val="00C1649A"/>
    <w:rsid w:val="00C40234"/>
    <w:rsid w:val="00C46216"/>
    <w:rsid w:val="00C47D18"/>
    <w:rsid w:val="00C57CF4"/>
    <w:rsid w:val="00C964C5"/>
    <w:rsid w:val="00CB2C11"/>
    <w:rsid w:val="00CB514A"/>
    <w:rsid w:val="00CE00F3"/>
    <w:rsid w:val="00CF5DF2"/>
    <w:rsid w:val="00D276A2"/>
    <w:rsid w:val="00D35CCF"/>
    <w:rsid w:val="00D66E91"/>
    <w:rsid w:val="00D70490"/>
    <w:rsid w:val="00DB42C6"/>
    <w:rsid w:val="00DD4184"/>
    <w:rsid w:val="00DF065C"/>
    <w:rsid w:val="00DF0E8D"/>
    <w:rsid w:val="00EC31C9"/>
    <w:rsid w:val="00EC703B"/>
    <w:rsid w:val="00EC7F0E"/>
    <w:rsid w:val="00ED4F82"/>
    <w:rsid w:val="00EE4274"/>
    <w:rsid w:val="00F03798"/>
    <w:rsid w:val="00F40C58"/>
    <w:rsid w:val="00F71E3F"/>
    <w:rsid w:val="00F86BDC"/>
    <w:rsid w:val="00FA001D"/>
    <w:rsid w:val="00FB7B42"/>
    <w:rsid w:val="00FC54C1"/>
    <w:rsid w:val="00FC77B8"/>
    <w:rsid w:val="00FE26FA"/>
    <w:rsid w:val="019A5A90"/>
    <w:rsid w:val="027E520E"/>
    <w:rsid w:val="03605E59"/>
    <w:rsid w:val="03947B43"/>
    <w:rsid w:val="0452541C"/>
    <w:rsid w:val="05863457"/>
    <w:rsid w:val="0595738B"/>
    <w:rsid w:val="066449B2"/>
    <w:rsid w:val="07D627ED"/>
    <w:rsid w:val="081A7E43"/>
    <w:rsid w:val="091F1FD9"/>
    <w:rsid w:val="092747C6"/>
    <w:rsid w:val="0A4851EE"/>
    <w:rsid w:val="0D9E6A5F"/>
    <w:rsid w:val="0F1F4084"/>
    <w:rsid w:val="0F370CD5"/>
    <w:rsid w:val="100C4F3C"/>
    <w:rsid w:val="10FA6CE9"/>
    <w:rsid w:val="11BC08E6"/>
    <w:rsid w:val="137143A3"/>
    <w:rsid w:val="142E215D"/>
    <w:rsid w:val="14564658"/>
    <w:rsid w:val="14B13040"/>
    <w:rsid w:val="154C588A"/>
    <w:rsid w:val="156A1B68"/>
    <w:rsid w:val="1647072F"/>
    <w:rsid w:val="18857635"/>
    <w:rsid w:val="18932409"/>
    <w:rsid w:val="19834DAC"/>
    <w:rsid w:val="1A3F25B0"/>
    <w:rsid w:val="200B6AA1"/>
    <w:rsid w:val="215418A6"/>
    <w:rsid w:val="215F0EA6"/>
    <w:rsid w:val="219E7CE1"/>
    <w:rsid w:val="220D4599"/>
    <w:rsid w:val="221E1B09"/>
    <w:rsid w:val="23270F5B"/>
    <w:rsid w:val="2413080E"/>
    <w:rsid w:val="244A6782"/>
    <w:rsid w:val="24C604AE"/>
    <w:rsid w:val="271D0CA7"/>
    <w:rsid w:val="276C1CFF"/>
    <w:rsid w:val="28914B20"/>
    <w:rsid w:val="2A782924"/>
    <w:rsid w:val="2AD72383"/>
    <w:rsid w:val="2C8F301B"/>
    <w:rsid w:val="2E8C0AFB"/>
    <w:rsid w:val="2EC46168"/>
    <w:rsid w:val="2F39324C"/>
    <w:rsid w:val="323A1EEE"/>
    <w:rsid w:val="338E0F43"/>
    <w:rsid w:val="33AA1BD8"/>
    <w:rsid w:val="34C92D87"/>
    <w:rsid w:val="35A80835"/>
    <w:rsid w:val="363E12A4"/>
    <w:rsid w:val="367A2201"/>
    <w:rsid w:val="37024855"/>
    <w:rsid w:val="376B1CD7"/>
    <w:rsid w:val="377E63F2"/>
    <w:rsid w:val="379440D8"/>
    <w:rsid w:val="37C84CB0"/>
    <w:rsid w:val="37FA3F98"/>
    <w:rsid w:val="39054B14"/>
    <w:rsid w:val="396B0860"/>
    <w:rsid w:val="396E519C"/>
    <w:rsid w:val="3A4208DA"/>
    <w:rsid w:val="3A9F6EE3"/>
    <w:rsid w:val="3B166068"/>
    <w:rsid w:val="3EC02D7F"/>
    <w:rsid w:val="3F335827"/>
    <w:rsid w:val="40320C2C"/>
    <w:rsid w:val="40645C76"/>
    <w:rsid w:val="40C13362"/>
    <w:rsid w:val="42456407"/>
    <w:rsid w:val="428609ED"/>
    <w:rsid w:val="43E27882"/>
    <w:rsid w:val="459E4E80"/>
    <w:rsid w:val="45EF05CD"/>
    <w:rsid w:val="46EB3467"/>
    <w:rsid w:val="475A09E9"/>
    <w:rsid w:val="48871292"/>
    <w:rsid w:val="4A4F3307"/>
    <w:rsid w:val="4A897F45"/>
    <w:rsid w:val="4AAF533A"/>
    <w:rsid w:val="4BA849D7"/>
    <w:rsid w:val="4C0E7046"/>
    <w:rsid w:val="4D40521C"/>
    <w:rsid w:val="4D58172B"/>
    <w:rsid w:val="4E6C6D0E"/>
    <w:rsid w:val="4F5540F5"/>
    <w:rsid w:val="513770DF"/>
    <w:rsid w:val="51D56A43"/>
    <w:rsid w:val="5234413B"/>
    <w:rsid w:val="52CC4104"/>
    <w:rsid w:val="53181D08"/>
    <w:rsid w:val="548A4967"/>
    <w:rsid w:val="54C5603D"/>
    <w:rsid w:val="55F83B5F"/>
    <w:rsid w:val="56687CB8"/>
    <w:rsid w:val="56E42917"/>
    <w:rsid w:val="586C7CA8"/>
    <w:rsid w:val="5890499A"/>
    <w:rsid w:val="59B218E4"/>
    <w:rsid w:val="59E20C90"/>
    <w:rsid w:val="5A125476"/>
    <w:rsid w:val="5AE93715"/>
    <w:rsid w:val="5B1F1851"/>
    <w:rsid w:val="5B2C1557"/>
    <w:rsid w:val="5B560BCC"/>
    <w:rsid w:val="5C180705"/>
    <w:rsid w:val="5CA17830"/>
    <w:rsid w:val="5D25310F"/>
    <w:rsid w:val="5F1D0F2D"/>
    <w:rsid w:val="5FEC1D5E"/>
    <w:rsid w:val="60956F4E"/>
    <w:rsid w:val="61236879"/>
    <w:rsid w:val="6151292F"/>
    <w:rsid w:val="624A58E3"/>
    <w:rsid w:val="62C76610"/>
    <w:rsid w:val="62F77657"/>
    <w:rsid w:val="632755AB"/>
    <w:rsid w:val="63276DE6"/>
    <w:rsid w:val="633A3ADC"/>
    <w:rsid w:val="64945FE3"/>
    <w:rsid w:val="64CD0ECB"/>
    <w:rsid w:val="66770FFC"/>
    <w:rsid w:val="66966EF6"/>
    <w:rsid w:val="68614033"/>
    <w:rsid w:val="695D16A3"/>
    <w:rsid w:val="6A0A7C5F"/>
    <w:rsid w:val="6A2A580E"/>
    <w:rsid w:val="6B2708FE"/>
    <w:rsid w:val="6B80368A"/>
    <w:rsid w:val="6C296A8E"/>
    <w:rsid w:val="706C684F"/>
    <w:rsid w:val="711F32CE"/>
    <w:rsid w:val="75267FB1"/>
    <w:rsid w:val="759659ED"/>
    <w:rsid w:val="763D4E79"/>
    <w:rsid w:val="77B10FB4"/>
    <w:rsid w:val="77E64540"/>
    <w:rsid w:val="791030C2"/>
    <w:rsid w:val="7C100875"/>
    <w:rsid w:val="7C7056FA"/>
    <w:rsid w:val="7D4372A2"/>
    <w:rsid w:val="7E085099"/>
    <w:rsid w:val="7E534EAC"/>
    <w:rsid w:val="7F7703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00"/>
      <w:u w:val="none"/>
    </w:rPr>
  </w:style>
  <w:style w:type="character" w:styleId="12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7"/>
    <w:qFormat/>
    <w:uiPriority w:val="0"/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6">
    <w:name w:val="bsharetext"/>
    <w:basedOn w:val="7"/>
    <w:qFormat/>
    <w:uiPriority w:val="0"/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disabled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609</Words>
  <Characters>3476</Characters>
  <Lines>28</Lines>
  <Paragraphs>8</Paragraphs>
  <TotalTime>9</TotalTime>
  <ScaleCrop>false</ScaleCrop>
  <LinksUpToDate>false</LinksUpToDate>
  <CharactersWithSpaces>4077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2021-03-15T09:15:00Z</dcterms:created>
  <dc:creator>青山</dc:creator>
  <cp:lastModifiedBy>user</cp:lastModifiedBy>
  <cp:lastPrinted>2020-03-03T06:39:00Z</cp:lastPrinted>
  <dcterms:modified xsi:type="dcterms:W3CDTF">2021-03-23T11:00:54Z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