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32"/>
          <w:szCs w:val="32"/>
        </w:rPr>
        <w:t>中国地质调查局成都地质调查中心2022年度第二批公开招聘岗位信息表</w:t>
      </w:r>
    </w:p>
    <w:tbl>
      <w:tblPr>
        <w:tblStyle w:val="3"/>
        <w:tblW w:w="13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955"/>
        <w:gridCol w:w="3004"/>
        <w:gridCol w:w="986"/>
        <w:gridCol w:w="3098"/>
        <w:gridCol w:w="1267"/>
        <w:gridCol w:w="3384"/>
        <w:gridCol w:w="45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" w:hRule="atLeast"/>
          <w:tblHeader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1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1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1"/>
              </w:rPr>
              <w:t>拟聘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1"/>
              </w:rPr>
              <w:t>岗位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1"/>
              </w:rPr>
              <w:t>岗位简介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1"/>
              </w:rPr>
              <w:t>招聘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1"/>
              </w:rPr>
              <w:t>人数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1"/>
              </w:rPr>
              <w:t>学历学位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1"/>
              </w:rPr>
              <w:t>要求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1"/>
              </w:rPr>
              <w:t>其他要求</w:t>
            </w:r>
          </w:p>
        </w:tc>
        <w:tc>
          <w:tcPr>
            <w:tcW w:w="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专业技术岗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从事钻孔设计与编录工作，开展深部矿体预测与定位研究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地质资源与地质工程（0818，矿产普查与勘探方向）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博士研究生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1.应届毕业生</w:t>
            </w:r>
          </w:p>
        </w:tc>
        <w:tc>
          <w:tcPr>
            <w:tcW w:w="3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  <w:szCs w:val="21"/>
              </w:rPr>
              <w:t>身体条件需胜任高原艰苦地区工作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2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专业技术岗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从事找矿区块评价工作，开展矿产预测与潜力评估研究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地质学（0709）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岩石学、矿物学、矿床学方向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博士研究生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1.应届毕业生</w:t>
            </w:r>
          </w:p>
        </w:tc>
        <w:tc>
          <w:tcPr>
            <w:tcW w:w="3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专业技术岗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从事城市地下空间探测、工程地震物探等工作，开展工程地质地球物理勘探研究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地质资源与地质工程（0818）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博士研究生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1.应届毕业生</w:t>
            </w:r>
          </w:p>
        </w:tc>
        <w:tc>
          <w:tcPr>
            <w:tcW w:w="3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4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专业技术岗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从事岩石矿石实验测试工作，开展学科建设与岩矿无机分析科研工作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分析化学（070302）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博士研究生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1.应届毕业生</w:t>
            </w:r>
          </w:p>
        </w:tc>
        <w:tc>
          <w:tcPr>
            <w:tcW w:w="3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5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专业技术岗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从事地学信息数据库建设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地图学与地理信息系统（070503）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博士研究生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1.应届毕业生；2.熟练掌握ARCGIS软件应用，能独立编写数据库程序</w:t>
            </w:r>
          </w:p>
        </w:tc>
        <w:tc>
          <w:tcPr>
            <w:tcW w:w="3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6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专业技术岗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从事高山峡谷区水资源调查、水循环与水平衡研究工作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水文学及水资源（081501）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地质工程（081803）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博士研究生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1.应届毕业生</w:t>
            </w:r>
          </w:p>
        </w:tc>
        <w:tc>
          <w:tcPr>
            <w:tcW w:w="3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7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专业技术岗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从事高山峡谷区水资源调查、水循环与水平衡研究工作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水文学及水资源（081501）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地质工程（081803）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博士研究生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1.应届毕业生</w:t>
            </w:r>
          </w:p>
        </w:tc>
        <w:tc>
          <w:tcPr>
            <w:tcW w:w="36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8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专业技术岗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从事工程地质、地质灾害调查、监测预警、勘查设计、治理工程及风险评价与研究工作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地质工程（081803）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岩土工程（081401）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硕士研究生及以上</w:t>
            </w:r>
          </w:p>
        </w:tc>
        <w:tc>
          <w:tcPr>
            <w:tcW w:w="3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1.社会在职人员；2.具有水工环高级职称（具有水工环正高级职称学历可放宽至大学本科）</w:t>
            </w:r>
          </w:p>
        </w:tc>
        <w:tc>
          <w:tcPr>
            <w:tcW w:w="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388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1.应聘人员须以最高学历所学专业报考，并取得相应学位。</w:t>
            </w:r>
          </w:p>
          <w:p>
            <w:pPr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2.专业设置主要依据《学位授予和人才培养学科目录》《授予博士、硕士学位和培养研究生的学科、专业目录》。</w:t>
            </w:r>
          </w:p>
          <w:p>
            <w:pPr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3.所学学科专业不在上述参考目录中，但与岗位所要求的学科专业接近的应聘人员，可以主动联系我单位确认报名资格。</w:t>
            </w:r>
          </w:p>
        </w:tc>
      </w:tr>
    </w:tbl>
    <w:p/>
    <w:sectPr>
      <w:pgSz w:w="16838" w:h="11906" w:orient="landscape"/>
      <w:pgMar w:top="1327" w:right="1080" w:bottom="132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202D565F"/>
    <w:rsid w:val="202D56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Footer"/>
    <w:basedOn w:val="1"/>
    <w:qFormat/>
    <w:uiPriority w:val="0"/>
    <w:pPr>
      <w:widowControl/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/>
      <w:sz w:val="18"/>
      <w:szCs w:val="18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2022-05-16T08:31:00Z</dcterms:created>
  <dc:creator>user</dc:creator>
  <cp:lastModifiedBy>user</cp:lastModifiedBy>
  <dcterms:modified xsi:type="dcterms:W3CDTF">2022-05-16T08:32:45Z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F4B73F30187E4A349AAE52D1B2223399</vt:lpwstr>
  </property>
</Properties>
</file>