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黑体" w:cs="Times New Roman"/>
          <w:sz w:val="32"/>
          <w:szCs w:val="32"/>
        </w:rPr>
      </w:pPr>
      <w:bookmarkStart w:id="0" w:name="_GoBack"/>
      <w:bookmarkEnd w:id="0"/>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color w:val="000000"/>
          <w:sz w:val="36"/>
          <w:szCs w:val="36"/>
          <w:lang w:val="en-US" w:eastAsia="zh-CN"/>
        </w:rPr>
      </w:pPr>
      <w:r>
        <w:rPr>
          <w:rFonts w:hint="eastAsia" w:ascii="黑体" w:hAnsi="黑体" w:eastAsia="黑体" w:cs="黑体"/>
          <w:color w:val="000000"/>
          <w:sz w:val="36"/>
          <w:szCs w:val="36"/>
          <w:lang w:val="en-US" w:eastAsia="zh-CN"/>
        </w:rPr>
        <w:t>南水北调东线总公司</w:t>
      </w: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color w:val="000000"/>
          <w:sz w:val="36"/>
          <w:szCs w:val="36"/>
        </w:rPr>
      </w:pPr>
      <w:r>
        <w:rPr>
          <w:rFonts w:hint="eastAsia" w:ascii="黑体" w:hAnsi="黑体" w:eastAsia="黑体" w:cs="黑体"/>
          <w:color w:val="000000"/>
          <w:sz w:val="36"/>
          <w:szCs w:val="36"/>
        </w:rPr>
        <w:t>202</w:t>
      </w:r>
      <w:r>
        <w:rPr>
          <w:rFonts w:hint="eastAsia" w:ascii="黑体" w:hAnsi="黑体" w:eastAsia="黑体" w:cs="黑体"/>
          <w:color w:val="000000"/>
          <w:sz w:val="36"/>
          <w:szCs w:val="36"/>
          <w:lang w:val="en-US" w:eastAsia="zh-CN"/>
        </w:rPr>
        <w:t>1年度</w:t>
      </w:r>
      <w:r>
        <w:rPr>
          <w:rFonts w:hint="eastAsia" w:ascii="黑体" w:hAnsi="黑体" w:eastAsia="黑体" w:cs="黑体"/>
          <w:color w:val="000000"/>
          <w:sz w:val="36"/>
          <w:szCs w:val="36"/>
        </w:rPr>
        <w:t>公开招聘工作人员公告</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宋体" w:cs="Times New Roman"/>
          <w:color w:val="000000"/>
          <w:sz w:val="28"/>
          <w:szCs w:val="28"/>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根据工作需要，202</w:t>
      </w:r>
      <w:r>
        <w:rPr>
          <w:rFonts w:hint="default"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val="en-US" w:eastAsia="zh-CN"/>
        </w:rPr>
        <w:t>年</w:t>
      </w:r>
      <w:r>
        <w:rPr>
          <w:rFonts w:hint="default" w:ascii="Times New Roman" w:hAnsi="Times New Roman" w:eastAsia="仿宋_GB2312" w:cs="Times New Roman"/>
          <w:color w:val="000000"/>
          <w:sz w:val="32"/>
          <w:szCs w:val="32"/>
          <w:lang w:val="en-US" w:eastAsia="zh-CN"/>
        </w:rPr>
        <w:t>南水北调东线总公司</w:t>
      </w:r>
      <w:r>
        <w:rPr>
          <w:rFonts w:hint="default" w:ascii="Times New Roman" w:hAnsi="Times New Roman" w:eastAsia="仿宋_GB2312" w:cs="Times New Roman"/>
          <w:color w:val="000000"/>
          <w:sz w:val="32"/>
          <w:szCs w:val="32"/>
        </w:rPr>
        <w:t>公开招聘工作人员</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名。现将有关事项公告如下：</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一、招聘对象</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全国普通高等院校统招统分202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年应届毕业生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lang w:val="en-US" w:eastAsia="zh-CN"/>
        </w:rPr>
        <w:t>含两年择业期内未就业的高校毕业生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rPr>
        <w:t>，</w:t>
      </w:r>
      <w:r>
        <w:rPr>
          <w:rFonts w:hint="default" w:ascii="Times New Roman" w:hAnsi="Times New Roman" w:eastAsia="仿宋_GB2312" w:cs="Times New Roman"/>
          <w:color w:val="000000"/>
          <w:sz w:val="32"/>
          <w:szCs w:val="32"/>
        </w:rPr>
        <w:t>凡在入学前签订了定向培养和委托培养协议的定向生、委培生，海外留学归国人员，不属于本次招聘范围。</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二、报考条件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具有中华人民共和国国籍；</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遵守宪法和法律；</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rPr>
        <w:t>政治立场坚定，拥护中国共产党的领导和中国特色社会主义制度；</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具有良好的品行</w:t>
      </w:r>
      <w:r>
        <w:rPr>
          <w:rFonts w:hint="default" w:ascii="Times New Roman" w:hAnsi="Times New Roman" w:eastAsia="仿宋_GB2312" w:cs="Times New Roman"/>
          <w:color w:val="000000"/>
          <w:sz w:val="32"/>
          <w:szCs w:val="32"/>
          <w:lang w:eastAsia="zh-CN"/>
        </w:rPr>
        <w:t>以及</w:t>
      </w:r>
      <w:r>
        <w:rPr>
          <w:rFonts w:hint="default" w:ascii="Times New Roman" w:hAnsi="Times New Roman" w:eastAsia="仿宋_GB2312" w:cs="Times New Roman"/>
          <w:color w:val="000000"/>
          <w:sz w:val="32"/>
          <w:szCs w:val="32"/>
        </w:rPr>
        <w:t>岗位所需的专业或技能条件；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适应岗位要求的身体条件；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6</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18周岁以上、35周岁以下（198</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年</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val="en-US" w:eastAsia="zh-CN"/>
        </w:rPr>
        <w:t>1日</w:t>
      </w:r>
      <w:r>
        <w:rPr>
          <w:rFonts w:hint="default" w:ascii="Times New Roman" w:hAnsi="Times New Roman" w:eastAsia="仿宋_GB2312" w:cs="Times New Roman"/>
          <w:color w:val="000000"/>
          <w:sz w:val="32"/>
          <w:szCs w:val="32"/>
          <w:highlight w:val="none"/>
        </w:rPr>
        <w:t>至200</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年</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val="en-US" w:eastAsia="zh-CN"/>
        </w:rPr>
        <w:t>1日</w:t>
      </w:r>
      <w:r>
        <w:rPr>
          <w:rFonts w:hint="default" w:ascii="Times New Roman" w:hAnsi="Times New Roman" w:eastAsia="仿宋_GB2312" w:cs="Times New Roman"/>
          <w:color w:val="000000"/>
          <w:sz w:val="32"/>
          <w:szCs w:val="32"/>
          <w:highlight w:val="none"/>
        </w:rPr>
        <w:t>期间出生）；</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7</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lang w:val="en-US" w:eastAsia="zh-CN"/>
        </w:rPr>
        <w:t>报考人员</w:t>
      </w:r>
      <w:r>
        <w:rPr>
          <w:rFonts w:hint="default" w:ascii="Times New Roman" w:hAnsi="Times New Roman" w:eastAsia="仿宋_GB2312" w:cs="Times New Roman"/>
          <w:color w:val="000000"/>
          <w:sz w:val="32"/>
          <w:szCs w:val="32"/>
        </w:rPr>
        <w:t>不得报考录用后即构成回避关系的</w:t>
      </w:r>
      <w:r>
        <w:rPr>
          <w:rFonts w:hint="eastAsia" w:ascii="Times New Roman" w:hAnsi="Times New Roman" w:eastAsia="仿宋_GB2312" w:cs="Times New Roman"/>
          <w:color w:val="000000"/>
          <w:sz w:val="32"/>
          <w:szCs w:val="32"/>
          <w:lang w:val="en-US" w:eastAsia="zh-CN"/>
        </w:rPr>
        <w:t>岗位</w:t>
      </w:r>
      <w:r>
        <w:rPr>
          <w:rFonts w:hint="eastAsia"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岗位所需要的其他条件。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三、招聘岗位及岗位要求</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招聘单位简介、招聘岗位信息详见《</w:t>
      </w:r>
      <w:r>
        <w:rPr>
          <w:rFonts w:hint="default" w:ascii="Times New Roman" w:hAnsi="Times New Roman" w:eastAsia="仿宋_GB2312" w:cs="Times New Roman"/>
          <w:color w:val="000000"/>
          <w:sz w:val="32"/>
          <w:szCs w:val="32"/>
          <w:lang w:val="en-US" w:eastAsia="zh-CN"/>
        </w:rPr>
        <w:t>南水北调东线总公司公开招聘工作人员单位简介</w:t>
      </w:r>
      <w:r>
        <w:rPr>
          <w:rFonts w:hint="default" w:ascii="Times New Roman" w:hAnsi="Times New Roman" w:eastAsia="仿宋_GB2312" w:cs="Times New Roman"/>
          <w:color w:val="000000"/>
          <w:sz w:val="32"/>
          <w:szCs w:val="32"/>
        </w:rPr>
        <w:t>》（附件1）《</w:t>
      </w:r>
      <w:r>
        <w:rPr>
          <w:rFonts w:hint="default" w:ascii="Times New Roman" w:hAnsi="Times New Roman" w:eastAsia="仿宋_GB2312" w:cs="Times New Roman"/>
          <w:color w:val="000000"/>
          <w:sz w:val="32"/>
          <w:szCs w:val="32"/>
          <w:lang w:val="en-US" w:eastAsia="zh-CN"/>
        </w:rPr>
        <w:t>南水北调东线总公司公开招聘工作人员岗位信息</w:t>
      </w:r>
      <w:r>
        <w:rPr>
          <w:rFonts w:hint="default" w:ascii="Times New Roman" w:hAnsi="Times New Roman" w:eastAsia="仿宋_GB2312" w:cs="Times New Roman"/>
          <w:color w:val="000000"/>
          <w:sz w:val="32"/>
          <w:szCs w:val="32"/>
        </w:rPr>
        <w:t>》（附件2）。</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四、报名</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报名时间：202</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年</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月</w:t>
      </w:r>
      <w:r>
        <w:rPr>
          <w:rFonts w:hint="eastAsia" w:ascii="Times New Roman" w:hAnsi="Times New Roman" w:eastAsia="仿宋_GB2312" w:cs="Times New Roman"/>
          <w:color w:val="000000"/>
          <w:sz w:val="32"/>
          <w:szCs w:val="32"/>
          <w:highlight w:val="none"/>
          <w:lang w:val="en-US" w:eastAsia="zh-CN"/>
        </w:rPr>
        <w:t>23日</w:t>
      </w:r>
      <w:r>
        <w:rPr>
          <w:rFonts w:hint="default" w:ascii="Times New Roman" w:hAnsi="Times New Roman" w:eastAsia="仿宋_GB2312" w:cs="Times New Roman"/>
          <w:color w:val="000000"/>
          <w:sz w:val="32"/>
          <w:szCs w:val="32"/>
          <w:highlight w:val="none"/>
        </w:rPr>
        <w:t>至</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月</w:t>
      </w:r>
      <w:r>
        <w:rPr>
          <w:rFonts w:hint="eastAsia" w:ascii="Times New Roman" w:hAnsi="Times New Roman" w:eastAsia="仿宋_GB2312" w:cs="Times New Roman"/>
          <w:color w:val="000000"/>
          <w:sz w:val="32"/>
          <w:szCs w:val="32"/>
          <w:highlight w:val="none"/>
          <w:lang w:val="en-US" w:eastAsia="zh-CN"/>
        </w:rPr>
        <w:t>9</w:t>
      </w:r>
      <w:r>
        <w:rPr>
          <w:rFonts w:hint="default" w:ascii="Times New Roman" w:hAnsi="Times New Roman" w:eastAsia="仿宋_GB2312" w:cs="Times New Roman"/>
          <w:color w:val="000000"/>
          <w:sz w:val="32"/>
          <w:szCs w:val="32"/>
          <w:highlight w:val="none"/>
        </w:rPr>
        <w:t>日。</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报名方法：采取网上报名方式，不设现场报名。报考人员请登录中国水利人才网（http://rencai.mwr.cn/），进入水利部所属在京单位公开招聘工作人员主页</w:t>
      </w:r>
      <w:r>
        <w:rPr>
          <w:rFonts w:hint="default" w:ascii="Times New Roman" w:hAnsi="Times New Roman" w:eastAsia="仿宋_GB2312" w:cs="Times New Roman"/>
          <w:color w:val="000000"/>
          <w:w w:val="88"/>
          <w:sz w:val="32"/>
          <w:szCs w:val="32"/>
        </w:rPr>
        <w:t>（http://zjdw2021.slrsks.cn）</w:t>
      </w:r>
      <w:r>
        <w:rPr>
          <w:rFonts w:hint="default" w:ascii="Times New Roman" w:hAnsi="Times New Roman" w:eastAsia="仿宋_GB2312" w:cs="Times New Roman"/>
          <w:color w:val="000000"/>
          <w:sz w:val="32"/>
          <w:szCs w:val="32"/>
        </w:rPr>
        <w:t>进行注册报名。</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报考人员只能选择单位中的一个</w:t>
      </w:r>
      <w:r>
        <w:rPr>
          <w:rFonts w:hint="default" w:ascii="Times New Roman" w:hAnsi="Times New Roman" w:eastAsia="仿宋_GB2312" w:cs="Times New Roman"/>
          <w:color w:val="000000"/>
          <w:sz w:val="32"/>
          <w:szCs w:val="32"/>
          <w:lang w:val="en-US" w:eastAsia="zh-CN"/>
        </w:rPr>
        <w:t>岗位</w:t>
      </w:r>
      <w:r>
        <w:rPr>
          <w:rFonts w:hint="default" w:ascii="Times New Roman" w:hAnsi="Times New Roman" w:eastAsia="仿宋_GB2312" w:cs="Times New Roman"/>
          <w:color w:val="000000"/>
          <w:sz w:val="32"/>
          <w:szCs w:val="32"/>
        </w:rPr>
        <w:t>进行报名。报名实行诚信承诺制，报考者须如实提交有关信息和材料，凡弄虚作假的，一经查实，即取消考试资格或聘用资格。</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color w:val="000000"/>
          <w:kern w:val="2"/>
          <w:sz w:val="32"/>
          <w:szCs w:val="32"/>
          <w:lang w:val="en-US" w:eastAsia="zh-CN" w:bidi="ar"/>
        </w:rPr>
        <w:t>3.资格审核。对报名人员进行资格审核，同一岗位通过资格审核人数与该岗位招聘人数的比例达到3:1方可开考，达不到该比例的，视情况取消该岗位招聘计划。</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应届毕业生办理聘用手续时，需要同时提供相应的毕业证、学位证以及202</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年毕业生报到证，否则取消聘用资格，考生可根据此情况选择是否报考。</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黑体" w:cs="Times New Roman"/>
          <w:color w:val="000000"/>
          <w:sz w:val="32"/>
          <w:szCs w:val="32"/>
        </w:rPr>
        <w:t>五、考试</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highlight w:val="none"/>
        </w:rPr>
        <w:t>初试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视新冠肺炎疫情防控情况，</w:t>
      </w:r>
      <w:r>
        <w:rPr>
          <w:rFonts w:hint="default" w:ascii="Times New Roman" w:hAnsi="Times New Roman" w:eastAsia="仿宋_GB2312" w:cs="Times New Roman"/>
          <w:sz w:val="32"/>
          <w:szCs w:val="32"/>
          <w:lang w:eastAsia="zh-CN"/>
        </w:rPr>
        <w:t>采取笔试或远程面试方式组织</w:t>
      </w:r>
      <w:r>
        <w:rPr>
          <w:rFonts w:hint="default"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rPr>
        <w:t>初试</w:t>
      </w:r>
      <w:r>
        <w:rPr>
          <w:rFonts w:hint="default" w:ascii="Times New Roman" w:hAnsi="Times New Roman" w:eastAsia="仿宋_GB2312" w:cs="Times New Roman"/>
          <w:sz w:val="32"/>
          <w:szCs w:val="32"/>
        </w:rPr>
        <w:t>实行百分制，除公文写作外均为客观化题型，</w:t>
      </w:r>
      <w:r>
        <w:rPr>
          <w:rFonts w:hint="default" w:ascii="Times New Roman" w:hAnsi="Times New Roman" w:eastAsia="仿宋_GB2312" w:cs="Times New Roman"/>
          <w:sz w:val="32"/>
          <w:szCs w:val="32"/>
          <w:highlight w:val="none"/>
        </w:rPr>
        <w:t>主要测试应聘者学习能力</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写作能力和专业能力。</w:t>
      </w:r>
      <w:r>
        <w:rPr>
          <w:rFonts w:hint="eastAsia" w:ascii="仿宋_GB2312" w:hAnsi="仿宋_GB2312" w:eastAsia="仿宋_GB2312" w:cs="仿宋_GB2312"/>
          <w:sz w:val="32"/>
          <w:szCs w:val="32"/>
          <w:shd w:val="clear"/>
          <w:lang w:bidi="ar"/>
        </w:rPr>
        <w:t>根据考生成绩从高到低</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复试人数</w:t>
      </w:r>
      <w:r>
        <w:rPr>
          <w:rFonts w:hint="eastAsia" w:ascii="仿宋_GB2312" w:hAnsi="仿宋_GB2312" w:eastAsia="仿宋_GB2312" w:cs="仿宋_GB2312"/>
          <w:color w:val="auto"/>
          <w:sz w:val="32"/>
          <w:szCs w:val="32"/>
        </w:rPr>
        <w:t>与聘用计划人数5：1的比例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shd w:val="clear"/>
          <w:lang w:bidi="ar"/>
        </w:rPr>
        <w:t>确定进入</w:t>
      </w:r>
      <w:r>
        <w:rPr>
          <w:rFonts w:hint="eastAsia" w:ascii="仿宋_GB2312" w:hAnsi="仿宋_GB2312" w:eastAsia="仿宋_GB2312" w:cs="仿宋_GB2312"/>
          <w:sz w:val="32"/>
          <w:szCs w:val="32"/>
          <w:shd w:val="clear"/>
          <w:lang w:eastAsia="zh-CN" w:bidi="ar"/>
        </w:rPr>
        <w:t>复试</w:t>
      </w:r>
      <w:r>
        <w:rPr>
          <w:rFonts w:hint="eastAsia" w:ascii="仿宋_GB2312" w:hAnsi="仿宋_GB2312" w:eastAsia="仿宋_GB2312" w:cs="仿宋_GB2312"/>
          <w:sz w:val="32"/>
          <w:szCs w:val="32"/>
          <w:shd w:val="clear"/>
          <w:lang w:bidi="ar"/>
        </w:rPr>
        <w:t>人选</w:t>
      </w:r>
      <w:r>
        <w:rPr>
          <w:rFonts w:hint="eastAsia" w:ascii="仿宋_GB2312" w:hAnsi="仿宋_GB2312" w:eastAsia="仿宋_GB2312" w:cs="仿宋_GB2312"/>
          <w:color w:val="auto"/>
          <w:sz w:val="32"/>
          <w:szCs w:val="32"/>
          <w:lang w:eastAsia="zh-CN"/>
        </w:rPr>
        <w:t>，比例不足</w:t>
      </w:r>
      <w:r>
        <w:rPr>
          <w:rFonts w:hint="eastAsia" w:ascii="仿宋_GB2312" w:hAnsi="仿宋_GB2312" w:eastAsia="仿宋_GB2312" w:cs="仿宋_GB2312"/>
          <w:color w:val="auto"/>
          <w:sz w:val="32"/>
          <w:szCs w:val="32"/>
          <w:lang w:val="en-US" w:eastAsia="zh-CN"/>
        </w:rPr>
        <w:t>5:1的，需达到合格分数线方可进入复试</w:t>
      </w:r>
      <w:r>
        <w:rPr>
          <w:rFonts w:hint="default" w:ascii="Times New Roman" w:hAnsi="Times New Roman" w:eastAsia="仿宋_GB2312" w:cs="Times New Roman"/>
          <w:sz w:val="32"/>
          <w:szCs w:val="32"/>
          <w:highlight w:val="none"/>
          <w:lang w:val="en"/>
        </w:rPr>
        <w:t>。</w:t>
      </w:r>
      <w:r>
        <w:rPr>
          <w:rFonts w:hint="eastAsia" w:ascii="仿宋_GB2312" w:hAnsi="Times New Roman" w:eastAsia="仿宋_GB2312" w:cs="宋体"/>
          <w:color w:val="000000"/>
          <w:spacing w:val="0"/>
          <w:kern w:val="2"/>
          <w:sz w:val="32"/>
          <w:szCs w:val="32"/>
          <w:lang w:val="en-US" w:eastAsia="zh-CN" w:bidi="ar"/>
        </w:rPr>
        <w:t>具体时间、地点和有关事项将以电话和短信形式通知。</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highlight w:val="none"/>
          <w:lang w:val="en-US" w:eastAsia="zh-CN"/>
        </w:rPr>
        <w:t>复试。</w:t>
      </w:r>
      <w:r>
        <w:rPr>
          <w:rFonts w:hint="default" w:ascii="Times New Roman" w:hAnsi="Times New Roman" w:eastAsia="仿宋_GB2312" w:cs="Times New Roman"/>
          <w:sz w:val="32"/>
          <w:szCs w:val="32"/>
        </w:rPr>
        <w:t>视新冠肺炎疫情防控情况，</w:t>
      </w:r>
      <w:r>
        <w:rPr>
          <w:rFonts w:hint="default" w:ascii="Times New Roman" w:hAnsi="Times New Roman" w:eastAsia="仿宋_GB2312" w:cs="Times New Roman"/>
          <w:sz w:val="32"/>
          <w:szCs w:val="32"/>
          <w:lang w:eastAsia="zh-CN"/>
        </w:rPr>
        <w:t>采取</w:t>
      </w:r>
      <w:r>
        <w:rPr>
          <w:rFonts w:hint="default" w:ascii="Times New Roman" w:hAnsi="Times New Roman" w:eastAsia="仿宋_GB2312" w:cs="Times New Roman"/>
          <w:sz w:val="32"/>
          <w:szCs w:val="32"/>
          <w:highlight w:val="none"/>
          <w:lang w:val="en-US" w:eastAsia="zh-CN"/>
        </w:rPr>
        <w:t>现场面试或远程面试</w:t>
      </w:r>
      <w:r>
        <w:rPr>
          <w:rFonts w:hint="default" w:ascii="Times New Roman" w:hAnsi="Times New Roman" w:eastAsia="仿宋_GB2312" w:cs="Times New Roman"/>
          <w:sz w:val="32"/>
          <w:szCs w:val="32"/>
          <w:lang w:eastAsia="zh-CN"/>
        </w:rPr>
        <w:t>方式组织</w:t>
      </w:r>
      <w:r>
        <w:rPr>
          <w:rFonts w:hint="default"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rPr>
        <w:t>复试</w:t>
      </w:r>
      <w:r>
        <w:rPr>
          <w:rFonts w:hint="default" w:ascii="Times New Roman" w:hAnsi="Times New Roman" w:eastAsia="仿宋_GB2312" w:cs="Times New Roman"/>
          <w:sz w:val="32"/>
          <w:szCs w:val="32"/>
        </w:rPr>
        <w:t>采取结构化面试方式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rPr>
        <w:t>主要</w:t>
      </w:r>
      <w:r>
        <w:rPr>
          <w:rFonts w:hint="default" w:ascii="Times New Roman" w:hAnsi="Times New Roman" w:eastAsia="仿宋_GB2312" w:cs="Times New Roman"/>
          <w:sz w:val="32"/>
          <w:szCs w:val="32"/>
        </w:rPr>
        <w:t>测试应聘者综合素质能力和专业匹配情况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lang w:bidi="ar"/>
        </w:rPr>
        <w:t>复试人选不足</w:t>
      </w:r>
      <w:r>
        <w:rPr>
          <w:rFonts w:hint="eastAsia" w:ascii="Times New Roman" w:hAnsi="Times New Roman" w:eastAsia="仿宋_GB2312" w:cs="Times New Roman"/>
          <w:sz w:val="32"/>
          <w:szCs w:val="32"/>
          <w:highlight w:val="none"/>
          <w:lang w:val="en-US" w:eastAsia="zh-CN" w:bidi="ar"/>
        </w:rPr>
        <w:t>5</w:t>
      </w:r>
      <w:r>
        <w:rPr>
          <w:rFonts w:hint="default" w:ascii="Times New Roman" w:hAnsi="Times New Roman" w:eastAsia="仿宋_GB2312" w:cs="Times New Roman"/>
          <w:sz w:val="32"/>
          <w:szCs w:val="32"/>
          <w:highlight w:val="none"/>
          <w:lang w:bidi="ar"/>
        </w:rPr>
        <w:t>人的可按实有人数进行复试</w:t>
      </w:r>
      <w:r>
        <w:rPr>
          <w:rFonts w:hint="eastAsia" w:ascii="Times New Roman" w:hAnsi="Times New Roman" w:eastAsia="仿宋_GB2312" w:cs="Times New Roman"/>
          <w:sz w:val="32"/>
          <w:szCs w:val="32"/>
          <w:highlight w:val="none"/>
          <w:lang w:eastAsia="zh-CN" w:bidi="ar"/>
        </w:rPr>
        <w:t>，</w:t>
      </w:r>
      <w:r>
        <w:rPr>
          <w:rFonts w:hint="eastAsia" w:ascii="Times New Roman" w:hAnsi="Times New Roman" w:eastAsia="仿宋_GB2312" w:cs="Times New Roman"/>
          <w:sz w:val="32"/>
          <w:szCs w:val="32"/>
          <w:highlight w:val="none"/>
          <w:lang w:val="en-US" w:eastAsia="zh-CN" w:bidi="ar"/>
        </w:rPr>
        <w:t>复试成绩不低于该面试题本所有面试人员平均成绩方可录用。</w:t>
      </w:r>
      <w:r>
        <w:rPr>
          <w:rFonts w:hint="eastAsia" w:ascii="仿宋_GB2312" w:hAnsi="Times New Roman" w:eastAsia="仿宋_GB2312" w:cs="宋体"/>
          <w:color w:val="000000"/>
          <w:spacing w:val="0"/>
          <w:kern w:val="2"/>
          <w:sz w:val="32"/>
          <w:szCs w:val="32"/>
          <w:lang w:val="en-US" w:eastAsia="zh-CN" w:bidi="ar"/>
        </w:rPr>
        <w:t>具体时间、地点和有关事项将以电话和短信形式通知。</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六、体检和考察</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22"/>
          <w:lang w:bidi="ar"/>
        </w:rPr>
      </w:pPr>
      <w:r>
        <w:rPr>
          <w:rFonts w:hint="default" w:ascii="Times New Roman" w:hAnsi="Times New Roman" w:eastAsia="仿宋_GB2312" w:cs="Times New Roman"/>
          <w:b w:val="0"/>
          <w:color w:val="000000"/>
          <w:sz w:val="32"/>
          <w:szCs w:val="32"/>
          <w:lang w:bidi="ar"/>
        </w:rPr>
        <w:t>根据</w:t>
      </w:r>
      <w:r>
        <w:rPr>
          <w:rFonts w:hint="default" w:ascii="Times New Roman" w:hAnsi="Times New Roman" w:eastAsia="仿宋_GB2312" w:cs="Times New Roman"/>
          <w:b w:val="0"/>
          <w:color w:val="000000"/>
          <w:sz w:val="32"/>
          <w:szCs w:val="32"/>
          <w:lang w:val="en-US" w:eastAsia="zh-CN" w:bidi="ar"/>
        </w:rPr>
        <w:t>总</w:t>
      </w:r>
      <w:r>
        <w:rPr>
          <w:rFonts w:hint="default" w:ascii="Times New Roman" w:hAnsi="Times New Roman" w:eastAsia="仿宋_GB2312" w:cs="Times New Roman"/>
          <w:b w:val="0"/>
          <w:color w:val="000000"/>
          <w:sz w:val="32"/>
          <w:szCs w:val="32"/>
          <w:lang w:bidi="ar"/>
        </w:rPr>
        <w:t>成绩从高到低的顺序，</w:t>
      </w:r>
      <w:r>
        <w:rPr>
          <w:rFonts w:hint="default" w:ascii="Times New Roman" w:hAnsi="Times New Roman" w:eastAsia="仿宋_GB2312" w:cs="Times New Roman"/>
          <w:sz w:val="32"/>
          <w:szCs w:val="32"/>
        </w:rPr>
        <w:t>按人选和岗位1:1的比例确定体检和考察人选</w:t>
      </w:r>
      <w:r>
        <w:rPr>
          <w:rFonts w:hint="default" w:ascii="Times New Roman" w:hAnsi="Times New Roman" w:eastAsia="仿宋_GB2312" w:cs="Times New Roman"/>
          <w:b w:val="0"/>
          <w:color w:val="000000"/>
          <w:sz w:val="32"/>
          <w:szCs w:val="32"/>
          <w:lang w:bidi="ar"/>
        </w:rPr>
        <w:t>。</w:t>
      </w:r>
      <w:r>
        <w:rPr>
          <w:rFonts w:hint="default" w:ascii="Times New Roman" w:hAnsi="Times New Roman" w:eastAsia="仿宋_GB2312" w:cs="Times New Roman"/>
          <w:sz w:val="32"/>
          <w:szCs w:val="22"/>
          <w:lang w:bidi="ar"/>
        </w:rPr>
        <w:t>公司统一组织体检和考察</w:t>
      </w:r>
      <w:r>
        <w:rPr>
          <w:rFonts w:hint="default" w:ascii="Times New Roman" w:hAnsi="Times New Roman" w:eastAsia="仿宋_GB2312" w:cs="Times New Roman"/>
          <w:sz w:val="32"/>
          <w:szCs w:val="22"/>
          <w:lang w:eastAsia="zh-CN" w:bidi="ar"/>
        </w:rPr>
        <w:t>，</w:t>
      </w:r>
      <w:r>
        <w:rPr>
          <w:rFonts w:hint="default" w:ascii="Times New Roman" w:hAnsi="Times New Roman" w:eastAsia="仿宋_GB2312" w:cs="Times New Roman"/>
          <w:sz w:val="32"/>
          <w:szCs w:val="22"/>
          <w:lang w:bidi="ar"/>
        </w:rPr>
        <w:t>体检应到指定医院进行；</w:t>
      </w:r>
      <w:r>
        <w:rPr>
          <w:rFonts w:hint="default" w:ascii="Times New Roman" w:hAnsi="Times New Roman" w:eastAsia="仿宋_GB2312" w:cs="Times New Roman"/>
          <w:kern w:val="0"/>
          <w:sz w:val="32"/>
          <w:szCs w:val="32"/>
        </w:rPr>
        <w:t>考察需到考生所在学校进行</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考虑疫情影响，京外院校的高校毕业生委托学校提供学生现实表现意见</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22"/>
          <w:lang w:bidi="ar"/>
        </w:rPr>
        <w:t>主要了解应聘人员思想政治素质、道德品质、专业能力、综合表现等，并对其资格条件进行复核。</w:t>
      </w:r>
    </w:p>
    <w:p>
      <w:pPr>
        <w:keepNext w:val="0"/>
        <w:keepLines w:val="0"/>
        <w:pageBreakBefore w:val="0"/>
        <w:widowControl/>
        <w:suppressLineNumbers w:val="0"/>
        <w:shd w:val="clear" w:color="auto" w:fill="auto"/>
        <w:kinsoku/>
        <w:wordWrap/>
        <w:overflowPunct/>
        <w:topLinePunct w:val="0"/>
        <w:autoSpaceDE/>
        <w:autoSpaceDN/>
        <w:bidi w:val="0"/>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sz w:val="32"/>
          <w:szCs w:val="22"/>
          <w:lang w:bidi="ar"/>
        </w:rPr>
        <w:t>体检或考察不合格</w:t>
      </w:r>
      <w:r>
        <w:rPr>
          <w:rFonts w:hint="default" w:ascii="Times New Roman" w:hAnsi="Times New Roman" w:eastAsia="仿宋_GB2312" w:cs="Times New Roman"/>
          <w:b w:val="0"/>
          <w:color w:val="000000"/>
          <w:kern w:val="2"/>
          <w:sz w:val="32"/>
          <w:szCs w:val="32"/>
          <w:shd w:val="clear" w:fill="auto"/>
          <w:lang w:val="en-US" w:eastAsia="zh-CN" w:bidi="ar"/>
        </w:rPr>
        <w:t>的</w:t>
      </w:r>
      <w:r>
        <w:rPr>
          <w:rFonts w:hint="default" w:ascii="Times New Roman" w:hAnsi="Times New Roman" w:eastAsia="仿宋_GB2312" w:cs="Times New Roman"/>
          <w:sz w:val="32"/>
          <w:szCs w:val="22"/>
          <w:lang w:bidi="ar"/>
        </w:rPr>
        <w:t>，</w:t>
      </w:r>
      <w:r>
        <w:rPr>
          <w:rFonts w:hint="default" w:ascii="Times New Roman" w:hAnsi="Times New Roman" w:eastAsia="仿宋_GB2312" w:cs="Times New Roman"/>
          <w:b w:val="0"/>
          <w:color w:val="000000"/>
          <w:kern w:val="2"/>
          <w:sz w:val="32"/>
          <w:szCs w:val="32"/>
          <w:shd w:val="clear" w:fill="auto"/>
          <w:lang w:val="en-US" w:eastAsia="zh-CN" w:bidi="ar"/>
        </w:rPr>
        <w:t>根据总成绩从高到低的顺序，视情况可依次确定递补人员，或取消该岗位的招聘。</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七、拟聘用人员公示</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highlight w:val="none"/>
          <w:lang w:bidi="ar"/>
        </w:rPr>
      </w:pPr>
      <w:r>
        <w:rPr>
          <w:rFonts w:hint="default" w:ascii="Times New Roman" w:hAnsi="Times New Roman" w:eastAsia="仿宋_GB2312" w:cs="Times New Roman"/>
          <w:color w:val="000000"/>
          <w:sz w:val="32"/>
          <w:szCs w:val="32"/>
          <w:highlight w:val="none"/>
          <w:lang w:bidi="ar"/>
        </w:rPr>
        <w:t>拟聘用人员名单在中央和国家机关所属事业单位公开招聘服务平台、中国水利人才网</w:t>
      </w:r>
      <w:r>
        <w:rPr>
          <w:rFonts w:hint="default" w:ascii="Times New Roman" w:hAnsi="Times New Roman" w:eastAsia="仿宋_GB2312" w:cs="Times New Roman"/>
          <w:color w:val="000000"/>
          <w:sz w:val="32"/>
          <w:szCs w:val="32"/>
          <w:highlight w:val="none"/>
          <w:lang w:eastAsia="zh-CN" w:bidi="ar"/>
        </w:rPr>
        <w:t>、</w:t>
      </w:r>
      <w:r>
        <w:rPr>
          <w:rFonts w:hint="default" w:ascii="Times New Roman" w:hAnsi="Times New Roman" w:eastAsia="仿宋_GB2312" w:cs="Times New Roman"/>
          <w:color w:val="000000"/>
          <w:sz w:val="32"/>
          <w:szCs w:val="32"/>
          <w:highlight w:val="none"/>
          <w:lang w:val="en-US" w:eastAsia="zh-CN" w:bidi="ar"/>
        </w:rPr>
        <w:t>南水北调东线总公司网站</w:t>
      </w:r>
      <w:r>
        <w:rPr>
          <w:rFonts w:hint="default" w:ascii="Times New Roman" w:hAnsi="Times New Roman" w:eastAsia="仿宋_GB2312" w:cs="Times New Roman"/>
          <w:color w:val="000000"/>
          <w:sz w:val="32"/>
          <w:szCs w:val="32"/>
          <w:highlight w:val="none"/>
          <w:lang w:bidi="ar"/>
        </w:rPr>
        <w:t>，面向社会公示。</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八、聘用</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公示结束无异议后，按相关规定</w:t>
      </w:r>
      <w:r>
        <w:rPr>
          <w:rFonts w:hint="eastAsia" w:ascii="仿宋_GB2312" w:hAnsi="Times New Roman" w:eastAsia="仿宋_GB2312" w:cs="宋体"/>
          <w:color w:val="000000"/>
          <w:sz w:val="32"/>
          <w:szCs w:val="32"/>
          <w:lang w:val="en-US" w:eastAsia="zh-CN"/>
        </w:rPr>
        <w:t>签订劳动合同</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九、咨询电话</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报名咨询电话：</w:t>
      </w:r>
      <w:r>
        <w:rPr>
          <w:rFonts w:hint="default" w:ascii="Times New Roman" w:hAnsi="Times New Roman" w:eastAsia="仿宋_GB2312" w:cs="Times New Roman"/>
          <w:color w:val="000000"/>
          <w:sz w:val="32"/>
          <w:szCs w:val="32"/>
        </w:rPr>
        <w:t>010-</w:t>
      </w:r>
      <w:r>
        <w:rPr>
          <w:rFonts w:hint="default" w:ascii="Times New Roman" w:hAnsi="Times New Roman" w:eastAsia="仿宋_GB2312" w:cs="Times New Roman"/>
          <w:color w:val="000000"/>
          <w:sz w:val="32"/>
          <w:szCs w:val="32"/>
          <w:lang w:val="en-US" w:eastAsia="zh-CN"/>
        </w:rPr>
        <w:t>82180809、82180874</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技术咨询电话：010-6320</w:t>
      </w:r>
      <w:r>
        <w:rPr>
          <w:rFonts w:hint="default" w:ascii="Times New Roman" w:hAnsi="Times New Roman" w:eastAsia="仿宋_GB2312" w:cs="Times New Roman"/>
          <w:color w:val="000000"/>
          <w:sz w:val="32"/>
          <w:szCs w:val="32"/>
          <w:lang w:val="en-US" w:eastAsia="zh-CN"/>
        </w:rPr>
        <w:t>4113</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bidi="ar"/>
        </w:rPr>
      </w:pPr>
      <w:r>
        <w:rPr>
          <w:rFonts w:hint="default" w:ascii="Times New Roman" w:hAnsi="Times New Roman" w:eastAsia="仿宋_GB2312" w:cs="Times New Roman"/>
          <w:color w:val="000000"/>
          <w:sz w:val="32"/>
          <w:szCs w:val="32"/>
          <w:highlight w:val="none"/>
          <w:lang w:val="en-US" w:eastAsia="zh-CN" w:bidi="ar"/>
        </w:rPr>
        <w:t>附件</w:t>
      </w:r>
      <w:r>
        <w:rPr>
          <w:rFonts w:hint="eastAsia" w:ascii="Times New Roman" w:hAnsi="Times New Roman" w:eastAsia="仿宋_GB2312" w:cs="Times New Roman"/>
          <w:color w:val="000000"/>
          <w:sz w:val="32"/>
          <w:szCs w:val="32"/>
          <w:highlight w:val="none"/>
          <w:lang w:val="en-US" w:eastAsia="zh-CN" w:bidi="ar"/>
        </w:rPr>
        <w:t>：1.</w:t>
      </w:r>
      <w:r>
        <w:rPr>
          <w:rFonts w:hint="default" w:ascii="Times New Roman" w:hAnsi="Times New Roman" w:eastAsia="仿宋_GB2312" w:cs="Times New Roman"/>
          <w:color w:val="000000"/>
          <w:sz w:val="32"/>
          <w:szCs w:val="32"/>
          <w:highlight w:val="none"/>
          <w:lang w:val="en-US" w:eastAsia="zh-CN" w:bidi="ar"/>
        </w:rPr>
        <w:t>南水北调东线总公司公开招聘工作人员单位简介</w:t>
      </w:r>
    </w:p>
    <w:p>
      <w:pPr>
        <w:keepNext w:val="0"/>
        <w:keepLines w:val="0"/>
        <w:pageBreakBefore w:val="0"/>
        <w:kinsoku/>
        <w:wordWrap/>
        <w:overflowPunct/>
        <w:topLinePunct w:val="0"/>
        <w:autoSpaceDE/>
        <w:autoSpaceDN/>
        <w:bidi w:val="0"/>
        <w:spacing w:line="600" w:lineRule="exact"/>
        <w:ind w:firstLine="1600" w:firstLineChars="500"/>
        <w:textAlignment w:val="auto"/>
        <w:rPr>
          <w:rFonts w:hint="default" w:ascii="Times New Roman" w:hAnsi="Times New Roman" w:eastAsia="仿宋_GB2312" w:cs="Times New Roman"/>
          <w:color w:val="000000"/>
          <w:sz w:val="32"/>
          <w:szCs w:val="32"/>
          <w:highlight w:val="none"/>
          <w:lang w:val="en-US" w:eastAsia="zh-CN" w:bidi="ar"/>
        </w:rPr>
      </w:pPr>
      <w:r>
        <w:rPr>
          <w:rFonts w:hint="eastAsia" w:ascii="Times New Roman" w:hAnsi="Times New Roman" w:eastAsia="仿宋_GB2312" w:cs="Times New Roman"/>
          <w:color w:val="000000"/>
          <w:sz w:val="32"/>
          <w:szCs w:val="32"/>
          <w:highlight w:val="none"/>
          <w:lang w:val="en-US" w:eastAsia="zh-CN" w:bidi="ar"/>
        </w:rPr>
        <w:t>2.</w:t>
      </w:r>
      <w:r>
        <w:rPr>
          <w:rFonts w:hint="default" w:ascii="Times New Roman" w:hAnsi="Times New Roman" w:eastAsia="仿宋_GB2312" w:cs="Times New Roman"/>
          <w:color w:val="000000"/>
          <w:sz w:val="32"/>
          <w:szCs w:val="32"/>
          <w:highlight w:val="none"/>
          <w:lang w:val="en-US" w:eastAsia="zh-CN" w:bidi="ar"/>
        </w:rPr>
        <w:t>南水北调东线总公司公开招聘工作人员岗位信息</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bidi="ar"/>
        </w:rPr>
      </w:pPr>
    </w:p>
    <w:p>
      <w:pPr>
        <w:pStyle w:val="2"/>
        <w:rPr>
          <w:rFonts w:hint="default"/>
          <w:lang w:val="en-US" w:eastAsia="zh-CN"/>
        </w:rPr>
      </w:pP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000000"/>
          <w:sz w:val="32"/>
          <w:szCs w:val="32"/>
          <w:lang w:val="en-US" w:eastAsia="zh-CN" w:bidi="ar"/>
        </w:rPr>
        <w:t>南水北调东线总公司</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23日</w:t>
      </w: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highlight w:val="none"/>
          <w:lang w:val="en-US" w:eastAsia="zh-CN"/>
        </w:rPr>
      </w:pPr>
    </w:p>
    <w:p>
      <w:pPr>
        <w:jc w:val="center"/>
        <w:rPr>
          <w:rFonts w:hint="default" w:ascii="Times New Roman" w:hAnsi="Times New Roman" w:eastAsia="仿宋_GB2312" w:cs="Times New Roman"/>
          <w:sz w:val="32"/>
          <w:szCs w:val="32"/>
          <w:highlight w:val="none"/>
          <w:lang w:val="en-US" w:eastAsia="zh-CN"/>
        </w:rPr>
      </w:pPr>
    </w:p>
    <w:p>
      <w:pPr>
        <w:jc w:val="center"/>
        <w:rPr>
          <w:rFonts w:hint="default" w:ascii="Times New Roman" w:hAnsi="Times New Roman" w:eastAsia="仿宋_GB2312" w:cs="Times New Roman"/>
          <w:sz w:val="32"/>
          <w:szCs w:val="32"/>
          <w:highlight w:val="none"/>
          <w:lang w:val="en-US" w:eastAsia="zh-CN"/>
        </w:rPr>
      </w:pPr>
    </w:p>
    <w:p>
      <w:pPr>
        <w:jc w:val="center"/>
        <w:rPr>
          <w:rFonts w:hint="default" w:ascii="Times New Roman" w:hAnsi="Times New Roman" w:eastAsia="仿宋_GB2312" w:cs="Times New Roman"/>
          <w:sz w:val="32"/>
          <w:szCs w:val="32"/>
          <w:highlight w:val="none"/>
          <w:lang w:val="en-US" w:eastAsia="zh-CN"/>
        </w:rPr>
      </w:pPr>
    </w:p>
    <w:p>
      <w:pPr>
        <w:jc w:val="center"/>
        <w:rPr>
          <w:rFonts w:hint="default" w:ascii="Times New Roman" w:hAnsi="Times New Roman" w:eastAsia="仿宋_GB2312" w:cs="Times New Roman"/>
          <w:sz w:val="32"/>
          <w:szCs w:val="32"/>
          <w:highlight w:val="none"/>
          <w:lang w:val="en-US" w:eastAsia="zh-CN"/>
        </w:rPr>
        <w:sectPr>
          <w:pgSz w:w="11906" w:h="16838"/>
          <w:pgMar w:top="1440" w:right="1463" w:bottom="1440" w:left="1463" w:header="851" w:footer="992" w:gutter="0"/>
          <w:cols w:space="425" w:num="1"/>
          <w:docGrid w:type="lines" w:linePitch="312" w:charSpace="0"/>
        </w:sectPr>
      </w:pPr>
    </w:p>
    <w:p>
      <w:pPr>
        <w:jc w:val="both"/>
        <w:rPr>
          <w:rStyle w:val="12"/>
          <w:rFonts w:hint="default" w:ascii="Times New Roman" w:hAnsi="Times New Roman" w:eastAsia="黑体" w:cs="Times New Roman"/>
          <w:sz w:val="32"/>
          <w:szCs w:val="32"/>
          <w:highlight w:val="none"/>
        </w:rPr>
      </w:pPr>
      <w:r>
        <w:rPr>
          <w:rStyle w:val="12"/>
          <w:rFonts w:hint="default" w:ascii="Times New Roman" w:hAnsi="Times New Roman" w:eastAsia="黑体" w:cs="Times New Roman"/>
          <w:sz w:val="32"/>
          <w:szCs w:val="32"/>
          <w:highlight w:val="none"/>
        </w:rPr>
        <w:t>附件1</w:t>
      </w:r>
    </w:p>
    <w:p>
      <w:pPr>
        <w:jc w:val="center"/>
        <w:rPr>
          <w:rStyle w:val="12"/>
          <w:rFonts w:hint="default" w:ascii="Times New Roman" w:hAnsi="Times New Roman" w:eastAsia="方正小标宋_GBK" w:cs="Times New Roman"/>
          <w:sz w:val="36"/>
          <w:szCs w:val="36"/>
          <w:highlight w:val="none"/>
        </w:rPr>
      </w:pPr>
      <w:r>
        <w:rPr>
          <w:rStyle w:val="12"/>
          <w:rFonts w:hint="default" w:ascii="Times New Roman" w:hAnsi="Times New Roman" w:eastAsia="方正小标宋_GBK" w:cs="Times New Roman"/>
          <w:sz w:val="36"/>
          <w:szCs w:val="36"/>
          <w:highlight w:val="none"/>
        </w:rPr>
        <w:t>南水北调东线总公司公开招聘工作人员单位简介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2"/>
          <w:rFonts w:hint="default" w:ascii="Times New Roman" w:hAnsi="Times New Roman" w:eastAsia="方正小标宋_GBK" w:cs="Times New Roman"/>
          <w:sz w:val="32"/>
          <w:szCs w:val="32"/>
          <w:highlight w:val="none"/>
        </w:rPr>
      </w:pPr>
    </w:p>
    <w:tbl>
      <w:tblPr>
        <w:tblStyle w:val="7"/>
        <w:tblW w:w="138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380"/>
        <w:gridCol w:w="8628"/>
        <w:gridCol w:w="1773"/>
        <w:gridCol w:w="1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0" w:hRule="atLeast"/>
          <w:jc w:val="center"/>
        </w:trPr>
        <w:tc>
          <w:tcPr>
            <w:tcW w:w="2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单位名称</w:t>
            </w:r>
          </w:p>
        </w:tc>
        <w:tc>
          <w:tcPr>
            <w:tcW w:w="8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单位简介</w:t>
            </w:r>
          </w:p>
        </w:tc>
        <w:tc>
          <w:tcPr>
            <w:tcW w:w="1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咨询电话</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9" w:hRule="atLeast"/>
          <w:jc w:val="center"/>
        </w:trPr>
        <w:tc>
          <w:tcPr>
            <w:tcW w:w="2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南水北调东线总公司</w:t>
            </w:r>
          </w:p>
        </w:tc>
        <w:tc>
          <w:tcPr>
            <w:tcW w:w="8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南水北调东线总公司是国务院批准成立的大型国有企业，负责南水北调东线主体工程运行管理和东线二期工程建设，承担国有资产综合经营和保值增值责任，注册资本为100亿元，是国家重大战略性工程，其中一期工程通水七年累计向山东供水46亿方，二期工程即将开工建设，通水运行后受水区域将涵盖江苏、安徽、山东、河北、天津、北京等地，有力保障黄河流域生态保护和高质量发展、京津冀协同发展和雄安新区建设，是华北地下水超采治理的主力水源。</w:t>
            </w:r>
          </w:p>
        </w:tc>
        <w:tc>
          <w:tcPr>
            <w:tcW w:w="17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010-82180809</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010-82180874</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4" w:hRule="atLeast"/>
          <w:jc w:val="center"/>
        </w:trPr>
        <w:tc>
          <w:tcPr>
            <w:tcW w:w="2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single"/>
              </w:rPr>
            </w:pPr>
            <w:r>
              <w:rPr>
                <w:rFonts w:hint="default" w:ascii="Times New Roman" w:hAnsi="Times New Roman" w:eastAsia="宋体" w:cs="Times New Roman"/>
                <w:i w:val="0"/>
                <w:kern w:val="0"/>
                <w:sz w:val="24"/>
                <w:szCs w:val="24"/>
                <w:u w:val="single"/>
                <w:lang w:val="en-US" w:eastAsia="zh-CN" w:bidi="ar"/>
              </w:rPr>
              <w:fldChar w:fldCharType="begin"/>
            </w:r>
            <w:r>
              <w:rPr>
                <w:rFonts w:hint="default" w:ascii="Times New Roman" w:hAnsi="Times New Roman" w:eastAsia="宋体" w:cs="Times New Roman"/>
                <w:i w:val="0"/>
                <w:kern w:val="0"/>
                <w:sz w:val="24"/>
                <w:szCs w:val="24"/>
                <w:u w:val="single"/>
                <w:lang w:val="en-US" w:eastAsia="zh-CN" w:bidi="ar"/>
              </w:rPr>
              <w:instrText xml:space="preserve"> HYPERLINK "http://www.nsbddx.com/" \o "http://www.nsbddx.com/" </w:instrText>
            </w:r>
            <w:r>
              <w:rPr>
                <w:rFonts w:hint="default" w:ascii="Times New Roman" w:hAnsi="Times New Roman" w:eastAsia="宋体" w:cs="Times New Roman"/>
                <w:i w:val="0"/>
                <w:kern w:val="0"/>
                <w:sz w:val="24"/>
                <w:szCs w:val="24"/>
                <w:u w:val="single"/>
                <w:lang w:val="en-US" w:eastAsia="zh-CN" w:bidi="ar"/>
              </w:rPr>
              <w:fldChar w:fldCharType="separate"/>
            </w:r>
            <w:r>
              <w:rPr>
                <w:rStyle w:val="12"/>
                <w:rFonts w:hint="default" w:ascii="Times New Roman" w:hAnsi="Times New Roman" w:eastAsia="宋体" w:cs="Times New Roman"/>
                <w:i w:val="0"/>
                <w:sz w:val="24"/>
                <w:szCs w:val="24"/>
                <w:u w:val="single"/>
              </w:rPr>
              <w:t>http://www.nsbddx.com</w:t>
            </w:r>
            <w:r>
              <w:rPr>
                <w:rFonts w:hint="default" w:ascii="Times New Roman" w:hAnsi="Times New Roman" w:eastAsia="宋体" w:cs="Times New Roman"/>
                <w:i w:val="0"/>
                <w:kern w:val="0"/>
                <w:sz w:val="24"/>
                <w:szCs w:val="24"/>
                <w:u w:val="single"/>
                <w:lang w:val="en-US" w:eastAsia="zh-CN" w:bidi="ar"/>
              </w:rPr>
              <w:fldChar w:fldCharType="end"/>
            </w:r>
          </w:p>
        </w:tc>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r>
    </w:tbl>
    <w:p>
      <w:pPr>
        <w:jc w:val="both"/>
        <w:rPr>
          <w:rStyle w:val="12"/>
          <w:rFonts w:hint="default" w:ascii="Times New Roman" w:hAnsi="Times New Roman" w:eastAsia="仿宋_GB2312" w:cs="Times New Roman"/>
          <w:sz w:val="32"/>
          <w:szCs w:val="32"/>
          <w:highlight w:val="none"/>
        </w:rPr>
      </w:pPr>
    </w:p>
    <w:p>
      <w:pPr>
        <w:jc w:val="both"/>
        <w:rPr>
          <w:rStyle w:val="12"/>
          <w:rFonts w:hint="default" w:ascii="Times New Roman" w:hAnsi="Times New Roman" w:eastAsia="仿宋_GB2312" w:cs="Times New Roman"/>
          <w:sz w:val="32"/>
          <w:szCs w:val="32"/>
          <w:highlight w:val="none"/>
        </w:rPr>
        <w:sectPr>
          <w:pgSz w:w="16838" w:h="11906" w:orient="landscape"/>
          <w:pgMar w:top="1463" w:right="1440" w:bottom="1463" w:left="1440" w:header="851" w:footer="992" w:gutter="0"/>
          <w:cols w:space="425" w:num="1"/>
          <w:docGrid w:type="lines" w:linePitch="312" w:charSpace="0"/>
        </w:sectPr>
      </w:pPr>
    </w:p>
    <w:p>
      <w:pPr>
        <w:jc w:val="both"/>
        <w:rPr>
          <w:rStyle w:val="12"/>
          <w:rFonts w:hint="default" w:ascii="Times New Roman" w:hAnsi="Times New Roman" w:eastAsia="黑体" w:cs="Times New Roman"/>
          <w:sz w:val="32"/>
          <w:szCs w:val="32"/>
          <w:highlight w:val="none"/>
          <w:lang w:eastAsia="zh-CN"/>
        </w:rPr>
      </w:pPr>
      <w:r>
        <w:rPr>
          <w:rStyle w:val="12"/>
          <w:rFonts w:hint="default" w:ascii="Times New Roman" w:hAnsi="Times New Roman" w:eastAsia="黑体" w:cs="Times New Roman"/>
          <w:sz w:val="32"/>
          <w:szCs w:val="32"/>
          <w:highlight w:val="none"/>
        </w:rPr>
        <w:t>附件</w:t>
      </w:r>
      <w:r>
        <w:rPr>
          <w:rStyle w:val="12"/>
          <w:rFonts w:hint="default" w:ascii="Times New Roman" w:hAnsi="Times New Roman" w:eastAsia="黑体" w:cs="Times New Roman"/>
          <w:sz w:val="32"/>
          <w:szCs w:val="32"/>
          <w:highlight w:val="none"/>
          <w:lang w:val="en-US" w:eastAsia="zh-CN"/>
        </w:rPr>
        <w:t>2</w:t>
      </w:r>
    </w:p>
    <w:p>
      <w:pPr>
        <w:keepNext w:val="0"/>
        <w:keepLines w:val="0"/>
        <w:pageBreakBefore w:val="0"/>
        <w:kinsoku/>
        <w:wordWrap/>
        <w:overflowPunct/>
        <w:topLinePunct w:val="0"/>
        <w:autoSpaceDE/>
        <w:autoSpaceDN/>
        <w:bidi w:val="0"/>
        <w:adjustRightInd/>
        <w:snapToGrid/>
        <w:spacing w:line="560" w:lineRule="exact"/>
        <w:jc w:val="center"/>
        <w:rPr>
          <w:rStyle w:val="12"/>
          <w:rFonts w:hint="default" w:ascii="Times New Roman" w:hAnsi="Times New Roman" w:eastAsia="方正小标宋_GBK" w:cs="Times New Roman"/>
          <w:sz w:val="36"/>
          <w:szCs w:val="36"/>
          <w:highlight w:val="none"/>
        </w:rPr>
      </w:pPr>
      <w:r>
        <w:rPr>
          <w:rStyle w:val="12"/>
          <w:rFonts w:hint="default" w:ascii="Times New Roman" w:hAnsi="Times New Roman" w:eastAsia="方正小标宋_GBK" w:cs="Times New Roman"/>
          <w:sz w:val="36"/>
          <w:szCs w:val="36"/>
          <w:highlight w:val="none"/>
        </w:rPr>
        <w:t>南水北调东线总公司公开招聘工作人员岗位信息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2"/>
          <w:rFonts w:hint="default" w:ascii="Times New Roman" w:hAnsi="Times New Roman" w:eastAsia="方正小标宋_GBK" w:cs="Times New Roman"/>
          <w:sz w:val="32"/>
          <w:szCs w:val="32"/>
          <w:highlight w:val="none"/>
        </w:rPr>
      </w:pPr>
    </w:p>
    <w:tbl>
      <w:tblPr>
        <w:tblStyle w:val="7"/>
        <w:tblW w:w="147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71"/>
        <w:gridCol w:w="1259"/>
        <w:gridCol w:w="588"/>
        <w:gridCol w:w="1128"/>
        <w:gridCol w:w="681"/>
        <w:gridCol w:w="3920"/>
        <w:gridCol w:w="594"/>
        <w:gridCol w:w="1865"/>
        <w:gridCol w:w="862"/>
        <w:gridCol w:w="737"/>
        <w:gridCol w:w="785"/>
        <w:gridCol w:w="1287"/>
        <w:gridCol w:w="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3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序号</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单位名称</w:t>
            </w: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岗位代码</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岗位</w:t>
            </w:r>
            <w:r>
              <w:rPr>
                <w:rFonts w:hint="default" w:ascii="Times New Roman" w:hAnsi="Times New Roman" w:eastAsia="宋体" w:cs="Times New Roman"/>
                <w:b/>
                <w:i w:val="0"/>
                <w:color w:val="000000"/>
                <w:kern w:val="0"/>
                <w:sz w:val="20"/>
                <w:szCs w:val="20"/>
                <w:u w:val="none"/>
                <w:lang w:val="en-US" w:eastAsia="zh-CN" w:bidi="ar"/>
              </w:rPr>
              <w:br w:type="textWrapping"/>
            </w:r>
            <w:r>
              <w:rPr>
                <w:rFonts w:hint="default" w:ascii="Times New Roman" w:hAnsi="Times New Roman" w:eastAsia="宋体" w:cs="Times New Roman"/>
                <w:b/>
                <w:i w:val="0"/>
                <w:color w:val="000000"/>
                <w:kern w:val="0"/>
                <w:sz w:val="20"/>
                <w:szCs w:val="20"/>
                <w:u w:val="none"/>
                <w:lang w:val="en-US" w:eastAsia="zh-CN" w:bidi="ar"/>
              </w:rPr>
              <w:t>名称</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岗位</w:t>
            </w:r>
            <w:r>
              <w:rPr>
                <w:rFonts w:hint="default" w:ascii="Times New Roman" w:hAnsi="Times New Roman" w:eastAsia="宋体" w:cs="Times New Roman"/>
                <w:b/>
                <w:i w:val="0"/>
                <w:color w:val="000000"/>
                <w:kern w:val="0"/>
                <w:sz w:val="20"/>
                <w:szCs w:val="20"/>
                <w:u w:val="none"/>
                <w:lang w:val="en-US" w:eastAsia="zh-CN" w:bidi="ar"/>
              </w:rPr>
              <w:br w:type="textWrapping"/>
            </w:r>
            <w:r>
              <w:rPr>
                <w:rFonts w:hint="default" w:ascii="Times New Roman" w:hAnsi="Times New Roman" w:eastAsia="宋体" w:cs="Times New Roman"/>
                <w:b/>
                <w:i w:val="0"/>
                <w:color w:val="000000"/>
                <w:kern w:val="0"/>
                <w:sz w:val="20"/>
                <w:szCs w:val="20"/>
                <w:u w:val="none"/>
                <w:lang w:val="en-US" w:eastAsia="zh-CN" w:bidi="ar"/>
              </w:rPr>
              <w:t>类别</w:t>
            </w:r>
          </w:p>
        </w:tc>
        <w:tc>
          <w:tcPr>
            <w:tcW w:w="3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岗位</w:t>
            </w:r>
            <w:r>
              <w:rPr>
                <w:rFonts w:hint="default" w:ascii="Times New Roman" w:hAnsi="Times New Roman" w:eastAsia="宋体" w:cs="Times New Roman"/>
                <w:b/>
                <w:i w:val="0"/>
                <w:color w:val="000000"/>
                <w:kern w:val="0"/>
                <w:sz w:val="20"/>
                <w:szCs w:val="20"/>
                <w:u w:val="none"/>
                <w:lang w:val="en-US" w:eastAsia="zh-CN" w:bidi="ar"/>
              </w:rPr>
              <w:br w:type="textWrapping"/>
            </w:r>
            <w:r>
              <w:rPr>
                <w:rFonts w:hint="default" w:ascii="Times New Roman" w:hAnsi="Times New Roman" w:eastAsia="宋体" w:cs="Times New Roman"/>
                <w:b/>
                <w:i w:val="0"/>
                <w:color w:val="000000"/>
                <w:kern w:val="0"/>
                <w:sz w:val="20"/>
                <w:szCs w:val="20"/>
                <w:u w:val="none"/>
                <w:lang w:val="en-US" w:eastAsia="zh-CN" w:bidi="ar"/>
              </w:rPr>
              <w:t>描述</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招聘</w:t>
            </w:r>
          </w:p>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人数</w:t>
            </w:r>
          </w:p>
        </w:tc>
        <w:tc>
          <w:tcPr>
            <w:tcW w:w="55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应聘人员条件</w:t>
            </w: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jc w:val="center"/>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3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专 业</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学历</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政治</w:t>
            </w:r>
            <w:r>
              <w:rPr>
                <w:rFonts w:hint="default" w:ascii="Times New Roman" w:hAnsi="Times New Roman" w:eastAsia="宋体" w:cs="Times New Roman"/>
                <w:b/>
                <w:i w:val="0"/>
                <w:color w:val="000000"/>
                <w:kern w:val="0"/>
                <w:sz w:val="20"/>
                <w:szCs w:val="20"/>
                <w:u w:val="none"/>
                <w:lang w:val="en-US" w:eastAsia="zh-CN" w:bidi="ar"/>
              </w:rPr>
              <w:br w:type="textWrapping"/>
            </w:r>
            <w:r>
              <w:rPr>
                <w:rFonts w:hint="default" w:ascii="Times New Roman" w:hAnsi="Times New Roman" w:eastAsia="宋体" w:cs="Times New Roman"/>
                <w:b/>
                <w:i w:val="0"/>
                <w:color w:val="000000"/>
                <w:kern w:val="0"/>
                <w:sz w:val="20"/>
                <w:szCs w:val="20"/>
                <w:u w:val="none"/>
                <w:lang w:val="en-US" w:eastAsia="zh-CN" w:bidi="ar"/>
              </w:rPr>
              <w:t>面貌</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是否</w:t>
            </w:r>
            <w:r>
              <w:rPr>
                <w:rFonts w:hint="default" w:ascii="Times New Roman" w:hAnsi="Times New Roman" w:eastAsia="宋体" w:cs="Times New Roman"/>
                <w:b/>
                <w:i w:val="0"/>
                <w:color w:val="000000"/>
                <w:kern w:val="0"/>
                <w:sz w:val="20"/>
                <w:szCs w:val="20"/>
                <w:u w:val="none"/>
                <w:lang w:val="en-US" w:eastAsia="zh-CN" w:bidi="ar"/>
              </w:rPr>
              <w:br w:type="textWrapping"/>
            </w:r>
            <w:r>
              <w:rPr>
                <w:rFonts w:hint="default" w:ascii="Times New Roman" w:hAnsi="Times New Roman" w:eastAsia="宋体" w:cs="Times New Roman"/>
                <w:b/>
                <w:i w:val="0"/>
                <w:color w:val="000000"/>
                <w:kern w:val="0"/>
                <w:sz w:val="20"/>
                <w:szCs w:val="20"/>
                <w:u w:val="none"/>
                <w:lang w:val="en-US" w:eastAsia="zh-CN" w:bidi="ar"/>
              </w:rPr>
              <w:t>在职</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其 他</w:t>
            </w: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jc w:val="center"/>
        </w:trPr>
        <w:tc>
          <w:tcPr>
            <w:tcW w:w="3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南水北调</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东线总公司</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（3人）</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FF0000"/>
                <w:sz w:val="20"/>
                <w:szCs w:val="20"/>
                <w:u w:val="none"/>
                <w:lang w:val="en-US" w:eastAsia="zh-CN"/>
              </w:rPr>
            </w:pPr>
            <w:r>
              <w:rPr>
                <w:rFonts w:hint="eastAsia" w:ascii="Times New Roman" w:hAnsi="Times New Roman" w:eastAsia="宋体" w:cs="Times New Roman"/>
                <w:i w:val="0"/>
                <w:color w:val="auto"/>
                <w:sz w:val="20"/>
                <w:szCs w:val="20"/>
                <w:u w:val="none"/>
                <w:lang w:val="en-US" w:eastAsia="zh-CN"/>
              </w:rPr>
              <w:t>1601</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产业投资岗</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管理</w:t>
            </w:r>
          </w:p>
        </w:tc>
        <w:tc>
          <w:tcPr>
            <w:tcW w:w="3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4"/>
                <w:rFonts w:hint="default" w:ascii="Times New Roman" w:hAnsi="Times New Roman" w:cs="Times New Roman"/>
                <w:lang w:val="en-US" w:eastAsia="zh-CN" w:bidi="ar"/>
              </w:rPr>
              <w:t>协助开展企业投资战略研究，拓宽业务领域，进行投资项目的可行性研究；</w:t>
            </w:r>
            <w:r>
              <w:rPr>
                <w:rStyle w:val="24"/>
                <w:rFonts w:hint="default" w:ascii="Times New Roman" w:hAnsi="Times New Roman" w:cs="Times New Roman"/>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w:t>
            </w:r>
            <w:r>
              <w:rPr>
                <w:rStyle w:val="24"/>
                <w:rFonts w:hint="default" w:ascii="Times New Roman" w:hAnsi="Times New Roman" w:cs="Times New Roman"/>
                <w:lang w:val="en-US" w:eastAsia="zh-CN" w:bidi="ar"/>
              </w:rPr>
              <w:t>协助开展水费征缴和水价测算相关工作。</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经济学类、财政学类、金融学类、经济与贸易类、工商管理类</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大学本科及以上</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不限</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应届</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京内生源，具有北京市常住户口</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0" w:hRule="atLeast"/>
          <w:jc w:val="center"/>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lang w:val="en-US" w:eastAsia="zh-CN"/>
              </w:rPr>
            </w:pPr>
            <w:r>
              <w:rPr>
                <w:rFonts w:hint="eastAsia" w:ascii="Times New Roman" w:hAnsi="Times New Roman" w:eastAsia="宋体" w:cs="Times New Roman"/>
                <w:i w:val="0"/>
                <w:color w:val="000000"/>
                <w:sz w:val="20"/>
                <w:szCs w:val="20"/>
                <w:u w:val="none"/>
                <w:lang w:val="en-US" w:eastAsia="zh-CN"/>
              </w:rPr>
              <w:t>1602</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安全管理岗</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管理</w:t>
            </w:r>
          </w:p>
        </w:tc>
        <w:tc>
          <w:tcPr>
            <w:tcW w:w="3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4"/>
                <w:rFonts w:hint="default" w:ascii="Times New Roman" w:hAnsi="Times New Roman" w:cs="Times New Roman"/>
                <w:lang w:val="en-US" w:eastAsia="zh-CN" w:bidi="ar"/>
              </w:rPr>
              <w:t>协助建立健全安全生产管理工作体系，督导工程建设、运行管理安全生产责任落实，组织开展安全风险分级管控和隐患排查治理双重预防机制建设，推进安全生产标准化建设等工作；</w:t>
            </w:r>
            <w:r>
              <w:rPr>
                <w:rStyle w:val="24"/>
                <w:rFonts w:hint="default" w:ascii="Times New Roman" w:hAnsi="Times New Roman" w:cs="Times New Roman"/>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w:t>
            </w:r>
            <w:r>
              <w:rPr>
                <w:rStyle w:val="24"/>
                <w:rFonts w:hint="default" w:ascii="Times New Roman" w:hAnsi="Times New Roman" w:cs="Times New Roman"/>
                <w:lang w:val="en-US" w:eastAsia="zh-CN" w:bidi="ar"/>
              </w:rPr>
              <w:t>协助组织开展安全生产培训，参与生产安全事故调查，参与安全生产评估及验收等工作。</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安全科学与工程类、水利类、土木类、电气类、电气工程类</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大学本科及以上</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不限</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应届</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京内生源，具有北京市常住户口</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0" w:hRule="atLeast"/>
          <w:jc w:val="center"/>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lang w:val="en-US" w:eastAsia="zh-CN"/>
              </w:rPr>
            </w:pPr>
            <w:r>
              <w:rPr>
                <w:rFonts w:hint="eastAsia" w:ascii="Times New Roman" w:hAnsi="Times New Roman" w:eastAsia="宋体" w:cs="Times New Roman"/>
                <w:i w:val="0"/>
                <w:color w:val="000000"/>
                <w:sz w:val="20"/>
                <w:szCs w:val="20"/>
                <w:u w:val="none"/>
                <w:lang w:val="en-US" w:eastAsia="zh-CN"/>
              </w:rPr>
              <w:t>1603</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业务指导岗</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管理</w:t>
            </w:r>
          </w:p>
        </w:tc>
        <w:tc>
          <w:tcPr>
            <w:tcW w:w="3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4"/>
                <w:rFonts w:hint="default" w:ascii="Times New Roman" w:hAnsi="Times New Roman" w:cs="Times New Roman"/>
                <w:lang w:val="en-US" w:eastAsia="zh-CN" w:bidi="ar"/>
              </w:rPr>
              <w:t>编制公司档案管理制度以及制度执行管理工作，开展南水北调东线工程建设项目档案和运行管理档案的整编验收工作；</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w:t>
            </w:r>
            <w:r>
              <w:rPr>
                <w:rStyle w:val="24"/>
                <w:rFonts w:hint="default" w:ascii="Times New Roman" w:hAnsi="Times New Roman" w:cs="Times New Roman"/>
                <w:lang w:val="en-US" w:eastAsia="zh-CN" w:bidi="ar"/>
              </w:rPr>
              <w:t>开展公司档案信息管理系统建设及运行管理工作。</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图书情报与档案管理类、水利类、管理科学与工程类、电子信息类、计算机类</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大学本科及以上</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不限</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应届</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京内生源，具有北京市常住户口</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pacing w:line="560" w:lineRule="exact"/>
        <w:jc w:val="both"/>
        <w:textAlignment w:val="auto"/>
        <w:rPr>
          <w:rStyle w:val="12"/>
          <w:rFonts w:hint="default" w:ascii="Times New Roman" w:hAnsi="Times New Roman" w:eastAsia="仿宋_GB2312" w:cs="Times New Roman"/>
          <w:sz w:val="32"/>
          <w:szCs w:val="32"/>
          <w:highlight w:val="yellow"/>
          <w:lang w:val="en-US" w:eastAsia="zh-CN"/>
        </w:rPr>
      </w:pPr>
    </w:p>
    <w:sectPr>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C76610"/>
    <w:rsid w:val="0003119E"/>
    <w:rsid w:val="0003443C"/>
    <w:rsid w:val="000529FF"/>
    <w:rsid w:val="000739BE"/>
    <w:rsid w:val="00080112"/>
    <w:rsid w:val="000F2A33"/>
    <w:rsid w:val="00117E45"/>
    <w:rsid w:val="00141CB2"/>
    <w:rsid w:val="001E5C8D"/>
    <w:rsid w:val="001F7072"/>
    <w:rsid w:val="00243B71"/>
    <w:rsid w:val="00244813"/>
    <w:rsid w:val="002B6789"/>
    <w:rsid w:val="002C070E"/>
    <w:rsid w:val="002E43BC"/>
    <w:rsid w:val="002F2A1C"/>
    <w:rsid w:val="00305F8D"/>
    <w:rsid w:val="003172B2"/>
    <w:rsid w:val="00373BE9"/>
    <w:rsid w:val="00386D56"/>
    <w:rsid w:val="003A12CA"/>
    <w:rsid w:val="003A1B81"/>
    <w:rsid w:val="003A3C44"/>
    <w:rsid w:val="003B32AD"/>
    <w:rsid w:val="003C1287"/>
    <w:rsid w:val="003D5D07"/>
    <w:rsid w:val="003E6F5F"/>
    <w:rsid w:val="003E7542"/>
    <w:rsid w:val="00413333"/>
    <w:rsid w:val="0046065C"/>
    <w:rsid w:val="004665E6"/>
    <w:rsid w:val="00467D17"/>
    <w:rsid w:val="00473AFA"/>
    <w:rsid w:val="004E5F32"/>
    <w:rsid w:val="005C5592"/>
    <w:rsid w:val="00604C37"/>
    <w:rsid w:val="0060706E"/>
    <w:rsid w:val="00680BC1"/>
    <w:rsid w:val="006B30A1"/>
    <w:rsid w:val="006E783D"/>
    <w:rsid w:val="00703F37"/>
    <w:rsid w:val="00752A2F"/>
    <w:rsid w:val="007C63A6"/>
    <w:rsid w:val="007E635F"/>
    <w:rsid w:val="00833872"/>
    <w:rsid w:val="00840ACB"/>
    <w:rsid w:val="00874615"/>
    <w:rsid w:val="009020A3"/>
    <w:rsid w:val="00955CEB"/>
    <w:rsid w:val="0098687C"/>
    <w:rsid w:val="009F42A6"/>
    <w:rsid w:val="00A72728"/>
    <w:rsid w:val="00AA3058"/>
    <w:rsid w:val="00AB0E7A"/>
    <w:rsid w:val="00AF7447"/>
    <w:rsid w:val="00B07786"/>
    <w:rsid w:val="00B17689"/>
    <w:rsid w:val="00B40EA1"/>
    <w:rsid w:val="00B608E2"/>
    <w:rsid w:val="00B81AEB"/>
    <w:rsid w:val="00BB0F94"/>
    <w:rsid w:val="00BC105E"/>
    <w:rsid w:val="00BE6B77"/>
    <w:rsid w:val="00C1649A"/>
    <w:rsid w:val="00C40234"/>
    <w:rsid w:val="00C46216"/>
    <w:rsid w:val="00C47D18"/>
    <w:rsid w:val="00C57CF4"/>
    <w:rsid w:val="00C964C5"/>
    <w:rsid w:val="00CE00F3"/>
    <w:rsid w:val="00CF5DF2"/>
    <w:rsid w:val="00D276A2"/>
    <w:rsid w:val="00D35CCF"/>
    <w:rsid w:val="00D66E91"/>
    <w:rsid w:val="00D70490"/>
    <w:rsid w:val="00DB42C6"/>
    <w:rsid w:val="00DD4184"/>
    <w:rsid w:val="00EC31C9"/>
    <w:rsid w:val="00EC703B"/>
    <w:rsid w:val="00EC7F0E"/>
    <w:rsid w:val="00ED4F82"/>
    <w:rsid w:val="00EE4274"/>
    <w:rsid w:val="00F03798"/>
    <w:rsid w:val="00F40C58"/>
    <w:rsid w:val="00F71E3F"/>
    <w:rsid w:val="00F86BDC"/>
    <w:rsid w:val="00FA001D"/>
    <w:rsid w:val="00FB7B42"/>
    <w:rsid w:val="00FC54C1"/>
    <w:rsid w:val="019A5A90"/>
    <w:rsid w:val="027E520E"/>
    <w:rsid w:val="03605E59"/>
    <w:rsid w:val="03947B43"/>
    <w:rsid w:val="03D95F3C"/>
    <w:rsid w:val="04223860"/>
    <w:rsid w:val="0452541C"/>
    <w:rsid w:val="052B601E"/>
    <w:rsid w:val="05863457"/>
    <w:rsid w:val="0595738B"/>
    <w:rsid w:val="066449B2"/>
    <w:rsid w:val="06771EE6"/>
    <w:rsid w:val="081A7E43"/>
    <w:rsid w:val="091F1FD9"/>
    <w:rsid w:val="092747C6"/>
    <w:rsid w:val="0A24403F"/>
    <w:rsid w:val="0A4851EE"/>
    <w:rsid w:val="0D9E6A5F"/>
    <w:rsid w:val="0F091FA5"/>
    <w:rsid w:val="0F1F4084"/>
    <w:rsid w:val="0F370CD5"/>
    <w:rsid w:val="0FDD2473"/>
    <w:rsid w:val="100C4F3C"/>
    <w:rsid w:val="10FA6CE9"/>
    <w:rsid w:val="11441783"/>
    <w:rsid w:val="115E090B"/>
    <w:rsid w:val="11603C9E"/>
    <w:rsid w:val="11BC08E6"/>
    <w:rsid w:val="12110CB1"/>
    <w:rsid w:val="137143A3"/>
    <w:rsid w:val="142E215D"/>
    <w:rsid w:val="14564658"/>
    <w:rsid w:val="14B13040"/>
    <w:rsid w:val="154C588A"/>
    <w:rsid w:val="156A1B68"/>
    <w:rsid w:val="1647072F"/>
    <w:rsid w:val="18186685"/>
    <w:rsid w:val="18857635"/>
    <w:rsid w:val="18932409"/>
    <w:rsid w:val="19834DAC"/>
    <w:rsid w:val="1A3F25B0"/>
    <w:rsid w:val="1A98624C"/>
    <w:rsid w:val="1AD118F8"/>
    <w:rsid w:val="200B6AA1"/>
    <w:rsid w:val="215418A6"/>
    <w:rsid w:val="215F0EA6"/>
    <w:rsid w:val="219E7CE1"/>
    <w:rsid w:val="21FF69BE"/>
    <w:rsid w:val="220D4599"/>
    <w:rsid w:val="221E1B09"/>
    <w:rsid w:val="23270F5B"/>
    <w:rsid w:val="23BA2B0C"/>
    <w:rsid w:val="2413080E"/>
    <w:rsid w:val="244A6782"/>
    <w:rsid w:val="24C604AE"/>
    <w:rsid w:val="262C0D29"/>
    <w:rsid w:val="276C1CFF"/>
    <w:rsid w:val="27EF2F86"/>
    <w:rsid w:val="284638FE"/>
    <w:rsid w:val="28914B20"/>
    <w:rsid w:val="28D76CDF"/>
    <w:rsid w:val="2952623E"/>
    <w:rsid w:val="2B780837"/>
    <w:rsid w:val="2C8F301B"/>
    <w:rsid w:val="2E843F02"/>
    <w:rsid w:val="2E8C0AFB"/>
    <w:rsid w:val="2EC46168"/>
    <w:rsid w:val="2F39324C"/>
    <w:rsid w:val="323A1EEE"/>
    <w:rsid w:val="33241DC3"/>
    <w:rsid w:val="338E0F43"/>
    <w:rsid w:val="33AA1BD8"/>
    <w:rsid w:val="34491A1A"/>
    <w:rsid w:val="34C92D87"/>
    <w:rsid w:val="35A80835"/>
    <w:rsid w:val="367A2201"/>
    <w:rsid w:val="37024855"/>
    <w:rsid w:val="376B1CD7"/>
    <w:rsid w:val="377E63F2"/>
    <w:rsid w:val="379440D8"/>
    <w:rsid w:val="37C84CB0"/>
    <w:rsid w:val="37FA3F98"/>
    <w:rsid w:val="38D0606B"/>
    <w:rsid w:val="39054B14"/>
    <w:rsid w:val="396B0860"/>
    <w:rsid w:val="396E519C"/>
    <w:rsid w:val="3A1E55E7"/>
    <w:rsid w:val="3A4208DA"/>
    <w:rsid w:val="3A9F6EE3"/>
    <w:rsid w:val="3B166068"/>
    <w:rsid w:val="3EC02D7F"/>
    <w:rsid w:val="3F335827"/>
    <w:rsid w:val="40320C2C"/>
    <w:rsid w:val="40645C76"/>
    <w:rsid w:val="40C13362"/>
    <w:rsid w:val="40FD1996"/>
    <w:rsid w:val="42456407"/>
    <w:rsid w:val="428609ED"/>
    <w:rsid w:val="43E27882"/>
    <w:rsid w:val="45EF05CD"/>
    <w:rsid w:val="46EB3467"/>
    <w:rsid w:val="475A09E9"/>
    <w:rsid w:val="481124B9"/>
    <w:rsid w:val="48871292"/>
    <w:rsid w:val="49D009A7"/>
    <w:rsid w:val="4A4F3307"/>
    <w:rsid w:val="4A5225F6"/>
    <w:rsid w:val="4A897F45"/>
    <w:rsid w:val="4AAF533A"/>
    <w:rsid w:val="4BA849D7"/>
    <w:rsid w:val="4C0E7046"/>
    <w:rsid w:val="4D40521C"/>
    <w:rsid w:val="4D58172B"/>
    <w:rsid w:val="4E6C6D0E"/>
    <w:rsid w:val="4F5540F5"/>
    <w:rsid w:val="513770DF"/>
    <w:rsid w:val="51D56A43"/>
    <w:rsid w:val="5234413B"/>
    <w:rsid w:val="52CC4104"/>
    <w:rsid w:val="53181D08"/>
    <w:rsid w:val="543116ED"/>
    <w:rsid w:val="548A4967"/>
    <w:rsid w:val="54C5603D"/>
    <w:rsid w:val="55F83B5F"/>
    <w:rsid w:val="56687CB8"/>
    <w:rsid w:val="56E42917"/>
    <w:rsid w:val="5868684A"/>
    <w:rsid w:val="586C7CA8"/>
    <w:rsid w:val="5890499A"/>
    <w:rsid w:val="59B218E4"/>
    <w:rsid w:val="59E20C90"/>
    <w:rsid w:val="5A125476"/>
    <w:rsid w:val="5AE93715"/>
    <w:rsid w:val="5B1F1851"/>
    <w:rsid w:val="5B2C1557"/>
    <w:rsid w:val="5B560BCC"/>
    <w:rsid w:val="5C180705"/>
    <w:rsid w:val="5CA17830"/>
    <w:rsid w:val="5D25310F"/>
    <w:rsid w:val="5ECF70B7"/>
    <w:rsid w:val="5F1D0F2D"/>
    <w:rsid w:val="5FEC1D5E"/>
    <w:rsid w:val="60956F4E"/>
    <w:rsid w:val="61236879"/>
    <w:rsid w:val="6151292F"/>
    <w:rsid w:val="624A58E3"/>
    <w:rsid w:val="62C76610"/>
    <w:rsid w:val="632755AB"/>
    <w:rsid w:val="63276DE6"/>
    <w:rsid w:val="633A3ADC"/>
    <w:rsid w:val="64945FE3"/>
    <w:rsid w:val="64CD0ECB"/>
    <w:rsid w:val="66770FFC"/>
    <w:rsid w:val="66966EF6"/>
    <w:rsid w:val="68614033"/>
    <w:rsid w:val="695D16A3"/>
    <w:rsid w:val="6A0A7C5F"/>
    <w:rsid w:val="6A2A580E"/>
    <w:rsid w:val="6B2708FE"/>
    <w:rsid w:val="6B80368A"/>
    <w:rsid w:val="6C296A8E"/>
    <w:rsid w:val="6D4C6478"/>
    <w:rsid w:val="6D5B70F4"/>
    <w:rsid w:val="6ED648D8"/>
    <w:rsid w:val="6FF412CD"/>
    <w:rsid w:val="706C684F"/>
    <w:rsid w:val="711F32CE"/>
    <w:rsid w:val="75267FB1"/>
    <w:rsid w:val="759659ED"/>
    <w:rsid w:val="75DF29A5"/>
    <w:rsid w:val="763D4E79"/>
    <w:rsid w:val="77B10FB4"/>
    <w:rsid w:val="77E64540"/>
    <w:rsid w:val="791030C2"/>
    <w:rsid w:val="7ACA48DA"/>
    <w:rsid w:val="7BEB2ADA"/>
    <w:rsid w:val="7C100875"/>
    <w:rsid w:val="7C7056FA"/>
    <w:rsid w:val="7D4372A2"/>
    <w:rsid w:val="7E085099"/>
    <w:rsid w:val="7F6A7560"/>
    <w:rsid w:val="7F7703D4"/>
    <w:rsid w:val="7FB5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200"/>
    </w:pPr>
    <w:rPr>
      <w:b/>
      <w:color w:val="4F81BD"/>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character" w:styleId="13">
    <w:name w:val="HTML Code"/>
    <w:basedOn w:val="8"/>
    <w:qFormat/>
    <w:uiPriority w:val="0"/>
    <w:rPr>
      <w:rFonts w:hint="default" w:ascii="monospace" w:hAnsi="monospace" w:eastAsia="monospace" w:cs="monospace"/>
      <w:sz w:val="21"/>
      <w:szCs w:val="21"/>
    </w:rPr>
  </w:style>
  <w:style w:type="character" w:styleId="14">
    <w:name w:val="HTML Cite"/>
    <w:basedOn w:val="8"/>
    <w:qFormat/>
    <w:uiPriority w:val="0"/>
  </w:style>
  <w:style w:type="character" w:styleId="15">
    <w:name w:val="HTML Keyboard"/>
    <w:basedOn w:val="8"/>
    <w:qFormat/>
    <w:uiPriority w:val="0"/>
    <w:rPr>
      <w:rFonts w:hint="default" w:ascii="monospace" w:hAnsi="monospace" w:eastAsia="monospace" w:cs="monospace"/>
      <w:sz w:val="21"/>
      <w:szCs w:val="21"/>
    </w:rPr>
  </w:style>
  <w:style w:type="character" w:styleId="16">
    <w:name w:val="HTML Sample"/>
    <w:basedOn w:val="8"/>
    <w:qFormat/>
    <w:uiPriority w:val="0"/>
    <w:rPr>
      <w:rFonts w:ascii="monospace" w:hAnsi="monospace" w:eastAsia="monospace" w:cs="monospace"/>
      <w:sz w:val="21"/>
      <w:szCs w:val="21"/>
    </w:rPr>
  </w:style>
  <w:style w:type="character" w:customStyle="1" w:styleId="17">
    <w:name w:val="bsharetext"/>
    <w:basedOn w:val="8"/>
    <w:qFormat/>
    <w:uiPriority w:val="0"/>
  </w:style>
  <w:style w:type="character" w:customStyle="1" w:styleId="18">
    <w:name w:val="页眉 Char"/>
    <w:basedOn w:val="8"/>
    <w:link w:val="5"/>
    <w:qFormat/>
    <w:uiPriority w:val="0"/>
    <w:rPr>
      <w:rFonts w:asciiTheme="minorHAnsi" w:hAnsiTheme="minorHAnsi" w:eastAsiaTheme="minorEastAsia" w:cstheme="minorBidi"/>
      <w:kern w:val="2"/>
      <w:sz w:val="18"/>
      <w:szCs w:val="18"/>
    </w:rPr>
  </w:style>
  <w:style w:type="character" w:customStyle="1" w:styleId="19">
    <w:name w:val="页脚 Char"/>
    <w:basedOn w:val="8"/>
    <w:link w:val="4"/>
    <w:qFormat/>
    <w:uiPriority w:val="0"/>
    <w:rPr>
      <w:rFonts w:asciiTheme="minorHAnsi" w:hAnsiTheme="minorHAnsi" w:eastAsiaTheme="minorEastAsia" w:cstheme="minorBidi"/>
      <w:kern w:val="2"/>
      <w:sz w:val="18"/>
      <w:szCs w:val="18"/>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21">
    <w:name w:val="disabled"/>
    <w:basedOn w:val="8"/>
    <w:qFormat/>
    <w:uiPriority w:val="0"/>
    <w:rPr>
      <w:vanish/>
    </w:rPr>
  </w:style>
  <w:style w:type="character" w:customStyle="1" w:styleId="22">
    <w:name w:val="font01"/>
    <w:basedOn w:val="8"/>
    <w:qFormat/>
    <w:uiPriority w:val="0"/>
    <w:rPr>
      <w:rFonts w:hint="eastAsia" w:ascii="宋体" w:hAnsi="宋体" w:eastAsia="宋体" w:cs="宋体"/>
      <w:color w:val="000000"/>
      <w:sz w:val="22"/>
      <w:szCs w:val="22"/>
      <w:u w:val="none"/>
    </w:rPr>
  </w:style>
  <w:style w:type="character" w:customStyle="1" w:styleId="23">
    <w:name w:val="font11"/>
    <w:basedOn w:val="8"/>
    <w:qFormat/>
    <w:uiPriority w:val="0"/>
    <w:rPr>
      <w:rFonts w:hint="default" w:ascii="Times New Roman" w:hAnsi="Times New Roman" w:cs="Times New Roman"/>
      <w:color w:val="000000"/>
      <w:sz w:val="22"/>
      <w:szCs w:val="22"/>
      <w:u w:val="none"/>
    </w:rPr>
  </w:style>
  <w:style w:type="character" w:customStyle="1" w:styleId="24">
    <w:name w:val="font2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258</Words>
  <Characters>1471</Characters>
  <Lines>12</Lines>
  <Paragraphs>3</Paragraphs>
  <TotalTime>1</TotalTime>
  <ScaleCrop>false</ScaleCrop>
  <LinksUpToDate>false</LinksUpToDate>
  <CharactersWithSpaces>1726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2020-03-02T08:05:00Z</dcterms:created>
  <dc:creator>青山</dc:creator>
  <cp:lastModifiedBy>user</cp:lastModifiedBy>
  <cp:lastPrinted>2021-03-15T11:04:00Z</cp:lastPrinted>
  <dcterms:modified xsi:type="dcterms:W3CDTF">2021-03-24T00:58:24Z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