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水利部发展研究中心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2021年度公开招聘工作人员公告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</w:rPr>
      </w:pP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根据工作需要，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年水利部发展研究中心公开招聘工作人员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名。现将有关事项公告如下：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全国普通高等院校统招统分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．遵守宪法和法律；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．具有良好的品行以及岗位所需的专业或技能条件；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．适应岗位要求的身体条件；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6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周岁以上、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35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周岁以下（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1986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日至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2003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日期间出生）；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7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．考生不得报考录用后即构成回避关系的职位；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招聘单位简介、招聘岗位信息详见《水利部发展研究中心公开招聘工作人员单位简介》（附件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）、《水利部发展研究中心公开招聘工作人员岗位信息》（附件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．报名时间：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至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日。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．报名方法：采取网上报名方式，不设现场报名。报考人员请登录中国水利人才网（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），进入水利部所属在京单位公开招聘工作人员主页（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http://zjdw2021.slrsks.cn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3.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资格审核。对报名人员进行资格审核，同一岗位通过资格审核人数与该岗位招聘人数的比例达到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3:1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方可开考，达不到该比例的，视情况减少该岗位招聘人数或取消该岗位招聘计划。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应届毕业生办理聘用手续时，需要同时提供相应的毕业证、学位证以及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五、考试</w:t>
      </w:r>
    </w:p>
    <w:p>
      <w:pPr>
        <w:ind w:firstLine="643" w:firstLineChars="200"/>
        <w:rPr>
          <w:rFonts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  <w:t>（一）笔试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笔试委托水利部人才资源开发中心组织实施。水利部人才资源开发中心负责发布招聘公告、组织报名和笔试考试等。中心招聘工作领导小组负责组织笔试出题和阅卷评分等。如因新冠肺炎疫情原因无法实施笔试，本轮考试将采用远程面试方式进行。</w:t>
      </w:r>
    </w:p>
    <w:p>
      <w:pPr>
        <w:ind w:firstLine="643" w:firstLineChars="200"/>
        <w:rPr>
          <w:rFonts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  <w:t>（二）面试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根据考生成绩从高到低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与聘用计划人数5：1的比例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确定进入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eastAsia="zh-CN" w:bidi="ar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，面试人数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5:1的，需达到合格分数线方可进入面试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。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笔试考试成绩不计入面试考试成绩。面试由中心招聘工作领导小组统一组织，实行半结构化面试。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六、体检和考察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面试成绩从高分到低分，招聘工作领导小组按照各岗位1:2比例确定考察人选。按照《公务员录用体检通用标准》对考察人选进行体检。不按时参加体检者，视同放弃资格。体检不合格的，不予录用。中心人事部门和用人部门负责对考察人选进行考察，考察人选因故不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的，依次递补。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拟聘用人员名单在中央和国家机关所属事业单位公开招聘服务平台、中国水利人才网、水利部发展研究中心网站，面向社会公示。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公示结束无异议后，按相关规定办理聘用手续。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报名咨询电话：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010-63204303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010-63204113</w:t>
      </w:r>
    </w:p>
    <w:p>
      <w:pPr>
        <w:ind w:left="1839" w:leftChars="266" w:hanging="1280" w:hangingChars="400"/>
        <w:rPr>
          <w:rStyle w:val="11"/>
          <w:rFonts w:ascii="仿宋_GB2312" w:hAnsi="Times New Roman" w:eastAsia="仿宋_GB2312" w:cs="宋体"/>
          <w:sz w:val="32"/>
          <w:szCs w:val="32"/>
        </w:rPr>
      </w:pPr>
    </w:p>
    <w:p>
      <w:pPr>
        <w:ind w:left="1399" w:leftChars="266" w:hanging="840" w:hangingChars="400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  <w:r>
        <w:fldChar w:fldCharType="begin"/>
      </w:r>
      <w:r>
        <w:instrText xml:space="preserve"> HYPERLINK "http://rencai.chinawater.net.cn/webadmin/UploadFiles/file/20170213/20170213160891549154.xls" \t "http://rencai.chinawater.net.cn/_blank" </w:instrText>
      </w:r>
      <w:r>
        <w:fldChar w:fldCharType="separate"/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附件：</w:t>
      </w:r>
      <w:r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sz w:val="32"/>
          <w:szCs w:val="32"/>
          <w:lang w:bidi="ar"/>
        </w:rPr>
        <w:t>水利部发展研究中心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公开招聘工作人员单位简介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ind w:left="1399" w:leftChars="666" w:firstLine="105" w:firstLineChars="50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  <w:r>
        <w:fldChar w:fldCharType="begin"/>
      </w:r>
      <w:r>
        <w:instrText xml:space="preserve"> HYPERLINK "http://rencai.chinawater.net.cn/webadmin/UploadFiles/file/20170214/20170214162168626862.xls" \t "http://rencai.chinawater.net.cn/_blank" </w:instrText>
      </w:r>
      <w:r>
        <w:fldChar w:fldCharType="separate"/>
      </w:r>
      <w:r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  <w:t>2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.</w:t>
      </w:r>
      <w:r>
        <w:rPr>
          <w:rFonts w:hint="eastAsia" w:ascii="仿宋_GB2312" w:hAnsi="Times New Roman" w:eastAsia="仿宋_GB2312" w:cs="宋体"/>
          <w:sz w:val="32"/>
          <w:szCs w:val="32"/>
          <w:lang w:bidi="ar"/>
        </w:rPr>
        <w:t>水利部发展研究中心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公开招聘工作人员岗位信息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ind w:left="1504" w:leftChars="716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</w:p>
    <w:p>
      <w:pPr>
        <w:ind w:left="1839" w:leftChars="266" w:hanging="1280" w:hangingChars="400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水利部发展研究中心</w:t>
      </w:r>
      <w:r>
        <w:rPr>
          <w:rFonts w:ascii="仿宋_GB2312" w:hAnsi="Times New Roman" w:eastAsia="仿宋_GB2312"/>
          <w:sz w:val="32"/>
          <w:szCs w:val="32"/>
        </w:rPr>
        <w:t xml:space="preserve">                                      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2021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23日</w:t>
      </w:r>
    </w:p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tbl>
      <w:tblPr>
        <w:tblStyle w:val="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8615"/>
        <w:gridCol w:w="2004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水利部发展研究中心单位公开招聘工作人员单位简介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水利部发展研究中心</w:t>
            </w: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直属事业单位，主要任务是：负责水利发展战略、水利政策经济法规等全局性、综合性问题的研究和决策咨询，组织承担水利部及水利行业各部门委托的水利软科学研究项目，为水利改革与发展提供对策支撑。</w:t>
            </w:r>
          </w:p>
        </w:tc>
        <w:tc>
          <w:tcPr>
            <w:tcW w:w="2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010-63204303</w:t>
            </w:r>
          </w:p>
        </w:tc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>http://www.waterinfo.com.cn/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水利部发展研究中心公开招聘工作人员岗位信息</w:t>
      </w:r>
    </w:p>
    <w:tbl>
      <w:tblPr>
        <w:tblStyle w:val="6"/>
        <w:tblW w:w="15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71"/>
        <w:gridCol w:w="687"/>
        <w:gridCol w:w="1062"/>
        <w:gridCol w:w="711"/>
        <w:gridCol w:w="1761"/>
        <w:gridCol w:w="702"/>
        <w:gridCol w:w="2611"/>
        <w:gridCol w:w="1537"/>
        <w:gridCol w:w="768"/>
        <w:gridCol w:w="1383"/>
        <w:gridCol w:w="2000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描述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应聘人员条件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其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水利部发展研究中心（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水利工程类、环境科学与工程类、法学类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从事水利统计相关工作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统计学类、理论经济学类、应用经济学类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水利工程类、理论经济学类、应用经济学类、公共管理类、社会学类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水利工程类、环境科学与工程类、理论经济学类、应用经济学类、农林经济管理类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从事水利统计相关工作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水利工程类、环境科学与工程类、理论经济学类、应用经济学类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</w:pPr>
    </w:p>
    <w:sectPr>
      <w:pgSz w:w="16838" w:h="11906" w:orient="landscape"/>
      <w:pgMar w:top="1463" w:right="851" w:bottom="1463" w:left="85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213F6"/>
    <w:rsid w:val="00141CB2"/>
    <w:rsid w:val="001E5C8D"/>
    <w:rsid w:val="001F7072"/>
    <w:rsid w:val="00243B71"/>
    <w:rsid w:val="00244813"/>
    <w:rsid w:val="00293606"/>
    <w:rsid w:val="002A2C42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1CAB"/>
    <w:rsid w:val="00473AFA"/>
    <w:rsid w:val="004E5F32"/>
    <w:rsid w:val="004F4C32"/>
    <w:rsid w:val="005C5592"/>
    <w:rsid w:val="00604C37"/>
    <w:rsid w:val="0060706E"/>
    <w:rsid w:val="006661B8"/>
    <w:rsid w:val="00666A5A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256B8"/>
    <w:rsid w:val="00941F45"/>
    <w:rsid w:val="00955CEB"/>
    <w:rsid w:val="0098687C"/>
    <w:rsid w:val="009F42A6"/>
    <w:rsid w:val="00A51FA6"/>
    <w:rsid w:val="00A72728"/>
    <w:rsid w:val="00AA2C3A"/>
    <w:rsid w:val="00AA3058"/>
    <w:rsid w:val="00AB0E7A"/>
    <w:rsid w:val="00AF64E3"/>
    <w:rsid w:val="00AF7447"/>
    <w:rsid w:val="00B07786"/>
    <w:rsid w:val="00B17689"/>
    <w:rsid w:val="00B3198B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9C"/>
    <w:rsid w:val="00C57CF4"/>
    <w:rsid w:val="00C906C5"/>
    <w:rsid w:val="00C964C5"/>
    <w:rsid w:val="00CA1D36"/>
    <w:rsid w:val="00CB0E94"/>
    <w:rsid w:val="00CE00F3"/>
    <w:rsid w:val="00CF5DF2"/>
    <w:rsid w:val="00D00780"/>
    <w:rsid w:val="00D276A2"/>
    <w:rsid w:val="00D35CCF"/>
    <w:rsid w:val="00D66E91"/>
    <w:rsid w:val="00D70490"/>
    <w:rsid w:val="00DB42C6"/>
    <w:rsid w:val="00DD4184"/>
    <w:rsid w:val="00DD799B"/>
    <w:rsid w:val="00E176EC"/>
    <w:rsid w:val="00E30C18"/>
    <w:rsid w:val="00E83916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1E306C42"/>
    <w:rsid w:val="1EBC1060"/>
    <w:rsid w:val="200B6AA1"/>
    <w:rsid w:val="215418A6"/>
    <w:rsid w:val="215F0EA6"/>
    <w:rsid w:val="219E7CE1"/>
    <w:rsid w:val="220D4599"/>
    <w:rsid w:val="221E1B09"/>
    <w:rsid w:val="22757CD5"/>
    <w:rsid w:val="23270F5B"/>
    <w:rsid w:val="2413080E"/>
    <w:rsid w:val="244A6782"/>
    <w:rsid w:val="24C55896"/>
    <w:rsid w:val="24C604AE"/>
    <w:rsid w:val="24DF5C55"/>
    <w:rsid w:val="25084875"/>
    <w:rsid w:val="276C1CFF"/>
    <w:rsid w:val="28914B20"/>
    <w:rsid w:val="2A6D3B22"/>
    <w:rsid w:val="2AF74828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45BC1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18761D2"/>
    <w:rsid w:val="624A58E3"/>
    <w:rsid w:val="62C76610"/>
    <w:rsid w:val="632755AB"/>
    <w:rsid w:val="63276DE6"/>
    <w:rsid w:val="633A3ADC"/>
    <w:rsid w:val="6479190F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63D4E79"/>
    <w:rsid w:val="77B10FB4"/>
    <w:rsid w:val="77E64540"/>
    <w:rsid w:val="791030C2"/>
    <w:rsid w:val="7C100875"/>
    <w:rsid w:val="7C7056FA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2272</Words>
  <Characters>813</Characters>
  <Lines>6</Lines>
  <Paragraphs>6</Paragraphs>
  <TotalTime>1</TotalTime>
  <ScaleCrop>false</ScaleCrop>
  <LinksUpToDate>false</LinksUpToDate>
  <CharactersWithSpaces>3079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2021-03-16T01:50:00Z</dcterms:created>
  <dc:creator>青山</dc:creator>
  <cp:lastModifiedBy>user</cp:lastModifiedBy>
  <cp:lastPrinted>2021-03-15T10:15:00Z</cp:lastPrinted>
  <dcterms:modified xsi:type="dcterms:W3CDTF">2021-03-24T00:56:02Z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9C1272AC8A8346BC87373EB92A25D3F8</vt:lpwstr>
  </property>
</Properties>
</file>