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right="-57" w:rightChars="-27"/>
        <w:rPr>
          <w:rFonts w:ascii="Times New Roman" w:hAnsi="Times New Roman" w:eastAsia="方正小标宋_GBK" w:cs="Times New Roman"/>
          <w:sz w:val="40"/>
          <w:szCs w:val="40"/>
        </w:rPr>
      </w:pPr>
    </w:p>
    <w:p>
      <w:pPr>
        <w:snapToGrid w:val="0"/>
        <w:ind w:right="-57" w:rightChars="-27"/>
        <w:jc w:val="center"/>
        <w:rPr>
          <w:rFonts w:ascii="Times New Roman" w:hAnsi="Times New Roman" w:eastAsia="华文中宋" w:cs="Times New Roman"/>
          <w:sz w:val="36"/>
          <w:szCs w:val="36"/>
        </w:rPr>
      </w:pPr>
      <w:r>
        <w:rPr>
          <w:rFonts w:ascii="Times New Roman" w:hAnsi="华文中宋" w:eastAsia="华文中宋" w:cs="Times New Roman"/>
          <w:sz w:val="36"/>
          <w:szCs w:val="36"/>
        </w:rPr>
        <w:t>国家发展和改革委员会价格监测中心</w:t>
      </w:r>
    </w:p>
    <w:p>
      <w:pPr>
        <w:snapToGrid w:val="0"/>
        <w:ind w:right="-57" w:rightChars="-27"/>
        <w:jc w:val="center"/>
        <w:rPr>
          <w:rFonts w:ascii="Times New Roman" w:hAnsi="Times New Roman" w:eastAsia="华文中宋" w:cs="Times New Roman"/>
          <w:bCs/>
          <w:sz w:val="36"/>
          <w:szCs w:val="36"/>
          <w:lang w:val="zh-TW"/>
        </w:rPr>
      </w:pPr>
      <w:r>
        <w:rPr>
          <w:rFonts w:ascii="Times New Roman" w:hAnsi="Times New Roman" w:eastAsia="华文中宋" w:cs="Times New Roman"/>
          <w:sz w:val="36"/>
          <w:szCs w:val="36"/>
        </w:rPr>
        <w:t>2020</w:t>
      </w:r>
      <w:r>
        <w:rPr>
          <w:rFonts w:ascii="Times New Roman" w:hAnsi="华文中宋" w:eastAsia="华文中宋" w:cs="Times New Roman"/>
          <w:bCs/>
          <w:sz w:val="36"/>
          <w:szCs w:val="36"/>
          <w:lang w:val="zh-CN"/>
        </w:rPr>
        <w:t>年度</w:t>
      </w:r>
      <w:r>
        <w:rPr>
          <w:rFonts w:ascii="Times New Roman" w:hAnsi="华文中宋" w:eastAsia="华文中宋" w:cs="Times New Roman"/>
          <w:bCs/>
          <w:sz w:val="36"/>
          <w:szCs w:val="36"/>
          <w:lang w:val="zh-TW" w:eastAsia="zh-TW"/>
        </w:rPr>
        <w:t>公开招聘工作人员公告</w:t>
      </w:r>
    </w:p>
    <w:p>
      <w:pPr>
        <w:snapToGrid w:val="0"/>
        <w:ind w:right="-57" w:rightChars="-27"/>
        <w:jc w:val="center"/>
        <w:rPr>
          <w:rFonts w:ascii="Times New Roman" w:hAnsi="Times New Roman" w:eastAsia="方正小标宋_GBK" w:cs="Times New Roman"/>
          <w:sz w:val="40"/>
          <w:szCs w:val="40"/>
        </w:rPr>
      </w:pPr>
    </w:p>
    <w:p>
      <w:pPr>
        <w:pStyle w:val="13"/>
        <w:framePr w:wrap="auto" w:vAnchor="margin" w:hAnchor="text" w:yAlign="inline"/>
        <w:ind w:right="-57" w:rightChars="-27" w:firstLine="640" w:firstLineChars="200"/>
        <w:rPr>
          <w:rFonts w:eastAsia="仿宋" w:cs="Times New Roman"/>
          <w:sz w:val="32"/>
          <w:szCs w:val="32"/>
          <w:lang w:val="zh-CN"/>
        </w:rPr>
      </w:pPr>
      <w:r>
        <w:rPr>
          <w:rFonts w:hAnsi="仿宋" w:eastAsia="仿宋" w:cs="Times New Roman"/>
          <w:sz w:val="32"/>
          <w:szCs w:val="32"/>
          <w:lang w:val="zh-CN"/>
        </w:rPr>
        <w:t>为满足我单位事业发展和工作需要，根据《事业单位人事管理条例》及《事业单位公开招聘人员暂行规定》等有关规定，结合岗位空缺情况，拟面向社会公开招聘工作人员</w:t>
      </w:r>
      <w:r>
        <w:rPr>
          <w:rFonts w:eastAsia="仿宋" w:cs="Times New Roman"/>
          <w:sz w:val="32"/>
          <w:szCs w:val="32"/>
          <w:lang w:val="zh-TW"/>
        </w:rPr>
        <w:t>3</w:t>
      </w:r>
      <w:r>
        <w:rPr>
          <w:rFonts w:hAnsi="仿宋" w:eastAsia="仿宋" w:cs="Times New Roman"/>
          <w:sz w:val="32"/>
          <w:szCs w:val="32"/>
          <w:lang w:val="zh-CN"/>
        </w:rPr>
        <w:t>名。现将有关事项公告如下：</w:t>
      </w:r>
    </w:p>
    <w:p>
      <w:pPr>
        <w:pStyle w:val="13"/>
        <w:framePr w:wrap="auto" w:vAnchor="margin" w:hAnchor="text" w:yAlign="inline"/>
        <w:ind w:right="-57" w:rightChars="-27" w:firstLine="640"/>
        <w:rPr>
          <w:rFonts w:eastAsia="黑体" w:cs="Times New Roman"/>
          <w:b/>
          <w:bCs/>
          <w:sz w:val="32"/>
          <w:szCs w:val="32"/>
        </w:rPr>
      </w:pPr>
      <w:r>
        <w:rPr>
          <w:rFonts w:hAnsi="黑体" w:eastAsia="黑体" w:cs="Times New Roman"/>
          <w:b/>
          <w:bCs/>
          <w:sz w:val="32"/>
          <w:szCs w:val="32"/>
          <w:lang w:val="zh-TW" w:eastAsia="zh-TW"/>
        </w:rPr>
        <w:t>一、单位简介</w:t>
      </w:r>
    </w:p>
    <w:p>
      <w:pPr>
        <w:pStyle w:val="13"/>
        <w:framePr w:wrap="auto" w:vAnchor="margin" w:hAnchor="text" w:yAlign="inline"/>
        <w:ind w:right="-57" w:rightChars="-27" w:firstLine="672" w:firstLineChars="210"/>
        <w:rPr>
          <w:rFonts w:eastAsia="仿宋" w:cs="Times New Roman"/>
          <w:sz w:val="32"/>
          <w:szCs w:val="32"/>
          <w:lang w:val="zh-CN"/>
        </w:rPr>
      </w:pPr>
      <w:r>
        <w:rPr>
          <w:rFonts w:hAnsi="仿宋" w:eastAsia="仿宋" w:cs="Times New Roman"/>
          <w:sz w:val="32"/>
          <w:szCs w:val="32"/>
          <w:lang w:val="zh-CN"/>
        </w:rPr>
        <w:t>国家发展和改革委员会价格监测中心是经中央机构编制委员会办公室批准成立、国家发展和改革委员会直属的事业单位（公益一类）。</w:t>
      </w:r>
    </w:p>
    <w:p>
      <w:pPr>
        <w:pStyle w:val="13"/>
        <w:framePr w:wrap="auto" w:vAnchor="margin" w:hAnchor="text" w:yAlign="inline"/>
        <w:ind w:right="-57" w:rightChars="-27" w:firstLine="672" w:firstLineChars="210"/>
        <w:rPr>
          <w:rFonts w:eastAsia="仿宋" w:cs="Times New Roman"/>
          <w:sz w:val="32"/>
          <w:szCs w:val="32"/>
          <w:lang w:val="zh-CN"/>
        </w:rPr>
      </w:pPr>
      <w:r>
        <w:rPr>
          <w:rFonts w:hAnsi="仿宋" w:eastAsia="仿宋" w:cs="Times New Roman"/>
          <w:sz w:val="32"/>
          <w:szCs w:val="32"/>
          <w:lang w:val="zh-CN"/>
        </w:rPr>
        <w:t>主要职责：在国家发展改革委党组领导下，组织实施全国价格监测工作，协调指导地方价格监测业务；组织实施国家发展改革委价格监测报告制度；监测国内外市场关系国计民生的重要商品和服务价格；分析预测重要商品和服务价格走势；开展专项价格问题调查，提出政策建议；建立市场价格动态预警机制，及时反映市场价格热点问题，提出预警建议；配合价格改革、调控和监管，跟踪反馈相关商品和服务价格的市场变化情况；编制、发布重要商品、服务价格指数；发布价格监测信息，适时引导市场预期；为社会提供相关信息服务；承担国家发展改革委其他相关价格工作。</w:t>
      </w:r>
    </w:p>
    <w:p>
      <w:pPr>
        <w:pStyle w:val="13"/>
        <w:framePr w:wrap="auto" w:vAnchor="margin" w:hAnchor="text" w:yAlign="inline"/>
        <w:ind w:right="-57" w:rightChars="-27" w:firstLine="482"/>
        <w:rPr>
          <w:rFonts w:eastAsia="黑体" w:cs="Times New Roman"/>
          <w:b/>
          <w:bCs/>
          <w:sz w:val="32"/>
          <w:szCs w:val="32"/>
          <w:lang w:val="zh-TW" w:eastAsia="zh-TW"/>
        </w:rPr>
      </w:pPr>
      <w:r>
        <w:rPr>
          <w:rFonts w:eastAsia="仿宋" w:cs="Times New Roman"/>
          <w:b/>
          <w:bCs/>
          <w:sz w:val="32"/>
          <w:szCs w:val="32"/>
          <w:lang w:val="zh-CN"/>
        </w:rPr>
        <w:t xml:space="preserve">  </w:t>
      </w:r>
      <w:r>
        <w:rPr>
          <w:rFonts w:hAnsi="黑体" w:eastAsia="黑体" w:cs="Times New Roman"/>
          <w:b/>
          <w:bCs/>
          <w:sz w:val="32"/>
          <w:szCs w:val="32"/>
          <w:lang w:val="zh-CN"/>
        </w:rPr>
        <w:t>二</w:t>
      </w:r>
      <w:r>
        <w:rPr>
          <w:rFonts w:hAnsi="黑体" w:eastAsia="黑体" w:cs="Times New Roman"/>
          <w:b/>
          <w:bCs/>
          <w:sz w:val="32"/>
          <w:szCs w:val="32"/>
          <w:lang w:val="zh-TW" w:eastAsia="zh-TW"/>
        </w:rPr>
        <w:t>、条件要求</w:t>
      </w:r>
    </w:p>
    <w:p>
      <w:pPr>
        <w:pStyle w:val="14"/>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ind w:right="-57" w:rightChars="-27" w:firstLine="640" w:firstLineChars="200"/>
        <w:rPr>
          <w:rFonts w:hint="default" w:ascii="Times New Roman" w:hAnsi="Times New Roman" w:eastAsia="仿宋" w:cs="Times New Roman"/>
          <w:color w:val="333333"/>
          <w:sz w:val="32"/>
          <w:szCs w:val="32"/>
          <w:shd w:val="clear" w:color="auto" w:fill="FFFFFF"/>
        </w:rPr>
      </w:pPr>
      <w:r>
        <w:rPr>
          <w:rFonts w:hint="default" w:ascii="Times New Roman" w:hAnsi="仿宋" w:eastAsia="仿宋" w:cs="Times New Roman"/>
          <w:color w:val="333333"/>
          <w:sz w:val="32"/>
          <w:szCs w:val="32"/>
          <w:shd w:val="clear" w:color="auto" w:fill="FFFFFF"/>
        </w:rPr>
        <w:t>（一）具有中华人民共和国国籍；</w:t>
      </w:r>
    </w:p>
    <w:p>
      <w:pPr>
        <w:pStyle w:val="14"/>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ind w:right="-57" w:rightChars="-27" w:firstLine="640" w:firstLineChars="200"/>
        <w:rPr>
          <w:rFonts w:hint="default" w:ascii="Times New Roman" w:hAnsi="Times New Roman" w:eastAsia="仿宋" w:cs="Times New Roman"/>
          <w:color w:val="333333"/>
          <w:sz w:val="32"/>
          <w:szCs w:val="32"/>
          <w:shd w:val="clear" w:color="auto" w:fill="FFFFFF"/>
        </w:rPr>
      </w:pPr>
      <w:r>
        <w:rPr>
          <w:rFonts w:hint="default" w:ascii="Times New Roman" w:hAnsi="仿宋" w:eastAsia="仿宋" w:cs="Times New Roman"/>
          <w:color w:val="333333"/>
          <w:sz w:val="32"/>
          <w:szCs w:val="32"/>
          <w:shd w:val="clear" w:color="auto" w:fill="FFFFFF"/>
        </w:rPr>
        <w:t>（二）政治立场坚定，拥护中国共产党的领导和社会主义制度，树牢</w:t>
      </w:r>
      <w:r>
        <w:rPr>
          <w:rFonts w:hint="default" w:ascii="Times New Roman" w:hAnsi="Times New Roman" w:eastAsia="仿宋" w:cs="Times New Roman"/>
          <w:color w:val="333333"/>
          <w:sz w:val="32"/>
          <w:szCs w:val="32"/>
          <w:shd w:val="clear" w:color="auto" w:fill="FFFFFF"/>
        </w:rPr>
        <w:t>“</w:t>
      </w:r>
      <w:r>
        <w:rPr>
          <w:rFonts w:hint="default" w:ascii="Times New Roman" w:hAnsi="仿宋" w:eastAsia="仿宋" w:cs="Times New Roman"/>
          <w:color w:val="333333"/>
          <w:sz w:val="32"/>
          <w:szCs w:val="32"/>
          <w:shd w:val="clear" w:color="auto" w:fill="FFFFFF"/>
        </w:rPr>
        <w:t>四个意识</w:t>
      </w:r>
      <w:r>
        <w:rPr>
          <w:rFonts w:hint="default" w:ascii="Times New Roman" w:hAnsi="Times New Roman" w:eastAsia="仿宋" w:cs="Times New Roman"/>
          <w:color w:val="333333"/>
          <w:sz w:val="32"/>
          <w:szCs w:val="32"/>
          <w:shd w:val="clear" w:color="auto" w:fill="FFFFFF"/>
        </w:rPr>
        <w:t>”</w:t>
      </w:r>
      <w:r>
        <w:rPr>
          <w:rFonts w:hint="default" w:ascii="Times New Roman" w:hAnsi="仿宋" w:eastAsia="仿宋" w:cs="Times New Roman"/>
          <w:color w:val="333333"/>
          <w:sz w:val="32"/>
          <w:szCs w:val="32"/>
          <w:shd w:val="clear" w:color="auto" w:fill="FFFFFF"/>
        </w:rPr>
        <w:t>，坚定</w:t>
      </w:r>
      <w:r>
        <w:rPr>
          <w:rFonts w:hint="default" w:ascii="Times New Roman" w:hAnsi="Times New Roman" w:eastAsia="仿宋" w:cs="Times New Roman"/>
          <w:color w:val="333333"/>
          <w:sz w:val="32"/>
          <w:szCs w:val="32"/>
          <w:shd w:val="clear" w:color="auto" w:fill="FFFFFF"/>
        </w:rPr>
        <w:t>“</w:t>
      </w:r>
      <w:r>
        <w:rPr>
          <w:rFonts w:hint="default" w:ascii="Times New Roman" w:hAnsi="仿宋" w:eastAsia="仿宋" w:cs="Times New Roman"/>
          <w:color w:val="333333"/>
          <w:sz w:val="32"/>
          <w:szCs w:val="32"/>
          <w:shd w:val="clear" w:color="auto" w:fill="FFFFFF"/>
        </w:rPr>
        <w:t>四个自信</w:t>
      </w:r>
      <w:r>
        <w:rPr>
          <w:rFonts w:hint="default" w:ascii="Times New Roman" w:hAnsi="Times New Roman" w:eastAsia="仿宋" w:cs="Times New Roman"/>
          <w:color w:val="333333"/>
          <w:sz w:val="32"/>
          <w:szCs w:val="32"/>
          <w:shd w:val="clear" w:color="auto" w:fill="FFFFFF"/>
        </w:rPr>
        <w:t>”</w:t>
      </w:r>
      <w:r>
        <w:rPr>
          <w:rFonts w:hint="default" w:ascii="Times New Roman" w:hAnsi="仿宋" w:eastAsia="仿宋" w:cs="Times New Roman"/>
          <w:color w:val="333333"/>
          <w:sz w:val="32"/>
          <w:szCs w:val="32"/>
          <w:shd w:val="clear" w:color="auto" w:fill="FFFFFF"/>
        </w:rPr>
        <w:t>，坚决做到</w:t>
      </w:r>
      <w:r>
        <w:rPr>
          <w:rFonts w:hint="default" w:ascii="Times New Roman" w:hAnsi="Times New Roman" w:eastAsia="仿宋" w:cs="Times New Roman"/>
          <w:color w:val="333333"/>
          <w:sz w:val="32"/>
          <w:szCs w:val="32"/>
          <w:shd w:val="clear" w:color="auto" w:fill="FFFFFF"/>
        </w:rPr>
        <w:t>“</w:t>
      </w:r>
      <w:r>
        <w:rPr>
          <w:rFonts w:hint="default" w:ascii="Times New Roman" w:hAnsi="仿宋" w:eastAsia="仿宋" w:cs="Times New Roman"/>
          <w:color w:val="333333"/>
          <w:sz w:val="32"/>
          <w:szCs w:val="32"/>
          <w:shd w:val="clear" w:color="auto" w:fill="FFFFFF"/>
        </w:rPr>
        <w:t>两个维护</w:t>
      </w:r>
      <w:r>
        <w:rPr>
          <w:rFonts w:hint="default" w:ascii="Times New Roman" w:hAnsi="Times New Roman" w:eastAsia="仿宋" w:cs="Times New Roman"/>
          <w:color w:val="333333"/>
          <w:sz w:val="32"/>
          <w:szCs w:val="32"/>
          <w:shd w:val="clear" w:color="auto" w:fill="FFFFFF"/>
        </w:rPr>
        <w:t>”</w:t>
      </w:r>
      <w:r>
        <w:rPr>
          <w:rFonts w:hint="default" w:ascii="Times New Roman" w:hAnsi="仿宋" w:eastAsia="仿宋" w:cs="Times New Roman"/>
          <w:color w:val="333333"/>
          <w:sz w:val="32"/>
          <w:szCs w:val="32"/>
          <w:shd w:val="clear" w:color="auto" w:fill="FFFFFF"/>
        </w:rPr>
        <w:t>，在思想上政治上行动上同以习近平同志为核心的党中央保持高度一致；</w:t>
      </w:r>
    </w:p>
    <w:p>
      <w:pPr>
        <w:pStyle w:val="14"/>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ind w:right="-57" w:rightChars="-27" w:firstLine="640"/>
        <w:rPr>
          <w:rFonts w:hint="default" w:ascii="Times New Roman" w:hAnsi="Times New Roman" w:eastAsia="仿宋" w:cs="Times New Roman"/>
          <w:color w:val="333333"/>
          <w:sz w:val="32"/>
          <w:szCs w:val="32"/>
          <w:shd w:val="clear" w:color="auto" w:fill="FFFFFF"/>
        </w:rPr>
      </w:pPr>
      <w:r>
        <w:rPr>
          <w:rFonts w:hint="default" w:ascii="Times New Roman" w:hAnsi="仿宋" w:eastAsia="仿宋" w:cs="Times New Roman"/>
          <w:color w:val="333333"/>
          <w:sz w:val="32"/>
          <w:szCs w:val="32"/>
          <w:shd w:val="clear" w:color="auto" w:fill="FFFFFF"/>
        </w:rPr>
        <w:t>（三）拥护和遵守中华人民共和国宪法和法律法规；</w:t>
      </w:r>
    </w:p>
    <w:p>
      <w:pPr>
        <w:pStyle w:val="14"/>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ind w:right="-57" w:rightChars="-27" w:firstLine="640"/>
        <w:rPr>
          <w:rFonts w:hint="default" w:ascii="Times New Roman" w:hAnsi="Times New Roman" w:eastAsia="仿宋" w:cs="Times New Roman"/>
          <w:color w:val="333333"/>
          <w:sz w:val="32"/>
          <w:szCs w:val="32"/>
          <w:shd w:val="clear" w:color="auto" w:fill="FFFFFF"/>
        </w:rPr>
      </w:pPr>
      <w:r>
        <w:rPr>
          <w:rFonts w:hint="default" w:ascii="Times New Roman" w:hAnsi="仿宋" w:eastAsia="仿宋" w:cs="Times New Roman"/>
          <w:color w:val="333333"/>
          <w:sz w:val="32"/>
          <w:szCs w:val="32"/>
          <w:shd w:val="clear" w:color="auto" w:fill="FFFFFF"/>
        </w:rPr>
        <w:t>（四）具有良好品行；</w:t>
      </w:r>
    </w:p>
    <w:p>
      <w:pPr>
        <w:pStyle w:val="14"/>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ind w:right="-57" w:rightChars="-27" w:firstLine="640"/>
        <w:rPr>
          <w:rFonts w:hint="default" w:ascii="Times New Roman" w:hAnsi="Times New Roman" w:eastAsia="仿宋" w:cs="Times New Roman"/>
          <w:color w:val="333333"/>
          <w:sz w:val="32"/>
          <w:szCs w:val="32"/>
          <w:shd w:val="clear" w:color="auto" w:fill="FFFFFF"/>
        </w:rPr>
      </w:pPr>
      <w:r>
        <w:rPr>
          <w:rFonts w:hint="default" w:ascii="Times New Roman" w:hAnsi="仿宋" w:eastAsia="仿宋" w:cs="Times New Roman"/>
          <w:color w:val="333333"/>
          <w:sz w:val="32"/>
          <w:szCs w:val="32"/>
          <w:shd w:val="clear" w:color="auto" w:fill="FFFFFF"/>
        </w:rPr>
        <w:t>（五）具备履行岗位职责所需的身体条件和心理素质；</w:t>
      </w:r>
    </w:p>
    <w:p>
      <w:pPr>
        <w:pStyle w:val="14"/>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ind w:right="-57" w:rightChars="-27" w:firstLine="640"/>
        <w:rPr>
          <w:rFonts w:hint="default" w:ascii="Times New Roman" w:hAnsi="Times New Roman" w:eastAsia="仿宋" w:cs="Times New Roman"/>
          <w:color w:val="333333"/>
          <w:sz w:val="32"/>
          <w:szCs w:val="32"/>
          <w:shd w:val="clear" w:color="auto" w:fill="FFFFFF"/>
        </w:rPr>
      </w:pPr>
      <w:r>
        <w:rPr>
          <w:rFonts w:hint="default" w:ascii="Times New Roman" w:hAnsi="仿宋" w:eastAsia="仿宋" w:cs="Times New Roman"/>
          <w:color w:val="333333"/>
          <w:sz w:val="32"/>
          <w:szCs w:val="32"/>
          <w:shd w:val="clear" w:color="auto" w:fill="FFFFFF"/>
          <w:lang w:val="zh-TW" w:eastAsia="zh-TW"/>
        </w:rPr>
        <w:t>（六）</w:t>
      </w:r>
      <w:r>
        <w:rPr>
          <w:rFonts w:hint="default" w:ascii="Times New Roman" w:hAnsi="Times New Roman" w:eastAsia="仿宋" w:cs="Times New Roman"/>
          <w:color w:val="333333"/>
          <w:sz w:val="32"/>
          <w:szCs w:val="32"/>
          <w:shd w:val="clear" w:color="auto" w:fill="FFFFFF"/>
          <w:lang w:val="zh-TW"/>
        </w:rPr>
        <w:t xml:space="preserve"> </w:t>
      </w:r>
      <w:r>
        <w:rPr>
          <w:rFonts w:hint="default" w:ascii="Times New Roman" w:hAnsi="Times New Roman" w:eastAsia="仿宋" w:cs="Times New Roman"/>
          <w:color w:val="333333"/>
          <w:sz w:val="32"/>
          <w:szCs w:val="32"/>
          <w:shd w:val="clear" w:color="auto" w:fill="FFFFFF"/>
        </w:rPr>
        <w:t>20</w:t>
      </w:r>
      <w:r>
        <w:rPr>
          <w:rFonts w:hint="default" w:ascii="Times New Roman" w:hAnsi="Times New Roman" w:eastAsia="仿宋" w:cs="Times New Roman"/>
          <w:color w:val="333333"/>
          <w:sz w:val="32"/>
          <w:szCs w:val="32"/>
          <w:shd w:val="clear" w:color="auto" w:fill="FFFFFF"/>
          <w:lang w:val="en-US"/>
        </w:rPr>
        <w:t>20</w:t>
      </w:r>
      <w:r>
        <w:rPr>
          <w:rFonts w:hint="default" w:ascii="Times New Roman" w:hAnsi="仿宋" w:eastAsia="仿宋" w:cs="Times New Roman"/>
          <w:color w:val="333333"/>
          <w:sz w:val="32"/>
          <w:szCs w:val="32"/>
          <w:shd w:val="clear" w:color="auto" w:fill="FFFFFF"/>
        </w:rPr>
        <w:t>年</w:t>
      </w:r>
      <w:r>
        <w:rPr>
          <w:rFonts w:hint="default" w:ascii="Times New Roman" w:hAnsi="仿宋" w:eastAsia="仿宋" w:cs="Times New Roman"/>
          <w:color w:val="333333"/>
          <w:sz w:val="32"/>
          <w:szCs w:val="32"/>
          <w:shd w:val="clear" w:color="auto" w:fill="FFFFFF"/>
          <w:lang w:val="ja-JP"/>
        </w:rPr>
        <w:t>全国</w:t>
      </w:r>
      <w:r>
        <w:rPr>
          <w:rFonts w:hint="default" w:ascii="Times New Roman" w:hAnsi="仿宋" w:eastAsia="仿宋" w:cs="Times New Roman"/>
          <w:color w:val="333333"/>
          <w:sz w:val="32"/>
          <w:szCs w:val="32"/>
          <w:shd w:val="clear" w:color="auto" w:fill="FFFFFF"/>
          <w:lang w:val="ja-JP" w:eastAsia="ja-JP"/>
        </w:rPr>
        <w:t>普通高校</w:t>
      </w:r>
      <w:r>
        <w:rPr>
          <w:rFonts w:hint="default" w:ascii="Times New Roman" w:hAnsi="仿宋" w:eastAsia="仿宋" w:cs="Times New Roman"/>
          <w:color w:val="333333"/>
          <w:sz w:val="32"/>
          <w:szCs w:val="32"/>
          <w:shd w:val="clear" w:color="auto" w:fill="FFFFFF"/>
          <w:lang w:val="ja-JP"/>
        </w:rPr>
        <w:t>全脱产统招统分应届毕业生，当年能取得学历、学位证书，符合所报岗位规定学历、专业要求；</w:t>
      </w:r>
    </w:p>
    <w:p>
      <w:pPr>
        <w:pStyle w:val="14"/>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ind w:right="-57" w:rightChars="-27" w:firstLine="640"/>
        <w:rPr>
          <w:rFonts w:hint="default" w:ascii="Times New Roman" w:hAnsi="Times New Roman" w:eastAsia="仿宋" w:cs="Times New Roman"/>
          <w:color w:val="333333"/>
          <w:sz w:val="32"/>
          <w:szCs w:val="32"/>
          <w:shd w:val="clear" w:color="auto" w:fill="FFFFFF"/>
        </w:rPr>
      </w:pPr>
      <w:r>
        <w:rPr>
          <w:rFonts w:hint="default" w:ascii="Times New Roman" w:hAnsi="仿宋" w:eastAsia="仿宋" w:cs="Times New Roman"/>
          <w:color w:val="333333"/>
          <w:sz w:val="32"/>
          <w:szCs w:val="32"/>
          <w:shd w:val="clear" w:color="auto" w:fill="FFFFFF"/>
        </w:rPr>
        <w:t>（七）</w:t>
      </w:r>
      <w:r>
        <w:rPr>
          <w:rFonts w:hint="default" w:ascii="Times New Roman" w:hAnsi="仿宋" w:eastAsia="仿宋" w:cs="Times New Roman"/>
          <w:sz w:val="32"/>
          <w:szCs w:val="32"/>
        </w:rPr>
        <w:t>具有北京市常住户口或符合北京市落户条件</w:t>
      </w:r>
      <w:r>
        <w:rPr>
          <w:rFonts w:hint="default" w:ascii="Times New Roman" w:hAnsi="仿宋" w:eastAsia="仿宋" w:cs="Times New Roman"/>
          <w:color w:val="333333"/>
          <w:sz w:val="32"/>
          <w:szCs w:val="32"/>
          <w:shd w:val="clear" w:color="auto" w:fill="FFFFFF"/>
        </w:rPr>
        <w:t>。</w:t>
      </w:r>
    </w:p>
    <w:p>
      <w:pPr>
        <w:pStyle w:val="14"/>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ind w:right="-57" w:rightChars="-27" w:firstLine="640"/>
        <w:rPr>
          <w:rFonts w:hint="default" w:ascii="Times New Roman" w:hAnsi="Times New Roman" w:eastAsia="仿宋" w:cs="Times New Roman"/>
          <w:color w:val="333333"/>
          <w:sz w:val="32"/>
          <w:szCs w:val="32"/>
          <w:shd w:val="clear" w:color="auto" w:fill="FFFFFF"/>
        </w:rPr>
      </w:pPr>
      <w:r>
        <w:rPr>
          <w:rFonts w:hint="default" w:ascii="Times New Roman" w:hAnsi="仿宋" w:eastAsia="仿宋" w:cs="Times New Roman"/>
          <w:color w:val="333333"/>
          <w:sz w:val="32"/>
          <w:szCs w:val="32"/>
          <w:shd w:val="clear" w:color="auto" w:fill="FFFFFF"/>
        </w:rPr>
        <w:t>因犯罪受过刑事处罚的人员，曾被开除党籍、公职的人员，曾在各级公职人员招考中被认定有舞弊等严重违反考试录用纪律行为的人员，被依法列入失信联合惩戒对象名单的人员，以及法律法规规定不得聘用为事业单位工作人员的其他情形的人员，不得报名。报名人员不得报考聘用后即构成回避关系的招聘岗位。</w:t>
      </w:r>
    </w:p>
    <w:p>
      <w:pPr>
        <w:pStyle w:val="13"/>
        <w:framePr w:wrap="auto" w:vAnchor="margin" w:hAnchor="text" w:yAlign="inline"/>
        <w:ind w:right="-57" w:rightChars="-27" w:firstLine="643"/>
        <w:rPr>
          <w:rFonts w:eastAsia="黑体" w:cs="Times New Roman"/>
          <w:b/>
          <w:bCs/>
          <w:sz w:val="32"/>
          <w:szCs w:val="32"/>
          <w:lang w:val="zh-TW" w:eastAsia="zh-TW"/>
        </w:rPr>
      </w:pPr>
      <w:r>
        <w:rPr>
          <w:rFonts w:hAnsi="黑体" w:eastAsia="黑体" w:cs="Times New Roman"/>
          <w:b/>
          <w:bCs/>
          <w:sz w:val="32"/>
          <w:szCs w:val="32"/>
          <w:lang w:val="zh-CN"/>
        </w:rPr>
        <w:t>三</w:t>
      </w:r>
      <w:r>
        <w:rPr>
          <w:rFonts w:hAnsi="黑体" w:eastAsia="黑体" w:cs="Times New Roman"/>
          <w:b/>
          <w:bCs/>
          <w:sz w:val="32"/>
          <w:szCs w:val="32"/>
          <w:lang w:val="zh-TW" w:eastAsia="zh-TW"/>
        </w:rPr>
        <w:t>、招聘岗位</w:t>
      </w:r>
    </w:p>
    <w:p>
      <w:pPr>
        <w:pStyle w:val="13"/>
        <w:framePr w:wrap="auto" w:vAnchor="margin" w:hAnchor="text" w:yAlign="inline"/>
        <w:ind w:right="-57" w:rightChars="-27" w:firstLine="640"/>
        <w:rPr>
          <w:rFonts w:eastAsia="仿宋" w:cs="Times New Roman"/>
          <w:sz w:val="32"/>
          <w:szCs w:val="32"/>
          <w:lang w:val="zh-CN"/>
        </w:rPr>
      </w:pPr>
      <w:r>
        <w:rPr>
          <w:rFonts w:hAnsi="仿宋" w:eastAsia="仿宋" w:cs="Times New Roman"/>
          <w:bCs/>
          <w:sz w:val="32"/>
          <w:szCs w:val="32"/>
          <w:lang w:val="zh-CN"/>
        </w:rPr>
        <w:t>此次</w:t>
      </w:r>
      <w:r>
        <w:rPr>
          <w:rFonts w:hAnsi="仿宋" w:eastAsia="仿宋" w:cs="Times New Roman"/>
          <w:sz w:val="32"/>
          <w:szCs w:val="32"/>
          <w:lang w:val="zh-CN"/>
        </w:rPr>
        <w:t>招聘包括</w:t>
      </w:r>
      <w:r>
        <w:rPr>
          <w:rFonts w:eastAsia="仿宋" w:cs="Times New Roman"/>
          <w:sz w:val="32"/>
          <w:szCs w:val="32"/>
        </w:rPr>
        <w:t>3</w:t>
      </w:r>
      <w:r>
        <w:rPr>
          <w:rFonts w:hAnsi="仿宋" w:eastAsia="仿宋" w:cs="Times New Roman"/>
          <w:sz w:val="32"/>
          <w:szCs w:val="32"/>
          <w:lang w:val="zh-CN"/>
        </w:rPr>
        <w:t>个岗位，具体要求如下：</w:t>
      </w:r>
    </w:p>
    <w:p>
      <w:pPr>
        <w:pStyle w:val="13"/>
        <w:framePr w:wrap="auto" w:vAnchor="margin" w:hAnchor="text" w:yAlign="inline"/>
        <w:ind w:right="-57" w:rightChars="-27" w:firstLine="640"/>
        <w:rPr>
          <w:rFonts w:eastAsia="仿宋" w:cs="Times New Roman"/>
          <w:sz w:val="32"/>
          <w:szCs w:val="32"/>
        </w:rPr>
      </w:pPr>
      <w:r>
        <w:rPr>
          <w:rFonts w:hAnsi="仿宋" w:eastAsia="仿宋" w:cs="Times New Roman"/>
          <w:color w:val="333333"/>
          <w:sz w:val="32"/>
          <w:szCs w:val="32"/>
          <w:shd w:val="clear" w:color="auto" w:fill="FFFFFF"/>
        </w:rPr>
        <w:t>（一）</w:t>
      </w:r>
      <w:r>
        <w:rPr>
          <w:rFonts w:hAnsi="仿宋" w:eastAsia="仿宋" w:cs="Times New Roman"/>
          <w:sz w:val="32"/>
          <w:szCs w:val="32"/>
        </w:rPr>
        <w:t>服务价格监测处：服务价格监测岗</w:t>
      </w:r>
      <w:r>
        <w:rPr>
          <w:rFonts w:eastAsia="仿宋" w:cs="Times New Roman"/>
          <w:sz w:val="32"/>
          <w:szCs w:val="32"/>
        </w:rPr>
        <w:t>1</w:t>
      </w:r>
      <w:r>
        <w:rPr>
          <w:rFonts w:hAnsi="仿宋" w:eastAsia="仿宋" w:cs="Times New Roman"/>
          <w:sz w:val="32"/>
          <w:szCs w:val="32"/>
        </w:rPr>
        <w:t>人，京外生源，应用经济学相关专业硕士及以上学历；</w:t>
      </w:r>
    </w:p>
    <w:p>
      <w:pPr>
        <w:pStyle w:val="13"/>
        <w:framePr w:wrap="auto" w:vAnchor="margin" w:hAnchor="text" w:yAlign="inline"/>
        <w:ind w:right="-57" w:rightChars="-27" w:firstLine="640"/>
        <w:rPr>
          <w:rFonts w:eastAsia="仿宋" w:cs="Times New Roman"/>
          <w:sz w:val="32"/>
          <w:szCs w:val="32"/>
        </w:rPr>
      </w:pPr>
      <w:r>
        <w:rPr>
          <w:rFonts w:hAnsi="仿宋" w:eastAsia="仿宋" w:cs="Times New Roman"/>
          <w:color w:val="333333"/>
          <w:sz w:val="32"/>
          <w:szCs w:val="32"/>
          <w:shd w:val="clear" w:color="auto" w:fill="FFFFFF"/>
        </w:rPr>
        <w:t>（二）</w:t>
      </w:r>
      <w:r>
        <w:rPr>
          <w:rFonts w:hAnsi="仿宋" w:eastAsia="仿宋" w:cs="Times New Roman"/>
          <w:sz w:val="32"/>
          <w:szCs w:val="32"/>
        </w:rPr>
        <w:t>国际价格监测处：国际价格监测岗</w:t>
      </w:r>
      <w:r>
        <w:rPr>
          <w:rFonts w:eastAsia="仿宋" w:cs="Times New Roman"/>
          <w:sz w:val="32"/>
          <w:szCs w:val="32"/>
        </w:rPr>
        <w:t>1</w:t>
      </w:r>
      <w:r>
        <w:rPr>
          <w:rFonts w:hAnsi="仿宋" w:eastAsia="仿宋" w:cs="Times New Roman"/>
          <w:sz w:val="32"/>
          <w:szCs w:val="32"/>
        </w:rPr>
        <w:t>人，京内生源，国际贸易学、产业经济学相关专业硕士及以上学历；</w:t>
      </w:r>
    </w:p>
    <w:p>
      <w:pPr>
        <w:pStyle w:val="13"/>
        <w:framePr w:wrap="auto" w:vAnchor="margin" w:hAnchor="text" w:yAlign="inline"/>
        <w:ind w:right="-57" w:rightChars="-27" w:firstLine="640"/>
        <w:rPr>
          <w:rFonts w:eastAsia="仿宋" w:cs="Times New Roman"/>
          <w:sz w:val="32"/>
          <w:szCs w:val="32"/>
        </w:rPr>
      </w:pPr>
      <w:r>
        <w:rPr>
          <w:rFonts w:hAnsi="仿宋" w:eastAsia="仿宋" w:cs="Times New Roman"/>
          <w:color w:val="333333"/>
          <w:sz w:val="32"/>
          <w:szCs w:val="32"/>
          <w:shd w:val="clear" w:color="auto" w:fill="FFFFFF"/>
        </w:rPr>
        <w:t>（三）</w:t>
      </w:r>
      <w:r>
        <w:rPr>
          <w:rFonts w:hAnsi="仿宋" w:eastAsia="仿宋" w:cs="Times New Roman"/>
          <w:sz w:val="32"/>
          <w:szCs w:val="32"/>
        </w:rPr>
        <w:t>分析预测处：分析预测岗位</w:t>
      </w:r>
      <w:r>
        <w:rPr>
          <w:rFonts w:eastAsia="仿宋" w:cs="Times New Roman"/>
          <w:sz w:val="32"/>
          <w:szCs w:val="32"/>
        </w:rPr>
        <w:t>1</w:t>
      </w:r>
      <w:r>
        <w:rPr>
          <w:rFonts w:hAnsi="仿宋" w:eastAsia="仿宋" w:cs="Times New Roman"/>
          <w:sz w:val="32"/>
          <w:szCs w:val="32"/>
        </w:rPr>
        <w:t>人，京外生源，数量经济学、统计学相关专业硕士及以上学历。</w:t>
      </w:r>
    </w:p>
    <w:p>
      <w:pPr>
        <w:pStyle w:val="13"/>
        <w:framePr w:wrap="auto" w:vAnchor="margin" w:hAnchor="text" w:yAlign="inline"/>
        <w:ind w:right="-57" w:rightChars="-27" w:firstLine="643"/>
        <w:rPr>
          <w:rFonts w:eastAsia="黑体" w:cs="Times New Roman"/>
          <w:b/>
          <w:bCs/>
          <w:sz w:val="32"/>
          <w:szCs w:val="32"/>
          <w:lang w:val="zh-TW" w:eastAsia="zh-TW"/>
        </w:rPr>
      </w:pPr>
      <w:r>
        <w:rPr>
          <w:rFonts w:hAnsi="黑体" w:eastAsia="黑体" w:cs="Times New Roman"/>
          <w:b/>
          <w:bCs/>
          <w:sz w:val="32"/>
          <w:szCs w:val="32"/>
          <w:lang w:val="zh-TW" w:eastAsia="zh-TW"/>
        </w:rPr>
        <w:t>四、招聘程序</w:t>
      </w:r>
    </w:p>
    <w:p>
      <w:pPr>
        <w:pStyle w:val="13"/>
        <w:framePr w:wrap="auto" w:vAnchor="margin" w:hAnchor="text" w:yAlign="inline"/>
        <w:ind w:right="-57" w:rightChars="-27" w:firstLine="640"/>
        <w:rPr>
          <w:rFonts w:eastAsia="仿宋" w:cs="Times New Roman"/>
          <w:sz w:val="32"/>
          <w:szCs w:val="32"/>
          <w:lang w:val="zh-TW"/>
        </w:rPr>
      </w:pPr>
      <w:r>
        <w:rPr>
          <w:rFonts w:hAnsi="仿宋" w:eastAsia="仿宋" w:cs="Times New Roman"/>
          <w:b/>
          <w:bCs/>
          <w:sz w:val="32"/>
          <w:szCs w:val="32"/>
          <w:lang w:val="zh-CN"/>
        </w:rPr>
        <w:t>（</w:t>
      </w:r>
      <w:r>
        <w:rPr>
          <w:rFonts w:hAnsi="仿宋" w:eastAsia="仿宋" w:cs="Times New Roman"/>
          <w:sz w:val="32"/>
          <w:szCs w:val="32"/>
          <w:lang w:val="zh-CN"/>
        </w:rPr>
        <w:t>一）</w:t>
      </w:r>
      <w:r>
        <w:rPr>
          <w:rFonts w:hAnsi="仿宋" w:eastAsia="仿宋" w:cs="Times New Roman"/>
          <w:sz w:val="32"/>
          <w:szCs w:val="32"/>
          <w:lang w:val="zh-TW" w:eastAsia="zh-TW"/>
        </w:rPr>
        <w:t>报名</w:t>
      </w:r>
    </w:p>
    <w:p>
      <w:pPr>
        <w:pStyle w:val="13"/>
        <w:framePr w:wrap="auto" w:vAnchor="margin" w:hAnchor="text" w:yAlign="inline"/>
        <w:ind w:right="-57" w:rightChars="-27" w:firstLine="640" w:firstLineChars="200"/>
        <w:rPr>
          <w:rFonts w:eastAsia="仿宋" w:cs="Times New Roman"/>
          <w:sz w:val="32"/>
          <w:szCs w:val="32"/>
        </w:rPr>
      </w:pPr>
      <w:r>
        <w:rPr>
          <w:rFonts w:hAnsi="仿宋" w:eastAsia="仿宋" w:cs="Times New Roman"/>
          <w:sz w:val="32"/>
          <w:szCs w:val="32"/>
          <w:lang w:val="zh-TW" w:eastAsia="zh-TW"/>
        </w:rPr>
        <w:t>本次报名采用网络报名的方式，报名截止时间为</w:t>
      </w:r>
      <w:r>
        <w:rPr>
          <w:rFonts w:eastAsia="仿宋" w:cs="Times New Roman"/>
          <w:sz w:val="32"/>
          <w:szCs w:val="32"/>
        </w:rPr>
        <w:t>2020</w:t>
      </w:r>
      <w:r>
        <w:rPr>
          <w:rFonts w:hAnsi="仿宋" w:eastAsia="仿宋" w:cs="Times New Roman"/>
          <w:sz w:val="32"/>
          <w:szCs w:val="32"/>
          <w:lang w:val="zh-TW" w:eastAsia="zh-TW"/>
        </w:rPr>
        <w:t>年</w:t>
      </w:r>
      <w:r>
        <w:rPr>
          <w:rFonts w:eastAsia="仿宋" w:cs="Times New Roman"/>
          <w:sz w:val="32"/>
          <w:szCs w:val="32"/>
        </w:rPr>
        <w:t>4</w:t>
      </w:r>
      <w:r>
        <w:rPr>
          <w:rFonts w:hAnsi="仿宋" w:eastAsia="仿宋" w:cs="Times New Roman"/>
          <w:sz w:val="32"/>
          <w:szCs w:val="32"/>
          <w:lang w:val="zh-TW" w:eastAsia="zh-TW"/>
        </w:rPr>
        <w:t>月</w:t>
      </w:r>
      <w:r>
        <w:rPr>
          <w:rFonts w:eastAsia="仿宋" w:cs="Times New Roman"/>
          <w:sz w:val="32"/>
          <w:szCs w:val="32"/>
        </w:rPr>
        <w:t>5</w:t>
      </w:r>
      <w:r>
        <w:rPr>
          <w:rFonts w:hAnsi="仿宋" w:eastAsia="仿宋" w:cs="Times New Roman"/>
          <w:sz w:val="32"/>
          <w:szCs w:val="32"/>
          <w:lang w:val="zh-TW" w:eastAsia="zh-TW"/>
        </w:rPr>
        <w:t>日</w:t>
      </w:r>
      <w:r>
        <w:rPr>
          <w:rFonts w:hAnsi="仿宋" w:eastAsia="仿宋" w:cs="Times New Roman"/>
          <w:sz w:val="32"/>
          <w:szCs w:val="32"/>
          <w:lang w:val="zh-CN"/>
        </w:rPr>
        <w:t>，</w:t>
      </w:r>
      <w:r>
        <w:rPr>
          <w:rFonts w:hAnsi="仿宋" w:eastAsia="仿宋" w:cs="Times New Roman"/>
          <w:sz w:val="32"/>
          <w:szCs w:val="32"/>
          <w:lang w:val="zh-TW" w:eastAsia="zh-TW"/>
        </w:rPr>
        <w:t>逾期不予受理。</w:t>
      </w:r>
      <w:r>
        <w:rPr>
          <w:rFonts w:hAnsi="仿宋" w:eastAsia="仿宋" w:cs="Times New Roman"/>
          <w:sz w:val="32"/>
          <w:szCs w:val="32"/>
          <w:lang w:val="zh-CN"/>
        </w:rPr>
        <w:t>每人只能填报</w:t>
      </w:r>
      <w:r>
        <w:rPr>
          <w:rFonts w:eastAsia="仿宋" w:cs="Times New Roman"/>
          <w:sz w:val="32"/>
          <w:szCs w:val="32"/>
          <w:lang w:val="zh-CN"/>
        </w:rPr>
        <w:t>1</w:t>
      </w:r>
      <w:r>
        <w:rPr>
          <w:rFonts w:hAnsi="仿宋" w:eastAsia="仿宋" w:cs="Times New Roman"/>
          <w:sz w:val="32"/>
          <w:szCs w:val="32"/>
          <w:lang w:val="zh-CN"/>
        </w:rPr>
        <w:t>个岗位。</w:t>
      </w:r>
    </w:p>
    <w:p>
      <w:pPr>
        <w:pStyle w:val="13"/>
        <w:framePr w:wrap="auto" w:vAnchor="margin" w:hAnchor="text" w:yAlign="inline"/>
        <w:ind w:right="-57" w:rightChars="-27" w:firstLine="640"/>
        <w:rPr>
          <w:rFonts w:eastAsia="仿宋" w:cs="Times New Roman"/>
          <w:sz w:val="32"/>
          <w:szCs w:val="32"/>
        </w:rPr>
      </w:pPr>
      <w:r>
        <w:rPr>
          <w:rFonts w:hAnsi="仿宋" w:eastAsia="仿宋" w:cs="Times New Roman"/>
          <w:sz w:val="32"/>
          <w:szCs w:val="32"/>
          <w:lang w:val="zh-CN"/>
        </w:rPr>
        <w:t>（二）资格审查</w:t>
      </w:r>
    </w:p>
    <w:p>
      <w:pPr>
        <w:pStyle w:val="13"/>
        <w:framePr w:wrap="auto" w:vAnchor="margin" w:hAnchor="text" w:yAlign="inline"/>
        <w:ind w:right="-57" w:rightChars="-27" w:firstLine="640"/>
        <w:rPr>
          <w:rFonts w:eastAsia="仿宋" w:cs="Times New Roman"/>
          <w:sz w:val="32"/>
          <w:szCs w:val="32"/>
          <w:lang w:val="zh-CN"/>
        </w:rPr>
      </w:pPr>
      <w:r>
        <w:rPr>
          <w:rFonts w:hAnsi="仿宋" w:eastAsia="仿宋" w:cs="Times New Roman"/>
          <w:sz w:val="32"/>
          <w:szCs w:val="32"/>
          <w:lang w:val="zh-CN"/>
        </w:rPr>
        <w:t>对报名人员进行资格审查，按同一岗位通过资格审查的人数与该岗位拟招聘人数不低于</w:t>
      </w:r>
      <w:r>
        <w:rPr>
          <w:rFonts w:eastAsia="仿宋" w:cs="Times New Roman"/>
          <w:sz w:val="32"/>
          <w:szCs w:val="32"/>
          <w:lang w:val="zh-CN"/>
        </w:rPr>
        <w:t>10:1</w:t>
      </w:r>
      <w:r>
        <w:rPr>
          <w:rFonts w:hAnsi="仿宋" w:eastAsia="仿宋" w:cs="Times New Roman"/>
          <w:sz w:val="32"/>
          <w:szCs w:val="32"/>
          <w:lang w:val="zh-CN"/>
        </w:rPr>
        <w:t>的比例，确定参加笔试人员名单</w:t>
      </w:r>
      <w:r>
        <w:rPr>
          <w:rFonts w:hint="eastAsia" w:hAnsi="仿宋" w:eastAsia="仿宋" w:cs="Times New Roman"/>
          <w:sz w:val="32"/>
          <w:szCs w:val="32"/>
          <w:lang w:val="en-US" w:eastAsia="zh-CN"/>
        </w:rPr>
        <w:t>，</w:t>
      </w:r>
      <w:r>
        <w:rPr>
          <w:rFonts w:ascii="Times New Roman" w:hAnsi="仿宋" w:eastAsia="仿宋" w:cs="Times New Roman"/>
          <w:sz w:val="32"/>
          <w:szCs w:val="32"/>
        </w:rPr>
        <w:t>达不到该比例的，在笔试开始前视情况减少该岗位招聘人数或按实际人数进入笔试</w:t>
      </w:r>
      <w:r>
        <w:rPr>
          <w:rFonts w:hAnsi="仿宋" w:eastAsia="仿宋" w:cs="Times New Roman"/>
          <w:sz w:val="32"/>
          <w:szCs w:val="32"/>
          <w:lang w:val="zh-CN"/>
        </w:rPr>
        <w:t>。</w:t>
      </w:r>
      <w:bookmarkStart w:id="0" w:name="_GoBack"/>
      <w:bookmarkEnd w:id="0"/>
    </w:p>
    <w:p>
      <w:pPr>
        <w:pStyle w:val="13"/>
        <w:framePr w:wrap="auto" w:vAnchor="margin" w:hAnchor="text" w:yAlign="inline"/>
        <w:ind w:right="-57" w:rightChars="-27" w:firstLine="640"/>
        <w:rPr>
          <w:rFonts w:eastAsia="仿宋" w:cs="Times New Roman"/>
          <w:sz w:val="32"/>
          <w:szCs w:val="32"/>
          <w:lang w:val="zh-TW" w:eastAsia="zh-TW"/>
        </w:rPr>
      </w:pPr>
      <w:r>
        <w:rPr>
          <w:rFonts w:hAnsi="仿宋" w:eastAsia="仿宋" w:cs="Times New Roman"/>
          <w:sz w:val="32"/>
          <w:szCs w:val="32"/>
          <w:lang w:val="zh-TW" w:eastAsia="zh-TW"/>
        </w:rPr>
        <w:t>应聘人员请填写《国家发展和改革委员会价格监测中心公开招聘人员应聘报名表》（</w:t>
      </w:r>
      <w:r>
        <w:rPr>
          <w:rFonts w:hAnsi="仿宋" w:eastAsia="仿宋" w:cs="Times New Roman"/>
          <w:sz w:val="32"/>
          <w:szCs w:val="32"/>
          <w:lang w:val="zh-TW"/>
        </w:rPr>
        <w:t>详</w:t>
      </w:r>
      <w:r>
        <w:rPr>
          <w:rFonts w:hAnsi="仿宋" w:eastAsia="仿宋" w:cs="Times New Roman"/>
          <w:sz w:val="32"/>
          <w:szCs w:val="32"/>
          <w:lang w:val="zh-TW" w:eastAsia="zh-TW"/>
        </w:rPr>
        <w:t>见附件），通过电子邮件报名，报名材料包括简历、个人代表性论著及相关证明。</w:t>
      </w:r>
    </w:p>
    <w:p>
      <w:pPr>
        <w:pStyle w:val="13"/>
        <w:framePr w:wrap="auto" w:vAnchor="margin" w:hAnchor="text" w:yAlign="inline"/>
        <w:ind w:right="-57" w:rightChars="-27" w:firstLine="640" w:firstLineChars="200"/>
        <w:rPr>
          <w:rFonts w:eastAsia="仿宋" w:cs="Times New Roman"/>
          <w:sz w:val="32"/>
          <w:szCs w:val="32"/>
          <w:lang w:val="zh-TW" w:eastAsia="zh-TW"/>
        </w:rPr>
      </w:pPr>
      <w:r>
        <w:rPr>
          <w:rFonts w:hAnsi="仿宋" w:eastAsia="仿宋" w:cs="Times New Roman"/>
          <w:sz w:val="32"/>
          <w:szCs w:val="32"/>
          <w:lang w:val="zh-CN"/>
        </w:rPr>
        <w:t>（三）笔试</w:t>
      </w:r>
    </w:p>
    <w:p>
      <w:pPr>
        <w:pStyle w:val="13"/>
        <w:framePr w:wrap="auto" w:vAnchor="margin" w:hAnchor="text" w:yAlign="inline"/>
        <w:ind w:right="-57" w:rightChars="-27" w:firstLine="640"/>
        <w:rPr>
          <w:rFonts w:hint="eastAsia" w:eastAsia="仿宋" w:cs="Times New Roman"/>
          <w:sz w:val="32"/>
          <w:szCs w:val="32"/>
          <w:lang w:val="zh-CN"/>
        </w:rPr>
      </w:pPr>
      <w:r>
        <w:rPr>
          <w:rFonts w:hAnsi="仿宋" w:eastAsia="仿宋" w:cs="Times New Roman"/>
          <w:sz w:val="32"/>
          <w:szCs w:val="32"/>
          <w:lang w:val="zh-CN"/>
        </w:rPr>
        <w:t>笔试采取闭卷方式，成绩需不低于</w:t>
      </w:r>
      <w:r>
        <w:rPr>
          <w:rFonts w:eastAsia="仿宋" w:cs="Times New Roman"/>
          <w:sz w:val="32"/>
          <w:szCs w:val="32"/>
          <w:lang w:val="zh-CN"/>
        </w:rPr>
        <w:t>60</w:t>
      </w:r>
      <w:r>
        <w:rPr>
          <w:rFonts w:hAnsi="仿宋" w:eastAsia="仿宋" w:cs="Times New Roman"/>
          <w:sz w:val="32"/>
          <w:szCs w:val="32"/>
          <w:lang w:val="zh-CN"/>
        </w:rPr>
        <w:t>分（</w:t>
      </w:r>
      <w:r>
        <w:rPr>
          <w:rFonts w:eastAsia="仿宋" w:cs="Times New Roman"/>
          <w:sz w:val="32"/>
          <w:szCs w:val="32"/>
          <w:lang w:val="zh-CN"/>
        </w:rPr>
        <w:t>100</w:t>
      </w:r>
      <w:r>
        <w:rPr>
          <w:rFonts w:hAnsi="仿宋" w:eastAsia="仿宋" w:cs="Times New Roman"/>
          <w:sz w:val="32"/>
          <w:szCs w:val="32"/>
          <w:lang w:val="zh-CN"/>
        </w:rPr>
        <w:t>分制），参加笔试人员名单及考试时间、地点等电话另行通知。</w:t>
      </w:r>
    </w:p>
    <w:p>
      <w:pPr>
        <w:pStyle w:val="13"/>
        <w:framePr w:wrap="auto" w:vAnchor="margin" w:hAnchor="text" w:yAlign="inline"/>
        <w:ind w:right="-57" w:rightChars="-27" w:firstLine="640"/>
        <w:rPr>
          <w:rFonts w:eastAsia="仿宋" w:cs="Times New Roman"/>
          <w:sz w:val="32"/>
          <w:szCs w:val="32"/>
          <w:lang w:val="zh-TW" w:eastAsia="zh-TW"/>
        </w:rPr>
      </w:pPr>
      <w:r>
        <w:rPr>
          <w:rFonts w:hAnsi="仿宋" w:eastAsia="仿宋" w:cs="Times New Roman"/>
          <w:sz w:val="32"/>
          <w:szCs w:val="32"/>
          <w:lang w:val="zh-CN"/>
        </w:rPr>
        <w:t>（四）面试</w:t>
      </w:r>
    </w:p>
    <w:p>
      <w:pPr>
        <w:pStyle w:val="13"/>
        <w:framePr w:wrap="auto" w:vAnchor="margin" w:hAnchor="text" w:yAlign="inline"/>
        <w:ind w:right="-57" w:rightChars="-27" w:firstLine="640"/>
        <w:rPr>
          <w:rFonts w:eastAsia="仿宋" w:cs="Times New Roman"/>
          <w:sz w:val="32"/>
          <w:szCs w:val="32"/>
          <w:lang w:val="zh-CN"/>
        </w:rPr>
      </w:pPr>
      <w:r>
        <w:rPr>
          <w:rFonts w:hAnsi="仿宋" w:eastAsia="仿宋" w:cs="Times New Roman"/>
          <w:sz w:val="32"/>
          <w:szCs w:val="32"/>
          <w:lang w:val="zh-CN"/>
        </w:rPr>
        <w:t>根据各岗位应聘人员笔试成绩由高到低的顺序，按照</w:t>
      </w:r>
      <w:r>
        <w:rPr>
          <w:rFonts w:eastAsia="仿宋" w:cs="Times New Roman"/>
          <w:sz w:val="32"/>
          <w:szCs w:val="32"/>
          <w:lang w:val="zh-CN"/>
        </w:rPr>
        <w:t>5:1</w:t>
      </w:r>
      <w:r>
        <w:rPr>
          <w:rFonts w:hAnsi="仿宋" w:eastAsia="仿宋" w:cs="Times New Roman"/>
          <w:sz w:val="32"/>
          <w:szCs w:val="32"/>
          <w:lang w:val="zh-CN"/>
        </w:rPr>
        <w:t>的比例确定进入面试人员名单。面试成绩需不低于</w:t>
      </w:r>
      <w:r>
        <w:rPr>
          <w:rFonts w:eastAsia="仿宋" w:cs="Times New Roman"/>
          <w:sz w:val="32"/>
          <w:szCs w:val="32"/>
          <w:lang w:val="zh-CN"/>
        </w:rPr>
        <w:t>60</w:t>
      </w:r>
      <w:r>
        <w:rPr>
          <w:rFonts w:hAnsi="仿宋" w:eastAsia="仿宋" w:cs="Times New Roman"/>
          <w:sz w:val="32"/>
          <w:szCs w:val="32"/>
          <w:lang w:val="zh-CN"/>
        </w:rPr>
        <w:t>分（</w:t>
      </w:r>
      <w:r>
        <w:rPr>
          <w:rFonts w:eastAsia="仿宋" w:cs="Times New Roman"/>
          <w:sz w:val="32"/>
          <w:szCs w:val="32"/>
          <w:lang w:val="zh-CN"/>
        </w:rPr>
        <w:t>100</w:t>
      </w:r>
      <w:r>
        <w:rPr>
          <w:rFonts w:hAnsi="仿宋" w:eastAsia="仿宋" w:cs="Times New Roman"/>
          <w:sz w:val="32"/>
          <w:szCs w:val="32"/>
          <w:lang w:val="zh-CN"/>
        </w:rPr>
        <w:t>分制），进入面试人员名单及面试时间、地点等具体安排另行通知。</w:t>
      </w:r>
    </w:p>
    <w:p>
      <w:pPr>
        <w:pStyle w:val="13"/>
        <w:framePr w:wrap="auto" w:vAnchor="margin" w:hAnchor="text" w:yAlign="inline"/>
        <w:ind w:right="-57" w:rightChars="-27" w:firstLine="640"/>
        <w:rPr>
          <w:rFonts w:eastAsia="仿宋" w:cs="Times New Roman"/>
          <w:sz w:val="32"/>
          <w:szCs w:val="32"/>
          <w:lang w:val="zh-CN"/>
        </w:rPr>
      </w:pPr>
      <w:r>
        <w:rPr>
          <w:rFonts w:hAnsi="仿宋" w:eastAsia="仿宋" w:cs="Times New Roman"/>
          <w:sz w:val="32"/>
          <w:szCs w:val="32"/>
          <w:lang w:val="zh-CN"/>
        </w:rPr>
        <w:t>进入面试人员按照通知要求进行参加面试确认，未在规定时间内确认的视为放弃面试资格，所产生的空缺按照笔试成绩由高到低的顺序依次递补。</w:t>
      </w:r>
    </w:p>
    <w:p>
      <w:pPr>
        <w:pStyle w:val="13"/>
        <w:framePr w:wrap="auto" w:vAnchor="margin" w:hAnchor="text" w:yAlign="inline"/>
        <w:ind w:right="-57" w:rightChars="-27" w:firstLine="640"/>
        <w:rPr>
          <w:rFonts w:eastAsia="仿宋" w:cs="Times New Roman"/>
          <w:sz w:val="32"/>
          <w:szCs w:val="32"/>
          <w:lang w:val="zh-TW"/>
        </w:rPr>
      </w:pPr>
      <w:r>
        <w:rPr>
          <w:rFonts w:hAnsi="仿宋" w:eastAsia="仿宋" w:cs="Times New Roman"/>
          <w:sz w:val="32"/>
          <w:szCs w:val="32"/>
          <w:lang w:val="zh-CN"/>
        </w:rPr>
        <w:t>（五）</w:t>
      </w:r>
      <w:r>
        <w:rPr>
          <w:rFonts w:hAnsi="仿宋" w:eastAsia="仿宋" w:cs="Times New Roman"/>
          <w:sz w:val="32"/>
          <w:szCs w:val="32"/>
          <w:lang w:val="zh-TW" w:eastAsia="zh-TW"/>
        </w:rPr>
        <w:t>体检和考察</w:t>
      </w:r>
    </w:p>
    <w:p>
      <w:pPr>
        <w:pStyle w:val="13"/>
        <w:framePr w:wrap="auto" w:vAnchor="margin" w:hAnchor="text" w:yAlign="inline"/>
        <w:ind w:right="-57" w:rightChars="-27" w:firstLine="640"/>
        <w:rPr>
          <w:rFonts w:eastAsia="仿宋" w:cs="Times New Roman"/>
          <w:sz w:val="32"/>
          <w:szCs w:val="32"/>
          <w:lang w:val="zh-TW" w:eastAsia="zh-TW"/>
        </w:rPr>
      </w:pPr>
      <w:r>
        <w:rPr>
          <w:rFonts w:hAnsi="仿宋" w:eastAsia="仿宋" w:cs="Times New Roman"/>
          <w:sz w:val="32"/>
          <w:szCs w:val="32"/>
          <w:lang w:val="zh-TW" w:eastAsia="zh-TW"/>
        </w:rPr>
        <w:t>按照综合成绩</w:t>
      </w:r>
      <w:r>
        <w:rPr>
          <w:rFonts w:hAnsi="仿宋" w:eastAsia="仿宋" w:cs="Times New Roman"/>
          <w:sz w:val="32"/>
          <w:szCs w:val="32"/>
          <w:lang w:val="zh-TW"/>
        </w:rPr>
        <w:t>（综合成绩</w:t>
      </w:r>
      <w:r>
        <w:rPr>
          <w:rFonts w:eastAsia="仿宋" w:cs="Times New Roman"/>
          <w:sz w:val="32"/>
          <w:szCs w:val="32"/>
          <w:lang w:val="zh-TW"/>
        </w:rPr>
        <w:t>=</w:t>
      </w:r>
      <w:r>
        <w:rPr>
          <w:rFonts w:hAnsi="仿宋" w:eastAsia="仿宋" w:cs="Times New Roman"/>
          <w:sz w:val="32"/>
          <w:szCs w:val="32"/>
          <w:lang w:val="zh-TW"/>
        </w:rPr>
        <w:t>笔试成绩</w:t>
      </w:r>
      <w:r>
        <w:rPr>
          <w:rFonts w:eastAsia="仿宋" w:cs="Times New Roman"/>
          <w:sz w:val="32"/>
          <w:szCs w:val="32"/>
          <w:lang w:val="zh-TW"/>
        </w:rPr>
        <w:t>50%+</w:t>
      </w:r>
      <w:r>
        <w:rPr>
          <w:rFonts w:hAnsi="仿宋" w:eastAsia="仿宋" w:cs="Times New Roman"/>
          <w:sz w:val="32"/>
          <w:szCs w:val="32"/>
          <w:lang w:val="zh-TW"/>
        </w:rPr>
        <w:t>面试成绩</w:t>
      </w:r>
      <w:r>
        <w:rPr>
          <w:rFonts w:eastAsia="仿宋" w:cs="Times New Roman"/>
          <w:sz w:val="32"/>
          <w:szCs w:val="32"/>
          <w:lang w:val="zh-TW"/>
        </w:rPr>
        <w:t>50%</w:t>
      </w:r>
      <w:r>
        <w:rPr>
          <w:rFonts w:hAnsi="仿宋" w:eastAsia="仿宋" w:cs="Times New Roman"/>
          <w:sz w:val="32"/>
          <w:szCs w:val="32"/>
          <w:lang w:val="zh-TW"/>
        </w:rPr>
        <w:t>）</w:t>
      </w:r>
      <w:r>
        <w:rPr>
          <w:rFonts w:hAnsi="仿宋" w:eastAsia="仿宋" w:cs="Times New Roman"/>
          <w:sz w:val="32"/>
          <w:szCs w:val="32"/>
          <w:lang w:val="zh-TW" w:eastAsia="zh-TW"/>
        </w:rPr>
        <w:t>从高分到低分的顺序，</w:t>
      </w:r>
      <w:r>
        <w:rPr>
          <w:rFonts w:hAnsi="仿宋" w:eastAsia="仿宋" w:cs="Times New Roman"/>
          <w:sz w:val="32"/>
          <w:szCs w:val="32"/>
          <w:lang w:val="zh-TW"/>
        </w:rPr>
        <w:t>按照</w:t>
      </w:r>
      <w:r>
        <w:rPr>
          <w:rFonts w:eastAsia="仿宋" w:cs="Times New Roman"/>
          <w:sz w:val="32"/>
          <w:szCs w:val="32"/>
          <w:lang w:val="zh-TW"/>
        </w:rPr>
        <w:t>1:1</w:t>
      </w:r>
      <w:r>
        <w:rPr>
          <w:rFonts w:hAnsi="仿宋" w:eastAsia="仿宋" w:cs="Times New Roman"/>
          <w:sz w:val="32"/>
          <w:szCs w:val="32"/>
          <w:lang w:val="zh-TW"/>
        </w:rPr>
        <w:t>的比例</w:t>
      </w:r>
      <w:r>
        <w:rPr>
          <w:rFonts w:hAnsi="仿宋" w:eastAsia="仿宋" w:cs="Times New Roman"/>
          <w:sz w:val="32"/>
          <w:szCs w:val="32"/>
          <w:lang w:val="zh-TW" w:eastAsia="zh-TW"/>
        </w:rPr>
        <w:t>确定每个岗位招聘人数进入体检和考察。体检、考察不合格的</w:t>
      </w:r>
      <w:r>
        <w:rPr>
          <w:rFonts w:hAnsi="仿宋" w:eastAsia="仿宋" w:cs="Times New Roman"/>
          <w:sz w:val="32"/>
          <w:szCs w:val="32"/>
          <w:lang w:val="zh-CN"/>
        </w:rPr>
        <w:t>，视情况决定是否按</w:t>
      </w:r>
      <w:r>
        <w:rPr>
          <w:rFonts w:hAnsi="仿宋" w:eastAsia="仿宋" w:cs="Times New Roman"/>
          <w:sz w:val="32"/>
          <w:szCs w:val="32"/>
          <w:lang w:val="zh-TW" w:eastAsia="zh-TW"/>
        </w:rPr>
        <w:t>进入面试的人员中依综合成绩递补。体检参照国家《公务员录用体检通用标准（试行）》等相关规定执行。</w:t>
      </w:r>
    </w:p>
    <w:p>
      <w:pPr>
        <w:pStyle w:val="13"/>
        <w:framePr w:wrap="auto" w:vAnchor="margin" w:hAnchor="text" w:yAlign="inline"/>
        <w:ind w:right="-57" w:rightChars="-27" w:firstLine="640"/>
        <w:rPr>
          <w:rFonts w:eastAsia="仿宋" w:cs="Times New Roman"/>
          <w:sz w:val="32"/>
          <w:szCs w:val="32"/>
          <w:lang w:val="zh-TW"/>
        </w:rPr>
      </w:pPr>
      <w:r>
        <w:rPr>
          <w:rFonts w:hAnsi="仿宋" w:eastAsia="仿宋" w:cs="Times New Roman"/>
          <w:sz w:val="32"/>
          <w:szCs w:val="32"/>
          <w:lang w:val="zh-CN"/>
        </w:rPr>
        <w:t>（六）</w:t>
      </w:r>
      <w:r>
        <w:rPr>
          <w:rFonts w:hAnsi="仿宋" w:eastAsia="仿宋" w:cs="Times New Roman"/>
          <w:sz w:val="32"/>
          <w:szCs w:val="32"/>
          <w:lang w:val="zh-TW" w:eastAsia="zh-TW"/>
        </w:rPr>
        <w:t>公示和聘用</w:t>
      </w:r>
    </w:p>
    <w:p>
      <w:pPr>
        <w:pStyle w:val="13"/>
        <w:framePr w:wrap="auto" w:vAnchor="margin" w:hAnchor="text" w:yAlign="inline"/>
        <w:ind w:right="-57" w:rightChars="-27" w:firstLine="640"/>
        <w:rPr>
          <w:rFonts w:eastAsia="仿宋" w:cs="Times New Roman"/>
          <w:sz w:val="32"/>
          <w:szCs w:val="32"/>
          <w:lang w:val="zh-TW"/>
        </w:rPr>
      </w:pPr>
      <w:r>
        <w:rPr>
          <w:rFonts w:hAnsi="仿宋" w:eastAsia="仿宋" w:cs="Times New Roman"/>
          <w:sz w:val="32"/>
          <w:szCs w:val="32"/>
          <w:lang w:val="zh-TW" w:eastAsia="zh-TW"/>
        </w:rPr>
        <w:t>根据体检、考察</w:t>
      </w:r>
      <w:r>
        <w:rPr>
          <w:rFonts w:hAnsi="仿宋" w:eastAsia="仿宋" w:cs="Times New Roman"/>
          <w:sz w:val="32"/>
          <w:szCs w:val="32"/>
          <w:lang w:val="zh-CN"/>
        </w:rPr>
        <w:t>结果</w:t>
      </w:r>
      <w:r>
        <w:rPr>
          <w:rFonts w:hAnsi="仿宋" w:eastAsia="仿宋" w:cs="Times New Roman"/>
          <w:sz w:val="32"/>
          <w:szCs w:val="32"/>
          <w:lang w:val="zh-TW" w:eastAsia="zh-TW"/>
        </w:rPr>
        <w:t>，确定拟聘用人选，并在</w:t>
      </w:r>
      <w:r>
        <w:rPr>
          <w:rFonts w:hAnsi="仿宋" w:eastAsia="仿宋" w:cs="Times New Roman"/>
          <w:color w:val="202020"/>
          <w:kern w:val="0"/>
          <w:sz w:val="32"/>
          <w:szCs w:val="32"/>
          <w:u w:color="202020"/>
          <w:lang w:val="zh-TW" w:eastAsia="zh-TW"/>
        </w:rPr>
        <w:t>人力资源社会保障部中央和国家机关所属事业单位公开招聘服务平台</w:t>
      </w:r>
      <w:r>
        <w:rPr>
          <w:rFonts w:hAnsi="仿宋" w:eastAsia="仿宋" w:cs="Times New Roman"/>
          <w:sz w:val="32"/>
          <w:szCs w:val="32"/>
          <w:lang w:val="zh-TW" w:eastAsia="zh-TW"/>
        </w:rPr>
        <w:t>、</w:t>
      </w:r>
      <w:r>
        <w:rPr>
          <w:rFonts w:hAnsi="仿宋" w:eastAsia="仿宋" w:cs="Times New Roman"/>
          <w:sz w:val="32"/>
          <w:szCs w:val="32"/>
          <w:lang w:val="zh-TW"/>
        </w:rPr>
        <w:t>国家发展和改革委员会</w:t>
      </w:r>
      <w:r>
        <w:rPr>
          <w:rFonts w:hAnsi="仿宋" w:eastAsia="仿宋" w:cs="Times New Roman"/>
          <w:sz w:val="32"/>
          <w:szCs w:val="32"/>
          <w:lang w:val="zh-TW" w:eastAsia="zh-TW"/>
        </w:rPr>
        <w:t>价格监测中心网站进行公示</w:t>
      </w:r>
      <w:r>
        <w:rPr>
          <w:rFonts w:hAnsi="仿宋" w:eastAsia="仿宋" w:cs="Times New Roman"/>
          <w:sz w:val="32"/>
          <w:szCs w:val="32"/>
          <w:lang w:val="zh-TW"/>
        </w:rPr>
        <w:t>（公示不少于</w:t>
      </w:r>
      <w:r>
        <w:rPr>
          <w:rFonts w:eastAsia="仿宋" w:cs="Times New Roman"/>
          <w:sz w:val="32"/>
          <w:szCs w:val="32"/>
          <w:lang w:val="zh-TW"/>
        </w:rPr>
        <w:t>7</w:t>
      </w:r>
      <w:r>
        <w:rPr>
          <w:rFonts w:hAnsi="仿宋" w:eastAsia="仿宋" w:cs="Times New Roman"/>
          <w:sz w:val="32"/>
          <w:szCs w:val="32"/>
          <w:lang w:val="zh-TW"/>
        </w:rPr>
        <w:t>个工作日）</w:t>
      </w:r>
      <w:r>
        <w:rPr>
          <w:rFonts w:hAnsi="仿宋" w:eastAsia="仿宋" w:cs="Times New Roman"/>
          <w:sz w:val="32"/>
          <w:szCs w:val="32"/>
          <w:lang w:val="zh-TW" w:eastAsia="zh-TW"/>
        </w:rPr>
        <w:t>。</w:t>
      </w:r>
    </w:p>
    <w:p>
      <w:pPr>
        <w:pStyle w:val="13"/>
        <w:framePr w:wrap="auto" w:vAnchor="margin" w:hAnchor="text" w:yAlign="inline"/>
        <w:ind w:right="-57" w:rightChars="-27" w:firstLine="640"/>
        <w:rPr>
          <w:rFonts w:eastAsia="仿宋" w:cs="Times New Roman"/>
          <w:sz w:val="32"/>
          <w:szCs w:val="32"/>
          <w:lang w:val="zh-TW" w:eastAsia="zh-TW"/>
        </w:rPr>
      </w:pPr>
      <w:r>
        <w:rPr>
          <w:rFonts w:hAnsi="仿宋" w:eastAsia="仿宋" w:cs="Times New Roman"/>
          <w:sz w:val="32"/>
          <w:szCs w:val="32"/>
          <w:lang w:val="zh-CN"/>
        </w:rPr>
        <w:t>（七）办理聘用手续</w:t>
      </w:r>
    </w:p>
    <w:p>
      <w:pPr>
        <w:pStyle w:val="13"/>
        <w:framePr w:wrap="auto" w:vAnchor="margin" w:hAnchor="text" w:yAlign="inline"/>
        <w:ind w:right="-57" w:rightChars="-27" w:firstLine="640"/>
        <w:rPr>
          <w:rFonts w:eastAsia="仿宋" w:cs="Times New Roman"/>
          <w:sz w:val="32"/>
          <w:szCs w:val="32"/>
          <w:lang w:val="zh-TW" w:eastAsia="zh-TW"/>
        </w:rPr>
      </w:pPr>
      <w:r>
        <w:rPr>
          <w:rFonts w:hAnsi="仿宋" w:eastAsia="仿宋" w:cs="Times New Roman"/>
          <w:sz w:val="32"/>
          <w:szCs w:val="32"/>
          <w:lang w:val="zh-CN"/>
        </w:rPr>
        <w:t>公示期满无异议的，根据规定按程序签订聘用合同。被聘用人员按规定实行试用期制度，试用期满合格的，予以正式聘用；不合格的，取消聘用。</w:t>
      </w:r>
    </w:p>
    <w:p>
      <w:pPr>
        <w:pStyle w:val="13"/>
        <w:framePr w:wrap="auto" w:vAnchor="margin" w:hAnchor="text" w:yAlign="inline"/>
        <w:ind w:right="-57" w:rightChars="-27" w:firstLine="643"/>
        <w:rPr>
          <w:rFonts w:eastAsia="黑体" w:cs="Times New Roman"/>
          <w:b/>
          <w:bCs/>
          <w:sz w:val="32"/>
          <w:szCs w:val="32"/>
          <w:lang w:val="zh-TW" w:eastAsia="zh-TW"/>
        </w:rPr>
      </w:pPr>
      <w:r>
        <w:rPr>
          <w:rFonts w:hAnsi="黑体" w:eastAsia="黑体" w:cs="Times New Roman"/>
          <w:b/>
          <w:bCs/>
          <w:sz w:val="32"/>
          <w:szCs w:val="32"/>
          <w:lang w:val="zh-TW" w:eastAsia="zh-TW"/>
        </w:rPr>
        <w:t>五、注意事项</w:t>
      </w:r>
    </w:p>
    <w:p>
      <w:pPr>
        <w:pStyle w:val="13"/>
        <w:framePr w:wrap="auto" w:vAnchor="margin" w:hAnchor="text" w:yAlign="inline"/>
        <w:ind w:right="-57" w:rightChars="-27" w:firstLine="640"/>
        <w:rPr>
          <w:rFonts w:eastAsia="仿宋" w:cs="Times New Roman"/>
          <w:sz w:val="32"/>
          <w:szCs w:val="32"/>
        </w:rPr>
      </w:pPr>
      <w:r>
        <w:rPr>
          <w:rFonts w:hAnsi="仿宋" w:eastAsia="仿宋" w:cs="Times New Roman"/>
          <w:sz w:val="32"/>
          <w:szCs w:val="32"/>
          <w:lang w:val="zh-TW" w:eastAsia="zh-TW"/>
        </w:rPr>
        <w:t>报名咨询电话：</w:t>
      </w:r>
      <w:r>
        <w:rPr>
          <w:rFonts w:eastAsia="仿宋" w:cs="Times New Roman"/>
          <w:sz w:val="32"/>
          <w:szCs w:val="32"/>
        </w:rPr>
        <w:t>010-68033190</w:t>
      </w:r>
    </w:p>
    <w:p>
      <w:pPr>
        <w:pStyle w:val="13"/>
        <w:framePr w:wrap="auto" w:vAnchor="margin" w:hAnchor="text" w:yAlign="inline"/>
        <w:ind w:right="-57" w:rightChars="-27" w:firstLine="640"/>
        <w:rPr>
          <w:rFonts w:eastAsia="仿宋" w:cs="Times New Roman"/>
          <w:sz w:val="32"/>
          <w:szCs w:val="32"/>
        </w:rPr>
      </w:pPr>
      <w:r>
        <w:rPr>
          <w:rFonts w:hAnsi="仿宋" w:eastAsia="仿宋" w:cs="Times New Roman"/>
          <w:sz w:val="32"/>
          <w:szCs w:val="32"/>
        </w:rPr>
        <w:t>报名邮箱：</w:t>
      </w:r>
      <w:r>
        <w:rPr>
          <w:rFonts w:eastAsia="仿宋" w:cs="Times New Roman"/>
          <w:sz w:val="32"/>
          <w:szCs w:val="32"/>
        </w:rPr>
        <w:t>jgjczxgt@163.com</w:t>
      </w:r>
    </w:p>
    <w:p>
      <w:pPr>
        <w:pStyle w:val="13"/>
        <w:framePr w:wrap="auto" w:vAnchor="margin" w:hAnchor="text" w:yAlign="inline"/>
        <w:ind w:right="-57" w:rightChars="-27" w:firstLine="640"/>
        <w:rPr>
          <w:rFonts w:eastAsia="仿宋" w:cs="Times New Roman"/>
          <w:sz w:val="32"/>
          <w:szCs w:val="32"/>
        </w:rPr>
      </w:pPr>
      <w:r>
        <w:rPr>
          <w:rFonts w:hAnsi="仿宋" w:eastAsia="仿宋" w:cs="Times New Roman"/>
          <w:sz w:val="32"/>
          <w:szCs w:val="32"/>
          <w:lang w:val="zh-TW" w:eastAsia="zh-TW"/>
        </w:rPr>
        <w:t>监督举报电话：</w:t>
      </w:r>
      <w:r>
        <w:rPr>
          <w:rFonts w:eastAsia="仿宋" w:cs="Times New Roman"/>
          <w:sz w:val="32"/>
          <w:szCs w:val="32"/>
        </w:rPr>
        <w:t>010-68033347</w:t>
      </w:r>
    </w:p>
    <w:p>
      <w:pPr>
        <w:pStyle w:val="13"/>
        <w:framePr w:wrap="auto" w:vAnchor="margin" w:hAnchor="text" w:yAlign="inline"/>
        <w:ind w:right="-57" w:rightChars="-27" w:firstLine="640"/>
        <w:rPr>
          <w:rFonts w:eastAsia="仿宋" w:cs="Times New Roman"/>
          <w:sz w:val="32"/>
          <w:szCs w:val="32"/>
        </w:rPr>
      </w:pPr>
    </w:p>
    <w:p>
      <w:pPr>
        <w:pStyle w:val="13"/>
        <w:framePr w:wrap="auto" w:vAnchor="margin" w:hAnchor="text" w:yAlign="inline"/>
        <w:ind w:right="-57" w:rightChars="-27" w:firstLine="640"/>
        <w:rPr>
          <w:rFonts w:eastAsia="仿宋" w:cs="Times New Roman"/>
          <w:sz w:val="32"/>
          <w:szCs w:val="32"/>
          <w:lang w:val="zh-TW"/>
        </w:rPr>
      </w:pPr>
      <w:r>
        <w:rPr>
          <w:rFonts w:hAnsi="仿宋" w:eastAsia="仿宋" w:cs="Times New Roman"/>
          <w:sz w:val="32"/>
          <w:szCs w:val="32"/>
          <w:lang w:val="zh-TW" w:eastAsia="zh-TW"/>
        </w:rPr>
        <w:t>附件：国家发展和改革委员会价格监测中心公开招聘人员应聘报名表</w:t>
      </w:r>
    </w:p>
    <w:p>
      <w:pPr>
        <w:pStyle w:val="13"/>
        <w:framePr w:wrap="auto" w:vAnchor="margin" w:hAnchor="text" w:yAlign="inline"/>
        <w:ind w:right="-57" w:rightChars="-27" w:firstLine="640"/>
        <w:rPr>
          <w:rFonts w:eastAsia="仿宋" w:cs="Times New Roman"/>
          <w:sz w:val="32"/>
          <w:szCs w:val="32"/>
          <w:lang w:val="zh-TW"/>
        </w:rPr>
      </w:pPr>
    </w:p>
    <w:p>
      <w:pPr>
        <w:pStyle w:val="13"/>
        <w:framePr w:wrap="auto" w:vAnchor="margin" w:hAnchor="text" w:yAlign="inline"/>
        <w:ind w:right="-57" w:rightChars="-27" w:firstLine="640"/>
        <w:rPr>
          <w:rFonts w:eastAsia="仿宋" w:cs="Times New Roman"/>
          <w:sz w:val="32"/>
          <w:szCs w:val="32"/>
        </w:rPr>
      </w:pPr>
    </w:p>
    <w:p>
      <w:pPr>
        <w:pStyle w:val="13"/>
        <w:framePr w:wrap="auto" w:vAnchor="margin" w:hAnchor="text" w:yAlign="inline"/>
        <w:ind w:right="-57" w:rightChars="-27"/>
        <w:jc w:val="right"/>
        <w:rPr>
          <w:rFonts w:eastAsia="仿宋" w:cs="Times New Roman"/>
          <w:sz w:val="32"/>
          <w:szCs w:val="32"/>
        </w:rPr>
      </w:pPr>
      <w:r>
        <w:rPr>
          <w:rFonts w:hAnsi="仿宋" w:eastAsia="仿宋" w:cs="Times New Roman"/>
          <w:sz w:val="32"/>
          <w:szCs w:val="32"/>
        </w:rPr>
        <w:t>国家发展和改革委员会价格监测中心</w:t>
      </w:r>
    </w:p>
    <w:p>
      <w:pPr>
        <w:pStyle w:val="13"/>
        <w:framePr w:wrap="auto" w:vAnchor="margin" w:hAnchor="text" w:yAlign="inline"/>
        <w:ind w:right="-57" w:rightChars="-27" w:firstLine="5120" w:firstLineChars="1600"/>
        <w:rPr>
          <w:rFonts w:eastAsia="仿宋" w:cs="Times New Roman"/>
          <w:sz w:val="32"/>
          <w:szCs w:val="32"/>
        </w:rPr>
      </w:pPr>
      <w:r>
        <w:rPr>
          <w:rFonts w:eastAsia="仿宋" w:cs="Times New Roman"/>
          <w:sz w:val="32"/>
          <w:szCs w:val="32"/>
        </w:rPr>
        <w:t>2020</w:t>
      </w:r>
      <w:r>
        <w:rPr>
          <w:rFonts w:hAnsi="仿宋" w:eastAsia="仿宋" w:cs="Times New Roman"/>
          <w:sz w:val="32"/>
          <w:szCs w:val="32"/>
          <w:lang w:val="zh-TW" w:eastAsia="zh-TW"/>
        </w:rPr>
        <w:t>年</w:t>
      </w:r>
      <w:r>
        <w:rPr>
          <w:rFonts w:eastAsia="仿宋" w:cs="Times New Roman"/>
          <w:sz w:val="32"/>
          <w:szCs w:val="32"/>
        </w:rPr>
        <w:t>3</w:t>
      </w:r>
      <w:r>
        <w:rPr>
          <w:rFonts w:hAnsi="仿宋" w:eastAsia="仿宋" w:cs="Times New Roman"/>
          <w:sz w:val="32"/>
          <w:szCs w:val="32"/>
          <w:lang w:val="zh-TW" w:eastAsia="zh-TW"/>
        </w:rPr>
        <w:t>月</w:t>
      </w:r>
      <w:r>
        <w:rPr>
          <w:rFonts w:hint="eastAsia" w:eastAsia="仿宋" w:cs="Times New Roman"/>
          <w:sz w:val="32"/>
          <w:szCs w:val="32"/>
        </w:rPr>
        <w:t>20</w:t>
      </w:r>
      <w:r>
        <w:rPr>
          <w:rFonts w:hAnsi="仿宋" w:eastAsia="仿宋" w:cs="Times New Roman"/>
          <w:sz w:val="32"/>
          <w:szCs w:val="32"/>
          <w:lang w:val="zh-TW" w:eastAsia="zh-TW"/>
        </w:rPr>
        <w:t>日</w:t>
      </w:r>
    </w:p>
    <w:sectPr>
      <w:pgSz w:w="11906" w:h="16838"/>
      <w:pgMar w:top="1440" w:right="1800" w:bottom="1440" w:left="1800"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Helvetica Neue">
    <w:altName w:val="Segoe Print"/>
    <w:panose1 w:val="00000000000000000000"/>
    <w:charset w:val="00"/>
    <w:family w:val="swiss"/>
    <w:pitch w:val="default"/>
    <w:sig w:usb0="00000000" w:usb1="00000000" w:usb2="00000000" w:usb3="00000000" w:csb0="0000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165D9"/>
    <w:rsid w:val="00001534"/>
    <w:rsid w:val="00033CED"/>
    <w:rsid w:val="000450CC"/>
    <w:rsid w:val="00046080"/>
    <w:rsid w:val="0006180A"/>
    <w:rsid w:val="0009470E"/>
    <w:rsid w:val="000D476C"/>
    <w:rsid w:val="00101B49"/>
    <w:rsid w:val="001150EB"/>
    <w:rsid w:val="001200A7"/>
    <w:rsid w:val="00134880"/>
    <w:rsid w:val="0014226D"/>
    <w:rsid w:val="00143DE0"/>
    <w:rsid w:val="00171971"/>
    <w:rsid w:val="00177CBD"/>
    <w:rsid w:val="001B5590"/>
    <w:rsid w:val="001C075A"/>
    <w:rsid w:val="001C3532"/>
    <w:rsid w:val="001D753B"/>
    <w:rsid w:val="002B51E0"/>
    <w:rsid w:val="002B57B5"/>
    <w:rsid w:val="002F16CF"/>
    <w:rsid w:val="002F56EB"/>
    <w:rsid w:val="0030702A"/>
    <w:rsid w:val="00317AB9"/>
    <w:rsid w:val="003222BA"/>
    <w:rsid w:val="003702B1"/>
    <w:rsid w:val="00391EAC"/>
    <w:rsid w:val="003C0FE2"/>
    <w:rsid w:val="003F376A"/>
    <w:rsid w:val="003F6A49"/>
    <w:rsid w:val="00400537"/>
    <w:rsid w:val="004258C5"/>
    <w:rsid w:val="00436A57"/>
    <w:rsid w:val="00466B7D"/>
    <w:rsid w:val="004834BB"/>
    <w:rsid w:val="004A1583"/>
    <w:rsid w:val="004B21F4"/>
    <w:rsid w:val="004B3B6B"/>
    <w:rsid w:val="00547198"/>
    <w:rsid w:val="005710BF"/>
    <w:rsid w:val="005845FA"/>
    <w:rsid w:val="005B056F"/>
    <w:rsid w:val="005F312B"/>
    <w:rsid w:val="00621394"/>
    <w:rsid w:val="0062467B"/>
    <w:rsid w:val="00625B26"/>
    <w:rsid w:val="00650DB2"/>
    <w:rsid w:val="00656E0E"/>
    <w:rsid w:val="00691396"/>
    <w:rsid w:val="006B004B"/>
    <w:rsid w:val="00722B7F"/>
    <w:rsid w:val="007827A3"/>
    <w:rsid w:val="007A3A6C"/>
    <w:rsid w:val="007C1D2D"/>
    <w:rsid w:val="007D4E7A"/>
    <w:rsid w:val="00820BC2"/>
    <w:rsid w:val="00833E1F"/>
    <w:rsid w:val="00850089"/>
    <w:rsid w:val="00853AF5"/>
    <w:rsid w:val="00856E39"/>
    <w:rsid w:val="008B6524"/>
    <w:rsid w:val="008D038E"/>
    <w:rsid w:val="008D0BC4"/>
    <w:rsid w:val="008E3306"/>
    <w:rsid w:val="008F1038"/>
    <w:rsid w:val="008F2348"/>
    <w:rsid w:val="009172C7"/>
    <w:rsid w:val="00930ABB"/>
    <w:rsid w:val="0096162B"/>
    <w:rsid w:val="009D086F"/>
    <w:rsid w:val="009E2514"/>
    <w:rsid w:val="00A139AC"/>
    <w:rsid w:val="00A43962"/>
    <w:rsid w:val="00A5724E"/>
    <w:rsid w:val="00A64633"/>
    <w:rsid w:val="00AB3D5A"/>
    <w:rsid w:val="00AC190D"/>
    <w:rsid w:val="00AC610A"/>
    <w:rsid w:val="00B37210"/>
    <w:rsid w:val="00B74FD7"/>
    <w:rsid w:val="00B90193"/>
    <w:rsid w:val="00BA5611"/>
    <w:rsid w:val="00BC1064"/>
    <w:rsid w:val="00BD6A2A"/>
    <w:rsid w:val="00BE313C"/>
    <w:rsid w:val="00BF11FB"/>
    <w:rsid w:val="00BF75FA"/>
    <w:rsid w:val="00C02492"/>
    <w:rsid w:val="00C15822"/>
    <w:rsid w:val="00C165D9"/>
    <w:rsid w:val="00C6333C"/>
    <w:rsid w:val="00C644FF"/>
    <w:rsid w:val="00C753A4"/>
    <w:rsid w:val="00C9644E"/>
    <w:rsid w:val="00CA06CB"/>
    <w:rsid w:val="00CB6639"/>
    <w:rsid w:val="00CE568E"/>
    <w:rsid w:val="00CF736E"/>
    <w:rsid w:val="00D05EDD"/>
    <w:rsid w:val="00D11254"/>
    <w:rsid w:val="00D52E0C"/>
    <w:rsid w:val="00D961FC"/>
    <w:rsid w:val="00D969E1"/>
    <w:rsid w:val="00DA048F"/>
    <w:rsid w:val="00DC05D6"/>
    <w:rsid w:val="00DC534A"/>
    <w:rsid w:val="00DD3383"/>
    <w:rsid w:val="00DE24A8"/>
    <w:rsid w:val="00E0419D"/>
    <w:rsid w:val="00E27C7E"/>
    <w:rsid w:val="00E42E99"/>
    <w:rsid w:val="00E54858"/>
    <w:rsid w:val="00E63CE0"/>
    <w:rsid w:val="00E71F43"/>
    <w:rsid w:val="00E75A82"/>
    <w:rsid w:val="00E86E9E"/>
    <w:rsid w:val="00E972A3"/>
    <w:rsid w:val="00EB04DE"/>
    <w:rsid w:val="00ED5CBD"/>
    <w:rsid w:val="00EE526A"/>
    <w:rsid w:val="00F01377"/>
    <w:rsid w:val="00F0245B"/>
    <w:rsid w:val="00F07314"/>
    <w:rsid w:val="00F30922"/>
    <w:rsid w:val="00F57792"/>
    <w:rsid w:val="00F65D82"/>
    <w:rsid w:val="00F82E34"/>
    <w:rsid w:val="00F9183D"/>
    <w:rsid w:val="00FA673C"/>
    <w:rsid w:val="00FB5A69"/>
    <w:rsid w:val="00FD78C1"/>
    <w:rsid w:val="6C3F3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Balloon Text"/>
    <w:basedOn w:val="1"/>
    <w:link w:val="15"/>
    <w:semiHidden/>
    <w:unhideWhenUsed/>
    <w:uiPriority w:val="99"/>
    <w:rPr>
      <w:sz w:val="18"/>
      <w:szCs w:val="18"/>
    </w:r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unhideWhenUsed/>
    <w:uiPriority w:val="99"/>
    <w:rPr>
      <w:color w:val="0000FF"/>
      <w:u w:val="single"/>
    </w:rPr>
  </w:style>
  <w:style w:type="character" w:styleId="9">
    <w:name w:val="annotation reference"/>
    <w:basedOn w:val="7"/>
    <w:uiPriority w:val="0"/>
    <w:rPr>
      <w:sz w:val="21"/>
      <w:szCs w:val="21"/>
    </w:rPr>
  </w:style>
  <w:style w:type="character" w:customStyle="1" w:styleId="10">
    <w:name w:val="页眉 Char"/>
    <w:basedOn w:val="7"/>
    <w:link w:val="5"/>
    <w:semiHidden/>
    <w:uiPriority w:val="99"/>
    <w:rPr>
      <w:sz w:val="18"/>
      <w:szCs w:val="18"/>
    </w:rPr>
  </w:style>
  <w:style w:type="character" w:customStyle="1" w:styleId="11">
    <w:name w:val="页脚 Char"/>
    <w:basedOn w:val="7"/>
    <w:link w:val="4"/>
    <w:semiHidden/>
    <w:uiPriority w:val="99"/>
    <w:rPr>
      <w:sz w:val="18"/>
      <w:szCs w:val="18"/>
    </w:rPr>
  </w:style>
  <w:style w:type="character" w:customStyle="1" w:styleId="12">
    <w:name w:val="日期 Char"/>
    <w:basedOn w:val="7"/>
    <w:link w:val="2"/>
    <w:semiHidden/>
    <w:uiPriority w:val="99"/>
  </w:style>
  <w:style w:type="paragraph" w:customStyle="1" w:styleId="13">
    <w:name w:val="正文 A"/>
    <w:qFormat/>
    <w:uiPriority w:val="0"/>
    <w:pPr>
      <w:framePr w:wrap="around" w:vAnchor="margin" w:hAnchor="text" w:y="1"/>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14">
    <w:name w:val="默认"/>
    <w:qFormat/>
    <w:uiPriority w:val="0"/>
    <w:pPr>
      <w:framePr w:wrap="around" w:vAnchor="margin" w:hAnchor="text" w:y="1"/>
    </w:pPr>
    <w:rPr>
      <w:rFonts w:hint="eastAsia" w:ascii="Arial Unicode MS" w:hAnsi="Arial Unicode MS" w:eastAsia="Helvetica Neue" w:cs="Arial Unicode MS"/>
      <w:color w:val="000000"/>
      <w:kern w:val="0"/>
      <w:sz w:val="22"/>
      <w:szCs w:val="22"/>
      <w:lang w:val="zh-CN" w:eastAsia="zh-CN" w:bidi="ar-SA"/>
    </w:rPr>
  </w:style>
  <w:style w:type="character" w:customStyle="1" w:styleId="15">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278</Words>
  <Characters>1590</Characters>
  <Lines>13</Lines>
  <Paragraphs>3</Paragraphs>
  <TotalTime>0</TotalTime>
  <ScaleCrop>false</ScaleCrop>
  <LinksUpToDate>false</LinksUpToDate>
  <CharactersWithSpaces>1865</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2019-07-26T06:30:00Z</dcterms:created>
  <dc:creator>lenovo</dc:creator>
  <cp:lastModifiedBy>LENOVO</cp:lastModifiedBy>
  <cp:lastPrinted>2020-03-18T02:01:00Z</cp:lastPrinted>
  <dcterms:modified xsi:type="dcterms:W3CDTF">2020-03-23T03:32:36Z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