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  <w:shd w:val="clear" w:color="auto" w:fill="FFFFFF"/>
        </w:rPr>
      </w:pPr>
      <w:r>
        <w:rPr>
          <w:rFonts w:ascii="华文中宋" w:hAnsi="华文中宋" w:eastAsia="华文中宋"/>
          <w:b/>
          <w:bCs/>
          <w:sz w:val="44"/>
          <w:szCs w:val="44"/>
          <w:shd w:val="clear" w:color="auto" w:fill="FFFFFF"/>
        </w:rPr>
        <w:t>2019年中国技能大赛</w:t>
      </w:r>
    </w:p>
    <w:p>
      <w:pPr>
        <w:pStyle w:val="6"/>
        <w:widowControl/>
        <w:spacing w:before="0" w:beforeAutospacing="0" w:after="0" w:afterAutospacing="0"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  <w:shd w:val="clear" w:color="auto" w:fill="FFFFFF"/>
        </w:rPr>
      </w:pPr>
      <w:r>
        <w:rPr>
          <w:rFonts w:ascii="华文中宋" w:hAnsi="华文中宋" w:eastAsia="华文中宋"/>
          <w:b/>
          <w:bCs/>
          <w:sz w:val="44"/>
          <w:szCs w:val="44"/>
          <w:shd w:val="clear" w:color="auto" w:fill="FFFFFF"/>
        </w:rPr>
        <w:t>——全国新能源汽车关键技术技能大赛</w:t>
      </w:r>
    </w:p>
    <w:p>
      <w:pPr>
        <w:pStyle w:val="6"/>
        <w:widowControl/>
        <w:spacing w:before="0" w:beforeAutospacing="0" w:after="0" w:afterAutospacing="0" w:line="560" w:lineRule="exact"/>
        <w:jc w:val="center"/>
        <w:rPr>
          <w:rFonts w:ascii="华文中宋" w:hAnsi="华文中宋" w:eastAsia="华文中宋"/>
          <w:b/>
          <w:bCs/>
          <w:sz w:val="44"/>
          <w:szCs w:val="44"/>
          <w:shd w:val="clear" w:color="auto" w:fill="FFFFFF"/>
        </w:rPr>
      </w:pPr>
      <w:r>
        <w:rPr>
          <w:rFonts w:ascii="华文中宋" w:hAnsi="华文中宋" w:eastAsia="华文中宋"/>
          <w:b/>
          <w:bCs/>
          <w:sz w:val="44"/>
          <w:szCs w:val="44"/>
          <w:shd w:val="clear" w:color="auto" w:fill="FFFFFF"/>
        </w:rPr>
        <w:t>情况介绍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由人力资源社会保障部、中国机械工业联合会共同主办的2019年中国技能大赛</w:t>
      </w:r>
      <w:r>
        <w:rPr>
          <w:rFonts w:hint="eastAsia" w:asciiTheme="minorEastAsia" w:hAnsiTheme="minorEastAsia" w:eastAsiaTheme="minorEastAsia"/>
          <w:sz w:val="32"/>
          <w:szCs w:val="32"/>
        </w:rPr>
        <w:t>——</w:t>
      </w:r>
      <w:r>
        <w:rPr>
          <w:rFonts w:ascii="Times New Roman" w:hAnsi="Times New Roman" w:eastAsia="仿宋_GB2312"/>
          <w:sz w:val="32"/>
          <w:szCs w:val="32"/>
        </w:rPr>
        <w:t>全国新能源汽车关键技术技能大赛决赛定于12月5日—8日在广东省深圳市举行。本届大赛以“新时代、新技术、新能源、新未来”为主题，共有来自全国28个省（区、市）及机械行业246支参赛队、542名选手报名参加决赛。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一、举办全国新能源汽车关键技术技能大赛</w:t>
      </w:r>
      <w:r>
        <w:rPr>
          <w:rFonts w:hint="eastAsia" w:ascii="Times New Roman" w:hAnsi="Times New Roman" w:eastAsia="黑体"/>
          <w:sz w:val="32"/>
          <w:szCs w:val="32"/>
        </w:rPr>
        <w:t>的</w:t>
      </w:r>
      <w:r>
        <w:rPr>
          <w:rFonts w:ascii="Times New Roman" w:hAnsi="Times New Roman" w:eastAsia="黑体"/>
          <w:sz w:val="32"/>
          <w:szCs w:val="32"/>
        </w:rPr>
        <w:t>背景和意义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全国新能源汽车关键技术技能大赛是</w:t>
      </w:r>
      <w:r>
        <w:rPr>
          <w:rFonts w:hint="eastAsia" w:ascii="Times New Roman" w:hAnsi="Times New Roman" w:eastAsia="仿宋_GB2312"/>
          <w:sz w:val="32"/>
          <w:szCs w:val="32"/>
        </w:rPr>
        <w:t>我</w:t>
      </w:r>
      <w:r>
        <w:rPr>
          <w:rFonts w:ascii="Times New Roman" w:hAnsi="Times New Roman" w:eastAsia="仿宋_GB2312"/>
          <w:sz w:val="32"/>
          <w:szCs w:val="32"/>
        </w:rPr>
        <w:t>国</w:t>
      </w:r>
      <w:r>
        <w:rPr>
          <w:rFonts w:hint="eastAsia" w:ascii="Times New Roman" w:hAnsi="Times New Roman" w:eastAsia="仿宋_GB2312"/>
          <w:sz w:val="32"/>
          <w:szCs w:val="32"/>
        </w:rPr>
        <w:t>首次</w:t>
      </w:r>
      <w:r>
        <w:rPr>
          <w:rFonts w:ascii="Times New Roman" w:hAnsi="Times New Roman" w:eastAsia="仿宋_GB2312"/>
          <w:sz w:val="32"/>
          <w:szCs w:val="32"/>
        </w:rPr>
        <w:t>面向新能源汽车关键技术</w:t>
      </w:r>
      <w:r>
        <w:rPr>
          <w:rFonts w:hint="eastAsia" w:ascii="Times New Roman" w:hAnsi="Times New Roman" w:eastAsia="仿宋_GB2312"/>
          <w:sz w:val="32"/>
          <w:szCs w:val="32"/>
        </w:rPr>
        <w:t>领域</w:t>
      </w:r>
      <w:r>
        <w:rPr>
          <w:rFonts w:ascii="Times New Roman" w:hAnsi="Times New Roman" w:eastAsia="仿宋_GB2312"/>
          <w:sz w:val="32"/>
          <w:szCs w:val="32"/>
        </w:rPr>
        <w:t>举办的国家级一类大赛。举办此项大赛，是贯彻落实习近平总书记关于技能人才工作重要指示精神</w:t>
      </w:r>
      <w:r>
        <w:rPr>
          <w:rFonts w:hint="eastAsia" w:ascii="Times New Roman" w:hAnsi="Times New Roman" w:eastAsia="仿宋_GB2312"/>
          <w:sz w:val="32"/>
          <w:szCs w:val="32"/>
        </w:rPr>
        <w:t>、加快推进实施</w:t>
      </w:r>
      <w:r>
        <w:rPr>
          <w:rFonts w:ascii="Times New Roman" w:hAnsi="Times New Roman" w:eastAsia="仿宋_GB2312"/>
          <w:sz w:val="32"/>
          <w:szCs w:val="32"/>
        </w:rPr>
        <w:t>制造强国战略的重要举措，旨在加快培养和选拔新能源汽车关键技术领域高素质技能人才，搭建新能源汽车关键技术</w:t>
      </w:r>
      <w:r>
        <w:rPr>
          <w:rFonts w:hint="eastAsia" w:ascii="Times New Roman" w:hAnsi="Times New Roman" w:eastAsia="仿宋_GB2312"/>
          <w:sz w:val="32"/>
          <w:szCs w:val="32"/>
        </w:rPr>
        <w:t>交流</w:t>
      </w:r>
      <w:r>
        <w:rPr>
          <w:rFonts w:ascii="Times New Roman" w:hAnsi="Times New Roman" w:eastAsia="仿宋_GB2312"/>
          <w:sz w:val="32"/>
          <w:szCs w:val="32"/>
        </w:rPr>
        <w:t>平台，</w:t>
      </w:r>
      <w:r>
        <w:rPr>
          <w:rFonts w:ascii="Times New Roman" w:hAnsi="Times New Roman" w:eastAsia="仿宋_GB2312"/>
          <w:sz w:val="32"/>
        </w:rPr>
        <w:t>持续推动我国新能源汽车产业发展</w:t>
      </w:r>
      <w:r>
        <w:rPr>
          <w:rFonts w:hint="eastAsia" w:ascii="Times New Roman" w:hAnsi="Times New Roman" w:eastAsia="仿宋_GB2312"/>
          <w:sz w:val="32"/>
        </w:rPr>
        <w:t>。</w:t>
      </w:r>
    </w:p>
    <w:p>
      <w:pPr>
        <w:pStyle w:val="6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（一）举办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全国新能源汽车关键技术技能大赛</w:t>
      </w: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是落实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国家发展战略</w:t>
      </w: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具体举措。</w:t>
      </w:r>
      <w:r>
        <w:rPr>
          <w:rFonts w:hint="eastAsia" w:ascii="仿宋_GB2312" w:hAnsi="Times New Roman" w:eastAsia="仿宋_GB2312"/>
          <w:sz w:val="32"/>
          <w:szCs w:val="32"/>
        </w:rPr>
        <w:t>汽车产业是国民经济重要的支柱性产业，当前，正面临电动化、智能化、网联化和共享化的重大变革。新能源汽车作为我国“十三五”规划确定的六大国家战略性新兴产业之一，近年来，在加快推进系统集成技术创新与应用，提升关键零部件技术水平、配套能力与整车性能，加速智能化技术应用创新等方面不断探索并取得成效。习近平总书记强调，要坚持走绿色、低碳、可持续发展道路，加速推进新能源汽车科技创新和相关产业发展，为建设清洁美丽世界、推动构建人类命运共同体作出更大贡献。这为发展新能源汽车产业指明了方向。推进新能源汽车产业高质量发展，技术技能人才不可或缺。举办全国新能源汽车关键技术技能大赛，就是要紧跟国家发展战略、紧贴行业企业发展趋势，推动产业提质增效、转型升级，带动新能源汽车行业技能人才队伍建设，营造崇尚技能、尊重人才的良好社会氛围。</w:t>
      </w:r>
    </w:p>
    <w:p>
      <w:pPr>
        <w:pStyle w:val="6"/>
        <w:widowControl/>
        <w:spacing w:before="0" w:beforeAutospacing="0" w:after="0" w:afterAutospacing="0" w:line="560" w:lineRule="exact"/>
        <w:ind w:firstLine="643" w:firstLineChars="200"/>
        <w:jc w:val="both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（二）举办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全国新能源汽车关键技术技能大赛</w:t>
      </w: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是加快培养新能源汽车领域技能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人才</w:t>
      </w: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的重要途径。</w:t>
      </w:r>
      <w:r>
        <w:rPr>
          <w:rFonts w:ascii="Times New Roman" w:hAnsi="Times New Roman" w:eastAsia="仿宋_GB2312"/>
          <w:sz w:val="32"/>
        </w:rPr>
        <w:t>开展职业技能竞赛，是推进技能人才、尤其是青年技能人才工作的有力抓手。《新时期产业工人队伍建设改革方案》《关于提高技术工人待遇的意见》</w:t>
      </w:r>
      <w:r>
        <w:rPr>
          <w:rFonts w:hint="eastAsia" w:ascii="Times New Roman" w:hAnsi="Times New Roman" w:eastAsia="仿宋_GB2312"/>
          <w:sz w:val="32"/>
        </w:rPr>
        <w:t>《职业</w:t>
      </w:r>
      <w:r>
        <w:rPr>
          <w:rFonts w:ascii="Times New Roman" w:hAnsi="Times New Roman" w:eastAsia="仿宋_GB2312"/>
          <w:sz w:val="32"/>
        </w:rPr>
        <w:t>技能提升行动（</w:t>
      </w:r>
      <w:r>
        <w:rPr>
          <w:rFonts w:hint="eastAsia" w:ascii="Times New Roman" w:hAnsi="Times New Roman" w:eastAsia="仿宋_GB2312"/>
          <w:sz w:val="32"/>
        </w:rPr>
        <w:t>2019</w:t>
      </w:r>
      <w:r>
        <w:rPr>
          <w:rFonts w:ascii="Times New Roman" w:hAnsi="Times New Roman" w:eastAsia="仿宋_GB2312"/>
          <w:sz w:val="32"/>
        </w:rPr>
        <w:t>-2021）</w:t>
      </w:r>
      <w:r>
        <w:rPr>
          <w:rFonts w:hint="eastAsia" w:ascii="Times New Roman" w:hAnsi="Times New Roman" w:eastAsia="仿宋_GB2312"/>
          <w:sz w:val="32"/>
        </w:rPr>
        <w:t>》</w:t>
      </w:r>
      <w:r>
        <w:rPr>
          <w:rFonts w:ascii="Times New Roman" w:hAnsi="Times New Roman" w:eastAsia="仿宋_GB2312"/>
          <w:sz w:val="32"/>
        </w:rPr>
        <w:t>都对加强职业技能竞赛工作提出了要求，指出要围绕重大战略、重大工程、重大项目、重点产业组织开展职业技能竞赛。今年9月</w:t>
      </w:r>
      <w:r>
        <w:rPr>
          <w:rFonts w:hint="eastAsia" w:ascii="Times New Roman" w:hAnsi="Times New Roman" w:eastAsia="仿宋_GB2312"/>
          <w:sz w:val="32"/>
        </w:rPr>
        <w:t>，</w:t>
      </w:r>
      <w:r>
        <w:rPr>
          <w:rFonts w:ascii="Times New Roman" w:hAnsi="Times New Roman" w:eastAsia="仿宋_GB2312"/>
          <w:sz w:val="32"/>
        </w:rPr>
        <w:t>第45届世界技能大赛后，习近平总书记作出重要指示，强调劳动者素质对于一个国家、一个民族发展至关重要，要求在全社会弘扬精益求精的工匠精神，激励广大青年走技能成才、技能报国之路。近年来，我</w:t>
      </w:r>
      <w:r>
        <w:rPr>
          <w:rFonts w:hint="eastAsia" w:ascii="Times New Roman" w:hAnsi="Times New Roman" w:eastAsia="仿宋_GB2312"/>
          <w:sz w:val="32"/>
        </w:rPr>
        <w:t>国</w:t>
      </w:r>
      <w:r>
        <w:rPr>
          <w:rFonts w:ascii="Times New Roman" w:hAnsi="Times New Roman" w:eastAsia="仿宋_GB2312"/>
          <w:sz w:val="32"/>
        </w:rPr>
        <w:t>逐步建立健全以世界技能大赛为引领、国内竞赛为主体、基层岗位练兵技术比武为基础的职业技能竞赛体系，推动以赛促学、以赛促训、以赛促评、以赛促奖、以赛促建。</w:t>
      </w:r>
      <w:r>
        <w:rPr>
          <w:rFonts w:hint="eastAsia" w:ascii="Times New Roman" w:hAnsi="Times New Roman" w:eastAsia="仿宋_GB2312"/>
          <w:sz w:val="32"/>
        </w:rPr>
        <w:t>开展全国</w:t>
      </w:r>
      <w:r>
        <w:rPr>
          <w:rFonts w:ascii="Times New Roman" w:hAnsi="Times New Roman" w:eastAsia="仿宋_GB2312"/>
          <w:sz w:val="32"/>
        </w:rPr>
        <w:t>新能源汽车关键技术技能大赛，</w:t>
      </w:r>
      <w:r>
        <w:rPr>
          <w:rFonts w:hint="eastAsia" w:ascii="Times New Roman" w:hAnsi="Times New Roman" w:eastAsia="仿宋_GB2312"/>
          <w:sz w:val="32"/>
        </w:rPr>
        <w:t>一方面</w:t>
      </w:r>
      <w:r>
        <w:rPr>
          <w:rFonts w:ascii="Times New Roman" w:hAnsi="Times New Roman" w:eastAsia="仿宋_GB2312"/>
          <w:sz w:val="32"/>
        </w:rPr>
        <w:t>，通过选拔、训练，直接为</w:t>
      </w:r>
      <w:r>
        <w:rPr>
          <w:rFonts w:hint="eastAsia" w:ascii="Times New Roman" w:hAnsi="Times New Roman" w:eastAsia="仿宋_GB2312"/>
          <w:sz w:val="32"/>
        </w:rPr>
        <w:t>新能源汽车</w:t>
      </w:r>
      <w:r>
        <w:rPr>
          <w:rFonts w:ascii="Times New Roman" w:hAnsi="Times New Roman" w:eastAsia="仿宋_GB2312"/>
          <w:sz w:val="32"/>
        </w:rPr>
        <w:t>领域培养一批优秀的技能人</w:t>
      </w:r>
      <w:r>
        <w:rPr>
          <w:rFonts w:hint="eastAsia" w:ascii="Times New Roman" w:hAnsi="Times New Roman" w:eastAsia="仿宋_GB2312"/>
          <w:sz w:val="32"/>
        </w:rPr>
        <w:t>才；另一方面，也</w:t>
      </w:r>
      <w:r>
        <w:rPr>
          <w:rFonts w:ascii="Times New Roman" w:hAnsi="Times New Roman" w:eastAsia="仿宋_GB2312"/>
          <w:sz w:val="32"/>
        </w:rPr>
        <w:t>让广大技能人才了解</w:t>
      </w:r>
      <w:r>
        <w:rPr>
          <w:rFonts w:hint="eastAsia" w:ascii="Times New Roman" w:hAnsi="Times New Roman" w:eastAsia="仿宋_GB2312"/>
          <w:sz w:val="32"/>
        </w:rPr>
        <w:t>新能源汽车</w:t>
      </w:r>
      <w:r>
        <w:rPr>
          <w:rFonts w:ascii="Times New Roman" w:hAnsi="Times New Roman" w:eastAsia="仿宋_GB2312"/>
          <w:sz w:val="32"/>
        </w:rPr>
        <w:t>行业、关注</w:t>
      </w:r>
      <w:r>
        <w:rPr>
          <w:rFonts w:hint="eastAsia" w:ascii="Times New Roman" w:hAnsi="Times New Roman" w:eastAsia="仿宋_GB2312"/>
          <w:sz w:val="32"/>
        </w:rPr>
        <w:t>新能源汽车</w:t>
      </w:r>
      <w:r>
        <w:rPr>
          <w:rFonts w:ascii="Times New Roman" w:hAnsi="Times New Roman" w:eastAsia="仿宋_GB2312"/>
          <w:sz w:val="32"/>
        </w:rPr>
        <w:t>领域、钻研</w:t>
      </w:r>
      <w:r>
        <w:rPr>
          <w:rFonts w:hint="eastAsia" w:ascii="Times New Roman" w:hAnsi="Times New Roman" w:eastAsia="仿宋_GB2312"/>
          <w:sz w:val="32"/>
        </w:rPr>
        <w:t>新能源汽车</w:t>
      </w:r>
      <w:r>
        <w:rPr>
          <w:rFonts w:ascii="Times New Roman" w:hAnsi="Times New Roman" w:eastAsia="仿宋_GB2312"/>
          <w:sz w:val="32"/>
        </w:rPr>
        <w:t>技术；让行业内部的领导、专家、学校重视</w:t>
      </w:r>
      <w:r>
        <w:rPr>
          <w:rFonts w:hint="eastAsia" w:ascii="Times New Roman" w:hAnsi="Times New Roman" w:eastAsia="仿宋_GB2312"/>
          <w:sz w:val="32"/>
        </w:rPr>
        <w:t>新能源汽车</w:t>
      </w:r>
      <w:r>
        <w:rPr>
          <w:rFonts w:ascii="Times New Roman" w:hAnsi="Times New Roman" w:eastAsia="仿宋_GB2312"/>
          <w:sz w:val="32"/>
        </w:rPr>
        <w:t>技能人才的培养和教育，汇聚优势资源促进</w:t>
      </w:r>
      <w:r>
        <w:rPr>
          <w:rFonts w:hint="eastAsia" w:ascii="Times New Roman" w:hAnsi="Times New Roman" w:eastAsia="仿宋_GB2312"/>
          <w:sz w:val="32"/>
        </w:rPr>
        <w:t>新能源</w:t>
      </w:r>
      <w:r>
        <w:rPr>
          <w:rFonts w:ascii="Times New Roman" w:hAnsi="Times New Roman" w:eastAsia="仿宋_GB2312"/>
          <w:sz w:val="32"/>
        </w:rPr>
        <w:t>汽车技能人才建设，加强</w:t>
      </w:r>
      <w:r>
        <w:rPr>
          <w:rFonts w:hint="eastAsia" w:ascii="Times New Roman" w:hAnsi="Times New Roman" w:eastAsia="仿宋_GB2312"/>
          <w:sz w:val="32"/>
        </w:rPr>
        <w:t>新能源汽车</w:t>
      </w:r>
      <w:r>
        <w:rPr>
          <w:rFonts w:ascii="Times New Roman" w:hAnsi="Times New Roman" w:eastAsia="仿宋_GB2312"/>
          <w:sz w:val="32"/>
        </w:rPr>
        <w:t>关键技术人才储备，进而不断提高我国</w:t>
      </w:r>
      <w:r>
        <w:rPr>
          <w:rFonts w:hint="eastAsia" w:ascii="Times New Roman" w:hAnsi="Times New Roman" w:eastAsia="仿宋_GB2312"/>
          <w:sz w:val="32"/>
        </w:rPr>
        <w:t>新能源汽车领域</w:t>
      </w:r>
      <w:r>
        <w:rPr>
          <w:rFonts w:ascii="Times New Roman" w:hAnsi="Times New Roman" w:eastAsia="仿宋_GB2312"/>
          <w:sz w:val="32"/>
        </w:rPr>
        <w:t>人才的素质和能力，促进优秀</w:t>
      </w:r>
      <w:r>
        <w:rPr>
          <w:rFonts w:hint="eastAsia" w:ascii="Times New Roman" w:hAnsi="Times New Roman" w:eastAsia="仿宋_GB2312"/>
          <w:sz w:val="32"/>
        </w:rPr>
        <w:t>新能源汽车</w:t>
      </w:r>
      <w:r>
        <w:rPr>
          <w:rFonts w:ascii="Times New Roman" w:hAnsi="Times New Roman" w:eastAsia="仿宋_GB2312"/>
          <w:sz w:val="32"/>
        </w:rPr>
        <w:t>领域人才脱颖而出，形成能够支撑《中国制造2025》的高素质技能人才队伍。</w:t>
      </w:r>
    </w:p>
    <w:p>
      <w:pPr>
        <w:pStyle w:val="6"/>
        <w:widowControl/>
        <w:spacing w:before="0" w:beforeAutospacing="0" w:after="0" w:afterAutospacing="0" w:line="560" w:lineRule="exact"/>
        <w:ind w:firstLine="630" w:firstLineChars="196"/>
        <w:jc w:val="both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（三）举办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全国新能源汽车关键技术技能大赛</w:t>
      </w: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是引领新能源汽车行业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发展</w:t>
      </w: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的有效手段。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我国</w:t>
      </w:r>
      <w:r>
        <w:rPr>
          <w:rFonts w:ascii="仿宋_GB2312" w:hAnsi="仿宋_GB2312" w:eastAsia="仿宋_GB2312" w:cs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</w:rPr>
        <w:t>世界新能源汽车第一大国</w:t>
      </w:r>
      <w:r>
        <w:rPr>
          <w:rFonts w:hint="eastAsia" w:ascii="Times New Roman" w:hAnsi="Times New Roman" w:eastAsia="仿宋_GB2312"/>
          <w:sz w:val="32"/>
        </w:rPr>
        <w:t>，</w:t>
      </w:r>
      <w:r>
        <w:rPr>
          <w:rFonts w:ascii="Times New Roman" w:hAnsi="Times New Roman" w:eastAsia="仿宋_GB2312"/>
          <w:sz w:val="32"/>
        </w:rPr>
        <w:t>销量、保有量都占到了</w:t>
      </w:r>
      <w:r>
        <w:rPr>
          <w:rFonts w:hint="eastAsia" w:ascii="Times New Roman" w:hAnsi="Times New Roman" w:eastAsia="仿宋_GB2312"/>
          <w:sz w:val="32"/>
        </w:rPr>
        <w:t>全</w:t>
      </w:r>
      <w:r>
        <w:rPr>
          <w:rFonts w:ascii="Times New Roman" w:hAnsi="Times New Roman" w:eastAsia="仿宋_GB2312"/>
          <w:sz w:val="32"/>
        </w:rPr>
        <w:t>世界的一半</w:t>
      </w:r>
      <w:r>
        <w:rPr>
          <w:rFonts w:hint="eastAsia" w:ascii="Times New Roman" w:hAnsi="Times New Roman" w:eastAsia="仿宋_GB2312"/>
          <w:sz w:val="32"/>
        </w:rPr>
        <w:t>，</w:t>
      </w:r>
      <w:r>
        <w:rPr>
          <w:rFonts w:ascii="Times New Roman" w:hAnsi="Times New Roman" w:eastAsia="仿宋_GB2312"/>
          <w:sz w:val="32"/>
        </w:rPr>
        <w:t>中国正用实际行动向世界践行绿色、低碳、安全、高效的生态环保理念</w:t>
      </w:r>
      <w:r>
        <w:rPr>
          <w:rFonts w:hint="eastAsia" w:ascii="仿宋_GB2312" w:hAnsi="仿宋_GB2312" w:eastAsia="仿宋_GB2312" w:cs="仿宋_GB2312"/>
          <w:sz w:val="32"/>
          <w:szCs w:val="32"/>
        </w:rPr>
        <w:t>，新能源汽车也被称为汽车市场的“一抹亮色”。</w:t>
      </w:r>
      <w:r>
        <w:rPr>
          <w:rFonts w:ascii="Times New Roman" w:hAnsi="Times New Roman" w:eastAsia="仿宋_GB2312"/>
          <w:sz w:val="32"/>
        </w:rPr>
        <w:t>十年磨一剑，正是新能源汽车领域</w:t>
      </w:r>
      <w:r>
        <w:rPr>
          <w:rFonts w:hint="eastAsia" w:ascii="Times New Roman" w:hAnsi="Times New Roman" w:eastAsia="仿宋_GB2312"/>
          <w:sz w:val="32"/>
        </w:rPr>
        <w:t>技能人才</w:t>
      </w:r>
      <w:r>
        <w:rPr>
          <w:rFonts w:ascii="Times New Roman" w:hAnsi="Times New Roman" w:eastAsia="仿宋_GB2312"/>
          <w:sz w:val="32"/>
        </w:rPr>
        <w:t>孜孜不倦的努力、夜以继日的拼搏奋斗</w:t>
      </w:r>
      <w:r>
        <w:rPr>
          <w:rFonts w:hint="eastAsia" w:ascii="Times New Roman" w:hAnsi="Times New Roman" w:eastAsia="仿宋_GB2312"/>
          <w:sz w:val="32"/>
        </w:rPr>
        <w:t>，才推动了新能源汽车行业的</w:t>
      </w:r>
      <w:r>
        <w:rPr>
          <w:rFonts w:ascii="Times New Roman" w:hAnsi="Times New Roman" w:eastAsia="仿宋_GB2312"/>
          <w:sz w:val="32"/>
        </w:rPr>
        <w:t>创新和</w:t>
      </w:r>
      <w:r>
        <w:rPr>
          <w:rFonts w:hint="eastAsia" w:ascii="Times New Roman" w:hAnsi="Times New Roman" w:eastAsia="仿宋_GB2312"/>
          <w:sz w:val="32"/>
        </w:rPr>
        <w:t>发展</w:t>
      </w:r>
      <w:r>
        <w:rPr>
          <w:rFonts w:ascii="Times New Roman" w:hAnsi="Times New Roman" w:eastAsia="仿宋_GB2312"/>
          <w:sz w:val="32"/>
        </w:rPr>
        <w:t>。</w:t>
      </w:r>
      <w:r>
        <w:rPr>
          <w:rFonts w:hint="eastAsia" w:ascii="Times New Roman" w:hAnsi="Times New Roman" w:eastAsia="仿宋_GB2312"/>
          <w:sz w:val="32"/>
        </w:rPr>
        <w:t>开展</w:t>
      </w:r>
      <w:r>
        <w:rPr>
          <w:rFonts w:ascii="Times New Roman" w:hAnsi="Times New Roman" w:eastAsia="仿宋_GB2312"/>
          <w:sz w:val="32"/>
        </w:rPr>
        <w:t>全国新能源汽车关键技术技能大赛，</w:t>
      </w:r>
      <w:r>
        <w:rPr>
          <w:rFonts w:hint="eastAsia" w:ascii="Times New Roman" w:hAnsi="Times New Roman" w:eastAsia="仿宋_GB2312"/>
          <w:sz w:val="32"/>
        </w:rPr>
        <w:t>就是</w:t>
      </w:r>
      <w:r>
        <w:rPr>
          <w:rFonts w:ascii="Times New Roman" w:hAnsi="Times New Roman" w:eastAsia="仿宋_GB2312"/>
          <w:sz w:val="32"/>
        </w:rPr>
        <w:t>要对标世界技能大赛，完善行业标准，树立行业标杆，努力推动新能源汽车</w:t>
      </w:r>
      <w:r>
        <w:rPr>
          <w:rFonts w:hint="eastAsia" w:ascii="Times New Roman" w:hAnsi="Times New Roman" w:eastAsia="仿宋_GB2312"/>
          <w:sz w:val="32"/>
        </w:rPr>
        <w:t>关键</w:t>
      </w:r>
      <w:r>
        <w:rPr>
          <w:rFonts w:ascii="Times New Roman" w:hAnsi="Times New Roman" w:eastAsia="仿宋_GB2312"/>
          <w:sz w:val="32"/>
        </w:rPr>
        <w:t>技术</w:t>
      </w:r>
      <w:r>
        <w:rPr>
          <w:rFonts w:hint="eastAsia" w:ascii="Times New Roman" w:hAnsi="Times New Roman" w:eastAsia="仿宋_GB2312"/>
          <w:sz w:val="32"/>
        </w:rPr>
        <w:t>不断改进和提高</w:t>
      </w:r>
      <w:r>
        <w:rPr>
          <w:rFonts w:ascii="Times New Roman" w:hAnsi="Times New Roman" w:eastAsia="仿宋_GB2312"/>
          <w:sz w:val="32"/>
        </w:rPr>
        <w:t>，以赛提效，保持</w:t>
      </w:r>
      <w:r>
        <w:rPr>
          <w:rFonts w:hint="eastAsia" w:ascii="Times New Roman" w:hAnsi="Times New Roman" w:eastAsia="仿宋_GB2312"/>
          <w:sz w:val="32"/>
        </w:rPr>
        <w:t>我国</w:t>
      </w:r>
      <w:r>
        <w:rPr>
          <w:rFonts w:ascii="Times New Roman" w:hAnsi="Times New Roman" w:eastAsia="仿宋_GB2312"/>
          <w:sz w:val="32"/>
        </w:rPr>
        <w:t>在全球新能源汽车领域的先发优势，持续推动我国新能源汽车产业</w:t>
      </w:r>
      <w:r>
        <w:rPr>
          <w:rFonts w:hint="eastAsia" w:ascii="Times New Roman" w:hAnsi="Times New Roman" w:eastAsia="仿宋_GB2312"/>
          <w:sz w:val="32"/>
        </w:rPr>
        <w:t>的</w:t>
      </w:r>
      <w:r>
        <w:rPr>
          <w:rFonts w:ascii="Times New Roman" w:hAnsi="Times New Roman" w:eastAsia="仿宋_GB2312"/>
          <w:sz w:val="32"/>
        </w:rPr>
        <w:t>发展。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二、</w:t>
      </w:r>
      <w:r>
        <w:rPr>
          <w:rFonts w:ascii="Times New Roman" w:hAnsi="Times New Roman" w:eastAsia="黑体"/>
          <w:sz w:val="32"/>
          <w:szCs w:val="32"/>
        </w:rPr>
        <w:t>全国新能源汽车关键技术技能大赛</w:t>
      </w:r>
      <w:r>
        <w:rPr>
          <w:rFonts w:hint="eastAsia" w:ascii="Times New Roman" w:hAnsi="Times New Roman" w:eastAsia="黑体"/>
          <w:sz w:val="32"/>
          <w:szCs w:val="32"/>
        </w:rPr>
        <w:t>的</w:t>
      </w:r>
      <w:r>
        <w:rPr>
          <w:rFonts w:ascii="Times New Roman" w:hAnsi="Times New Roman" w:eastAsia="黑体"/>
          <w:sz w:val="32"/>
          <w:szCs w:val="32"/>
        </w:rPr>
        <w:t>基本情况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（一）关于组织工作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大赛由人力资源社会保障部、中国机械工业联合会共同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举办，</w:t>
      </w:r>
      <w:r>
        <w:rPr>
          <w:rFonts w:ascii="仿宋_GB2312" w:hAnsi="仿宋_GB2312" w:eastAsia="仿宋_GB2312" w:cs="仿宋_GB2312"/>
          <w:sz w:val="32"/>
          <w:szCs w:val="32"/>
        </w:rPr>
        <w:t>机械工业教育发展中心、深圳市人力资源社会保障局、深圳市坪山区人民政府承办。为做好大赛组织工作，成立了大赛全国组委会，下设办公室和和技术工作委员会。办公室设在人力资源社会保障部，负责大赛综合组织协调等工作。技术工作委员会设在中国机械工业联合会，负责大赛技术和决赛组织实施工作。根据工作需要，承办单位组建了大赛执委会，负责具体落实相关工作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（二）关于赛项设置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大赛赛项从</w:t>
      </w:r>
      <w:r>
        <w:rPr>
          <w:rFonts w:hint="eastAsia" w:ascii="Times New Roman" w:hAnsi="Times New Roman" w:eastAsia="仿宋_GB2312"/>
          <w:sz w:val="32"/>
          <w:szCs w:val="32"/>
        </w:rPr>
        <w:t>新能源汽车关键技术整体设计出发，顺应科技和产业发展趋势，设置</w:t>
      </w:r>
      <w:r>
        <w:rPr>
          <w:rFonts w:ascii="Times New Roman" w:hAnsi="Times New Roman" w:eastAsia="仿宋_GB2312"/>
          <w:sz w:val="32"/>
          <w:szCs w:val="32"/>
        </w:rPr>
        <w:t>汽车维修工（新能源汽车电控技术）、汽车装调工（新能源汽车轻量化技术）、机动车检测工（新能源汽车智能化技术）三个赛项</w:t>
      </w:r>
      <w:r>
        <w:rPr>
          <w:rFonts w:hint="eastAsia" w:ascii="Times New Roman" w:hAnsi="Times New Roman" w:eastAsia="仿宋_GB2312"/>
          <w:sz w:val="32"/>
          <w:szCs w:val="32"/>
        </w:rPr>
        <w:t>，基本涵盖了新能源汽车关键技术领域，难度高、综合性强，具有一定的前瞻性和引领性。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（三）关于技术</w:t>
      </w:r>
      <w:r>
        <w:rPr>
          <w:rFonts w:ascii="Times New Roman" w:hAnsi="Times New Roman" w:eastAsia="楷体_GB2312"/>
          <w:b/>
          <w:bCs/>
          <w:sz w:val="32"/>
          <w:szCs w:val="32"/>
        </w:rPr>
        <w:t>工作情况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大赛竞赛规程</w:t>
      </w:r>
      <w:r>
        <w:rPr>
          <w:rFonts w:hint="eastAsia" w:ascii="Times New Roman" w:hAnsi="Times New Roman" w:eastAsia="仿宋_GB2312"/>
          <w:sz w:val="32"/>
          <w:szCs w:val="32"/>
        </w:rPr>
        <w:t>切合</w:t>
      </w:r>
      <w:r>
        <w:rPr>
          <w:rFonts w:ascii="Times New Roman" w:hAnsi="Times New Roman" w:eastAsia="仿宋_GB2312"/>
          <w:sz w:val="32"/>
          <w:szCs w:val="32"/>
        </w:rPr>
        <w:t>我国</w:t>
      </w:r>
      <w:r>
        <w:rPr>
          <w:rFonts w:hint="eastAsia" w:ascii="Times New Roman" w:hAnsi="Times New Roman" w:eastAsia="仿宋_GB2312"/>
          <w:sz w:val="32"/>
          <w:szCs w:val="32"/>
        </w:rPr>
        <w:t>新能源汽车</w:t>
      </w:r>
      <w:r>
        <w:rPr>
          <w:rFonts w:ascii="Times New Roman" w:hAnsi="Times New Roman" w:eastAsia="仿宋_GB2312"/>
          <w:sz w:val="32"/>
          <w:szCs w:val="32"/>
        </w:rPr>
        <w:t>产业实际情况，</w:t>
      </w:r>
      <w:r>
        <w:rPr>
          <w:rFonts w:hint="eastAsia" w:ascii="Times New Roman" w:hAnsi="Times New Roman" w:eastAsia="仿宋_GB2312"/>
          <w:sz w:val="32"/>
          <w:szCs w:val="32"/>
        </w:rPr>
        <w:t>借鉴</w:t>
      </w:r>
      <w:r>
        <w:rPr>
          <w:rFonts w:ascii="Times New Roman" w:hAnsi="Times New Roman" w:eastAsia="仿宋_GB2312"/>
          <w:sz w:val="32"/>
          <w:szCs w:val="32"/>
        </w:rPr>
        <w:t>世界技能大赛相关项目技术标准。</w:t>
      </w:r>
      <w:r>
        <w:rPr>
          <w:rFonts w:hint="eastAsia" w:ascii="Times New Roman" w:hAnsi="Times New Roman" w:eastAsia="仿宋_GB2312"/>
          <w:sz w:val="32"/>
          <w:szCs w:val="32"/>
        </w:rPr>
        <w:t>通过</w:t>
      </w:r>
      <w:r>
        <w:rPr>
          <w:rFonts w:ascii="Times New Roman" w:hAnsi="Times New Roman" w:eastAsia="仿宋_GB2312"/>
          <w:sz w:val="32"/>
          <w:szCs w:val="32"/>
        </w:rPr>
        <w:t>征集和研发，</w:t>
      </w:r>
      <w:r>
        <w:rPr>
          <w:rFonts w:hint="eastAsia" w:ascii="Times New Roman" w:hAnsi="Times New Roman" w:eastAsia="仿宋_GB2312"/>
          <w:sz w:val="32"/>
          <w:szCs w:val="32"/>
        </w:rPr>
        <w:t>确定了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种设备平台供选手选择。在设备遴选中，既体现了高端引领，又注重保护国产品牌。设备可选种类多，既拓宽了选手视野，也为选手快速成长创造了条件。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决赛现场筹集的86套比赛设备，价值约</w:t>
      </w:r>
      <w:r>
        <w:rPr>
          <w:rFonts w:hint="eastAsia" w:ascii="Times New Roman" w:hAnsi="Times New Roman" w:eastAsia="仿宋_GB2312"/>
          <w:sz w:val="32"/>
          <w:szCs w:val="32"/>
        </w:rPr>
        <w:t>5000万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。自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28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日起，技术工作委员会组织专家、技术支持单位等进行设备进场、安装调试、展示布置及赛场设备测试和验收等前期准备工作，组织了裁判员会议和现场培训、选手安全教育和适应场地等，做好</w:t>
      </w:r>
      <w:r>
        <w:rPr>
          <w:rFonts w:ascii="Times New Roman" w:hAnsi="Times New Roman" w:eastAsia="仿宋_GB2312" w:cs="仿宋_GB2312"/>
          <w:sz w:val="32"/>
          <w:szCs w:val="32"/>
        </w:rPr>
        <w:t>迎接决赛的各种准备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四</w:t>
      </w:r>
      <w:r>
        <w:rPr>
          <w:rFonts w:ascii="Times New Roman" w:hAnsi="Times New Roman" w:eastAsia="楷体_GB2312"/>
          <w:b/>
          <w:bCs/>
          <w:sz w:val="32"/>
          <w:szCs w:val="32"/>
        </w:rPr>
        <w:t>）关于参赛选手情况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大赛</w:t>
      </w:r>
      <w:r>
        <w:rPr>
          <w:rFonts w:ascii="Times New Roman" w:hAnsi="Times New Roman" w:eastAsia="仿宋_GB2312"/>
          <w:sz w:val="32"/>
          <w:szCs w:val="32"/>
        </w:rPr>
        <w:t>各赛项均设置职工组</w:t>
      </w:r>
      <w:r>
        <w:rPr>
          <w:rFonts w:hint="eastAsia" w:ascii="Times New Roman" w:hAnsi="Times New Roman" w:eastAsia="仿宋_GB2312"/>
          <w:sz w:val="32"/>
          <w:szCs w:val="32"/>
        </w:rPr>
        <w:t>（含</w:t>
      </w:r>
      <w:r>
        <w:rPr>
          <w:rFonts w:ascii="Times New Roman" w:hAnsi="Times New Roman" w:eastAsia="仿宋_GB2312"/>
          <w:sz w:val="32"/>
          <w:szCs w:val="32"/>
        </w:rPr>
        <w:t>教师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和学生组两个组别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得到全国各</w:t>
      </w:r>
      <w:r>
        <w:rPr>
          <w:rFonts w:hint="eastAsia" w:ascii="Times New Roman" w:hAnsi="Times New Roman" w:eastAsia="仿宋_GB2312"/>
          <w:sz w:val="32"/>
          <w:szCs w:val="32"/>
        </w:rPr>
        <w:t>地</w:t>
      </w:r>
      <w:r>
        <w:rPr>
          <w:rFonts w:ascii="Times New Roman" w:hAnsi="Times New Roman" w:eastAsia="仿宋_GB2312"/>
          <w:sz w:val="32"/>
          <w:szCs w:val="32"/>
        </w:rPr>
        <w:t>企业职工、</w:t>
      </w:r>
      <w:r>
        <w:rPr>
          <w:rFonts w:hint="eastAsia" w:ascii="Times New Roman" w:hAnsi="Times New Roman" w:eastAsia="仿宋_GB2312"/>
          <w:sz w:val="32"/>
          <w:szCs w:val="32"/>
        </w:rPr>
        <w:t>院校</w:t>
      </w:r>
      <w:r>
        <w:rPr>
          <w:rFonts w:ascii="Times New Roman" w:hAnsi="Times New Roman" w:eastAsia="仿宋_GB2312"/>
          <w:sz w:val="32"/>
          <w:szCs w:val="32"/>
        </w:rPr>
        <w:t>师生的广泛响应和积极参与，</w:t>
      </w:r>
      <w:r>
        <w:rPr>
          <w:rFonts w:hint="eastAsia" w:ascii="Times New Roman" w:hAnsi="Times New Roman" w:eastAsia="仿宋_GB2312"/>
          <w:sz w:val="32"/>
          <w:szCs w:val="32"/>
        </w:rPr>
        <w:t>共有来自全国28个省（区、市）及机械行业246支参赛队、542名选手报名参加决赛。其中</w:t>
      </w:r>
      <w:r>
        <w:rPr>
          <w:rFonts w:ascii="Times New Roman" w:hAnsi="Times New Roman" w:eastAsia="仿宋_GB2312"/>
          <w:sz w:val="32"/>
          <w:szCs w:val="32"/>
        </w:rPr>
        <w:t>，职工组290</w:t>
      </w:r>
      <w:r>
        <w:rPr>
          <w:rFonts w:hint="eastAsia" w:ascii="Times New Roman" w:hAnsi="Times New Roman" w:eastAsia="仿宋_GB2312"/>
          <w:sz w:val="32"/>
          <w:szCs w:val="32"/>
        </w:rPr>
        <w:t>人</w:t>
      </w:r>
      <w:r>
        <w:rPr>
          <w:rFonts w:ascii="Times New Roman" w:hAnsi="Times New Roman" w:eastAsia="仿宋_GB2312"/>
          <w:sz w:val="32"/>
          <w:szCs w:val="32"/>
        </w:rPr>
        <w:t>，学生组252</w:t>
      </w:r>
      <w:r>
        <w:rPr>
          <w:rFonts w:hint="eastAsia" w:ascii="Times New Roman" w:hAnsi="Times New Roman" w:eastAsia="仿宋_GB2312"/>
          <w:sz w:val="32"/>
          <w:szCs w:val="32"/>
        </w:rPr>
        <w:t>人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选手来源广泛，</w:t>
      </w:r>
      <w:r>
        <w:rPr>
          <w:rFonts w:ascii="Times New Roman" w:hAnsi="Times New Roman" w:eastAsia="仿宋_GB2312"/>
          <w:sz w:val="32"/>
          <w:szCs w:val="32"/>
        </w:rPr>
        <w:t>技工院校</w:t>
      </w:r>
      <w:r>
        <w:rPr>
          <w:rFonts w:hint="eastAsia" w:ascii="Times New Roman" w:hAnsi="Times New Roman" w:eastAsia="仿宋_GB2312"/>
          <w:sz w:val="32"/>
          <w:szCs w:val="32"/>
        </w:rPr>
        <w:t>师生</w:t>
      </w:r>
      <w:r>
        <w:rPr>
          <w:rFonts w:ascii="Times New Roman" w:hAnsi="Times New Roman" w:eastAsia="仿宋_GB2312"/>
          <w:sz w:val="32"/>
          <w:szCs w:val="32"/>
        </w:rPr>
        <w:t>是参赛主力</w:t>
      </w:r>
      <w:r>
        <w:rPr>
          <w:rFonts w:hint="eastAsia" w:ascii="Times New Roman" w:hAnsi="Times New Roman" w:eastAsia="仿宋_GB2312"/>
          <w:sz w:val="32"/>
          <w:szCs w:val="32"/>
        </w:rPr>
        <w:t>，同时还</w:t>
      </w:r>
      <w:r>
        <w:rPr>
          <w:rFonts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</w:rPr>
        <w:t>来自一汽大众、比亚迪、长安汽车、上汽通用、厦门金龙、江汽集团</w:t>
      </w:r>
      <w:r>
        <w:rPr>
          <w:rFonts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多</w:t>
      </w:r>
      <w:r>
        <w:rPr>
          <w:rFonts w:ascii="Times New Roman" w:hAnsi="Times New Roman" w:eastAsia="仿宋_GB2312"/>
          <w:sz w:val="32"/>
          <w:szCs w:val="32"/>
        </w:rPr>
        <w:t>家企业</w:t>
      </w:r>
      <w:r>
        <w:rPr>
          <w:rFonts w:hint="eastAsia" w:ascii="Times New Roman" w:hAnsi="Times New Roman" w:eastAsia="仿宋_GB2312"/>
          <w:sz w:val="32"/>
          <w:szCs w:val="32"/>
        </w:rPr>
        <w:t>职工</w:t>
      </w:r>
      <w:r>
        <w:rPr>
          <w:rFonts w:ascii="Times New Roman" w:hAnsi="Times New Roman" w:eastAsia="仿宋_GB2312"/>
          <w:sz w:val="32"/>
          <w:szCs w:val="32"/>
        </w:rPr>
        <w:t>参加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五</w:t>
      </w:r>
      <w:r>
        <w:rPr>
          <w:rFonts w:ascii="Times New Roman" w:hAnsi="Times New Roman" w:eastAsia="楷体_GB2312"/>
          <w:b/>
          <w:bCs/>
          <w:sz w:val="32"/>
          <w:szCs w:val="32"/>
        </w:rPr>
        <w:t>）关于奖励政策</w:t>
      </w:r>
    </w:p>
    <w:p>
      <w:pPr>
        <w:spacing w:line="560" w:lineRule="exact"/>
        <w:ind w:firstLine="645"/>
      </w:pPr>
      <w:r>
        <w:rPr>
          <w:rFonts w:hint="eastAsia" w:ascii="Times New Roman" w:hAnsi="Times New Roman" w:eastAsia="仿宋_GB2312"/>
          <w:sz w:val="32"/>
          <w:szCs w:val="32"/>
        </w:rPr>
        <w:t>大赛</w:t>
      </w:r>
      <w:r>
        <w:rPr>
          <w:rFonts w:ascii="Times New Roman" w:hAnsi="Times New Roman" w:eastAsia="仿宋_GB2312"/>
          <w:sz w:val="32"/>
          <w:szCs w:val="32"/>
        </w:rPr>
        <w:t>按照国家级一类大赛标准，制定</w:t>
      </w:r>
      <w:r>
        <w:rPr>
          <w:rFonts w:hint="eastAsia" w:ascii="Times New Roman" w:hAnsi="Times New Roman" w:eastAsia="仿宋_GB2312"/>
          <w:sz w:val="32"/>
          <w:szCs w:val="32"/>
        </w:rPr>
        <w:t>了</w:t>
      </w:r>
      <w:r>
        <w:rPr>
          <w:rFonts w:ascii="Times New Roman" w:hAnsi="Times New Roman" w:eastAsia="仿宋_GB2312"/>
          <w:sz w:val="32"/>
          <w:szCs w:val="32"/>
        </w:rPr>
        <w:t>奖励政策。</w:t>
      </w:r>
      <w:r>
        <w:rPr>
          <w:rFonts w:ascii="Times New Roman" w:hAnsi="Times New Roman" w:eastAsia="仿宋_GB2312"/>
          <w:b/>
          <w:sz w:val="32"/>
          <w:szCs w:val="32"/>
        </w:rPr>
        <w:t>一是</w:t>
      </w:r>
      <w:r>
        <w:rPr>
          <w:rFonts w:ascii="Times New Roman" w:hAnsi="Times New Roman" w:eastAsia="仿宋_GB2312"/>
          <w:sz w:val="32"/>
          <w:szCs w:val="32"/>
        </w:rPr>
        <w:t>三人团体赛全国决赛前2名、双人团体赛</w:t>
      </w:r>
      <w:r>
        <w:rPr>
          <w:rFonts w:hint="eastAsia" w:ascii="Times New Roman" w:hAnsi="Times New Roman" w:eastAsia="仿宋_GB2312"/>
          <w:sz w:val="32"/>
          <w:szCs w:val="32"/>
        </w:rPr>
        <w:t>全国决赛</w:t>
      </w:r>
      <w:r>
        <w:rPr>
          <w:rFonts w:ascii="Times New Roman" w:hAnsi="Times New Roman" w:eastAsia="仿宋_GB2312"/>
          <w:sz w:val="32"/>
          <w:szCs w:val="32"/>
        </w:rPr>
        <w:t>前3名的职工组选手，经</w:t>
      </w:r>
      <w:r>
        <w:rPr>
          <w:rFonts w:hint="eastAsia" w:ascii="Times New Roman" w:hAnsi="Times New Roman" w:eastAsia="仿宋_GB2312"/>
          <w:sz w:val="32"/>
          <w:szCs w:val="32"/>
        </w:rPr>
        <w:t>人力资源</w:t>
      </w:r>
      <w:r>
        <w:rPr>
          <w:rFonts w:ascii="Times New Roman" w:hAnsi="Times New Roman" w:eastAsia="仿宋_GB2312"/>
          <w:sz w:val="32"/>
          <w:szCs w:val="32"/>
        </w:rPr>
        <w:t>社会表彰部核准后，授予“全国技术能手”荣誉。</w:t>
      </w:r>
      <w:r>
        <w:rPr>
          <w:rFonts w:ascii="Times New Roman" w:hAnsi="Times New Roman" w:eastAsia="仿宋_GB2312"/>
          <w:b/>
          <w:sz w:val="32"/>
          <w:szCs w:val="32"/>
        </w:rPr>
        <w:t>二是</w:t>
      </w:r>
      <w:r>
        <w:rPr>
          <w:rFonts w:ascii="Times New Roman" w:hAnsi="Times New Roman" w:eastAsia="仿宋_GB2312"/>
          <w:sz w:val="32"/>
          <w:szCs w:val="32"/>
        </w:rPr>
        <w:t>三人团体赛全国决赛前10名、双人团体赛全国决赛前15名选手，由相应职业资格实施机构按规定晋升职业资格。</w:t>
      </w:r>
      <w:r>
        <w:rPr>
          <w:rFonts w:ascii="Times New Roman" w:hAnsi="Times New Roman" w:eastAsia="仿宋_GB2312"/>
          <w:b/>
          <w:sz w:val="32"/>
          <w:szCs w:val="32"/>
        </w:rPr>
        <w:t>三是</w:t>
      </w:r>
      <w:r>
        <w:rPr>
          <w:rFonts w:ascii="Times New Roman" w:hAnsi="Times New Roman" w:eastAsia="仿宋_GB2312"/>
          <w:sz w:val="32"/>
          <w:szCs w:val="32"/>
        </w:rPr>
        <w:t>各赛项各组别全国决赛设一等奖、二等奖、三等奖和优胜奖，由全国组委会办公室颁发荣誉证书。</w:t>
      </w:r>
      <w:r>
        <w:rPr>
          <w:rFonts w:ascii="Times New Roman" w:hAnsi="Times New Roman" w:eastAsia="仿宋_GB2312"/>
          <w:b/>
          <w:sz w:val="32"/>
          <w:szCs w:val="32"/>
        </w:rPr>
        <w:t>四是</w:t>
      </w:r>
      <w:r>
        <w:rPr>
          <w:rFonts w:ascii="Times New Roman" w:hAnsi="Times New Roman" w:eastAsia="仿宋_GB2312"/>
          <w:sz w:val="32"/>
          <w:szCs w:val="32"/>
        </w:rPr>
        <w:t>对贡献突出的承办、协办和技术支持单位</w:t>
      </w:r>
      <w:r>
        <w:rPr>
          <w:rFonts w:hint="eastAsia" w:ascii="Times New Roman" w:hAnsi="Times New Roman" w:eastAsia="仿宋_GB2312"/>
          <w:sz w:val="32"/>
          <w:szCs w:val="32"/>
        </w:rPr>
        <w:t>以及在</w:t>
      </w:r>
      <w:r>
        <w:rPr>
          <w:rFonts w:ascii="Times New Roman" w:hAnsi="Times New Roman" w:eastAsia="仿宋_GB2312"/>
          <w:sz w:val="32"/>
          <w:szCs w:val="32"/>
        </w:rPr>
        <w:t>组织工作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表现突出的省级</w:t>
      </w:r>
      <w:r>
        <w:rPr>
          <w:rFonts w:hint="eastAsia" w:ascii="Times New Roman" w:hAnsi="Times New Roman" w:eastAsia="仿宋_GB2312"/>
          <w:sz w:val="32"/>
          <w:szCs w:val="32"/>
        </w:rPr>
        <w:t>代表队和</w:t>
      </w:r>
      <w:r>
        <w:rPr>
          <w:rFonts w:ascii="Times New Roman" w:hAnsi="Times New Roman" w:eastAsia="仿宋_GB2312"/>
          <w:sz w:val="32"/>
          <w:szCs w:val="32"/>
        </w:rPr>
        <w:t>表现突出的个人，将由全国组委会办公室授予相应荣誉。</w:t>
      </w:r>
    </w:p>
    <w:p>
      <w:pPr>
        <w:spacing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bCs/>
          <w:sz w:val="32"/>
          <w:szCs w:val="32"/>
        </w:rPr>
        <w:t>六</w:t>
      </w:r>
      <w:r>
        <w:rPr>
          <w:rFonts w:ascii="Times New Roman" w:hAnsi="Times New Roman" w:eastAsia="楷体_GB2312"/>
          <w:b/>
          <w:bCs/>
          <w:sz w:val="32"/>
          <w:szCs w:val="32"/>
        </w:rPr>
        <w:t>）关于主要活动安排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决赛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定于1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月5日—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深圳市坪山区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举办。</w:t>
      </w:r>
      <w:r>
        <w:rPr>
          <w:rFonts w:hint="eastAsia" w:ascii="Times New Roman" w:hAnsi="Times New Roman" w:eastAsia="仿宋_GB2312"/>
          <w:sz w:val="32"/>
          <w:szCs w:val="32"/>
        </w:rPr>
        <w:t>5日上午在</w:t>
      </w:r>
      <w:r>
        <w:rPr>
          <w:rFonts w:ascii="Times New Roman" w:hAnsi="Times New Roman" w:eastAsia="仿宋_GB2312"/>
          <w:sz w:val="32"/>
          <w:szCs w:val="32"/>
        </w:rPr>
        <w:t>比亚迪演艺中心</w:t>
      </w:r>
      <w:r>
        <w:rPr>
          <w:rFonts w:hint="eastAsia" w:ascii="Times New Roman" w:hAnsi="Times New Roman" w:eastAsia="仿宋_GB2312"/>
          <w:sz w:val="32"/>
          <w:szCs w:val="32"/>
        </w:rPr>
        <w:t>举行开幕式，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5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日—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7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在</w:t>
      </w:r>
      <w:r>
        <w:rPr>
          <w:rFonts w:ascii="Times New Roman" w:hAnsi="Times New Roman" w:eastAsia="仿宋_GB2312"/>
          <w:sz w:val="32"/>
          <w:szCs w:val="32"/>
        </w:rPr>
        <w:t>深圳市坪山区燕子湖国际会展中心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比赛，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下午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举行闭幕式。借鉴世界技能大赛集中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办赛、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开放办赛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、赛展结合的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模式，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大赛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全程对社会开放，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并同期在</w:t>
      </w:r>
      <w:r>
        <w:rPr>
          <w:rFonts w:ascii="Times New Roman" w:hAnsi="Times New Roman" w:eastAsia="仿宋_GB2312"/>
          <w:sz w:val="32"/>
          <w:szCs w:val="32"/>
        </w:rPr>
        <w:t>燕子湖国际会展中心</w:t>
      </w:r>
      <w:r>
        <w:rPr>
          <w:rFonts w:hint="eastAsia" w:ascii="Times New Roman" w:hAnsi="Times New Roman" w:eastAsia="仿宋_GB2312"/>
          <w:sz w:val="32"/>
          <w:szCs w:val="32"/>
        </w:rPr>
        <w:t>举办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新能源汽车装备技术展，欢迎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社会各界人士观摩。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三、</w:t>
      </w:r>
      <w:r>
        <w:rPr>
          <w:rFonts w:ascii="Times New Roman" w:hAnsi="Times New Roman" w:eastAsia="黑体"/>
          <w:sz w:val="32"/>
          <w:szCs w:val="32"/>
        </w:rPr>
        <w:t>全国新能源汽车关键技术技能大赛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的主要特点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本届大赛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主要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有以下4个特点：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Times New Roman" w:eastAsia="楷体_GB2312"/>
          <w:sz w:val="32"/>
          <w:szCs w:val="32"/>
          <w:shd w:val="clear" w:color="auto" w:fill="FFFFFF"/>
        </w:rPr>
        <w:t>（一）意义深远。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本次大赛是我国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首次面向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新能源汽车技术领域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举办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国家级一类大赛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，这将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加快推进我国新能源汽车关键技术领域高素质技能人才培养，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为我国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新能汽车领域发展注入“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催化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剂”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，以赛提效，对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保持我国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在全球新能源汽车领域的先发优势，持续推动我国新能源汽车产业发展，意义重大，影响深远。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楷体_GB2312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sz w:val="32"/>
          <w:szCs w:val="32"/>
          <w:shd w:val="clear" w:color="auto" w:fill="FFFFFF"/>
        </w:rPr>
        <w:t>（二）参与度高。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本次大赛是我国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面向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新能源汽车技术领域规模最大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职业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技能赛事。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各地、各有关企业院校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对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这一赛事具有很高的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关注度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、参与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度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和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认可度。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短短三个月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准备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时间，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全国绝大多数省（区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、市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）举办了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省级选拔赛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，经过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层层选拔，</w:t>
      </w:r>
      <w:r>
        <w:rPr>
          <w:rFonts w:hint="eastAsia" w:ascii="Times New Roman" w:hAnsi="Times New Roman" w:eastAsia="仿宋_GB2312"/>
          <w:sz w:val="32"/>
          <w:szCs w:val="32"/>
        </w:rPr>
        <w:t>28个省（区、市）及机械行业246支参赛队、542名选手报名参加决赛，体现了较强的参与度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。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sz w:val="32"/>
          <w:szCs w:val="32"/>
          <w:shd w:val="clear" w:color="auto" w:fill="FFFFFF"/>
        </w:rPr>
        <w:t>（三）综合性强</w:t>
      </w:r>
      <w:r>
        <w:rPr>
          <w:rFonts w:ascii="Times New Roman" w:hAnsi="Times New Roman" w:eastAsia="楷体_GB2312"/>
          <w:bCs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大赛设置新能源汽车电控技术、轻量化技术、智能化技术三个赛项，覆盖了新能源</w:t>
      </w:r>
      <w:r>
        <w:rPr>
          <w:rFonts w:ascii="Times New Roman" w:hAnsi="Times New Roman" w:eastAsia="仿宋_GB2312"/>
          <w:sz w:val="32"/>
          <w:szCs w:val="32"/>
        </w:rPr>
        <w:t>汽车</w:t>
      </w:r>
      <w:r>
        <w:rPr>
          <w:rFonts w:hint="eastAsia" w:ascii="Times New Roman" w:hAnsi="Times New Roman" w:eastAsia="仿宋_GB2312"/>
          <w:sz w:val="32"/>
          <w:szCs w:val="32"/>
        </w:rPr>
        <w:t>关键零部件、系统集成、智能化应用等</w:t>
      </w:r>
      <w:r>
        <w:rPr>
          <w:rFonts w:ascii="Times New Roman" w:hAnsi="Times New Roman" w:eastAsia="仿宋_GB2312"/>
          <w:sz w:val="32"/>
          <w:szCs w:val="32"/>
        </w:rPr>
        <w:t>方面，</w:t>
      </w:r>
      <w:r>
        <w:rPr>
          <w:rFonts w:hint="eastAsia" w:ascii="Times New Roman" w:hAnsi="Times New Roman" w:eastAsia="仿宋_GB2312"/>
          <w:sz w:val="32"/>
          <w:szCs w:val="32"/>
        </w:rPr>
        <w:t>难度高、综合性强，具有前瞻性和引领性。</w:t>
      </w:r>
    </w:p>
    <w:p>
      <w:pPr>
        <w:pStyle w:val="6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bCs/>
          <w:sz w:val="32"/>
          <w:szCs w:val="32"/>
          <w:shd w:val="clear" w:color="auto" w:fill="FFFFFF"/>
        </w:rPr>
        <w:t>（四）形式丰富。</w:t>
      </w:r>
      <w:r>
        <w:rPr>
          <w:rFonts w:hint="eastAsia" w:ascii="Times New Roman" w:hAnsi="Times New Roman" w:eastAsia="仿宋_GB2312"/>
          <w:sz w:val="32"/>
          <w:szCs w:val="32"/>
        </w:rPr>
        <w:t>大赛借鉴</w:t>
      </w:r>
      <w:r>
        <w:rPr>
          <w:rFonts w:ascii="Times New Roman" w:hAnsi="Times New Roman" w:eastAsia="仿宋_GB2312"/>
          <w:sz w:val="32"/>
          <w:szCs w:val="32"/>
        </w:rPr>
        <w:t>世赛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开放办赛</w:t>
      </w:r>
      <w:r>
        <w:rPr>
          <w:rFonts w:hint="eastAsia" w:ascii="Times New Roman" w:hAnsi="Times New Roman" w:eastAsia="仿宋_GB2312"/>
          <w:sz w:val="32"/>
          <w:szCs w:val="32"/>
        </w:rPr>
        <w:t>模式</w:t>
      </w:r>
      <w:r>
        <w:rPr>
          <w:rFonts w:ascii="Times New Roman" w:hAnsi="Times New Roman" w:eastAsia="仿宋_GB2312"/>
          <w:sz w:val="32"/>
          <w:szCs w:val="32"/>
        </w:rPr>
        <w:t>，每天</w:t>
      </w:r>
      <w:r>
        <w:rPr>
          <w:rFonts w:hint="eastAsia" w:ascii="Times New Roman" w:hAnsi="Times New Roman" w:eastAsia="仿宋_GB2312"/>
          <w:sz w:val="32"/>
          <w:szCs w:val="32"/>
        </w:rPr>
        <w:t>将</w:t>
      </w:r>
      <w:r>
        <w:rPr>
          <w:rFonts w:ascii="Times New Roman" w:hAnsi="Times New Roman" w:eastAsia="仿宋_GB2312"/>
          <w:sz w:val="32"/>
          <w:szCs w:val="32"/>
        </w:rPr>
        <w:t>组织院校师生和社会各界人士到现场观摩比赛，</w:t>
      </w:r>
      <w:r>
        <w:rPr>
          <w:rFonts w:hint="eastAsia" w:ascii="Times New Roman" w:hAnsi="Times New Roman" w:eastAsia="仿宋_GB2312"/>
          <w:sz w:val="32"/>
          <w:szCs w:val="32"/>
        </w:rPr>
        <w:t>同期举办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FFFFFF"/>
        </w:rPr>
        <w:t>新能源汽车装备技术展，将全面展示我国新能源汽车领域的最新技术成果，</w:t>
      </w:r>
      <w:r>
        <w:rPr>
          <w:rFonts w:hint="eastAsia" w:ascii="Times New Roman" w:hAnsi="Times New Roman" w:eastAsia="仿宋_GB2312"/>
          <w:sz w:val="32"/>
          <w:szCs w:val="32"/>
        </w:rPr>
        <w:t>让</w:t>
      </w:r>
      <w:r>
        <w:rPr>
          <w:rFonts w:ascii="Times New Roman" w:hAnsi="Times New Roman" w:eastAsia="仿宋_GB2312"/>
          <w:sz w:val="32"/>
          <w:szCs w:val="32"/>
        </w:rPr>
        <w:t>广大群众感受</w:t>
      </w:r>
      <w:r>
        <w:rPr>
          <w:rFonts w:hint="eastAsia" w:ascii="Times New Roman" w:hAnsi="Times New Roman" w:eastAsia="仿宋_GB2312"/>
          <w:sz w:val="32"/>
          <w:szCs w:val="32"/>
        </w:rPr>
        <w:t>到</w:t>
      </w:r>
      <w:r>
        <w:rPr>
          <w:rFonts w:ascii="Times New Roman" w:hAnsi="Times New Roman" w:eastAsia="仿宋_GB2312"/>
          <w:sz w:val="32"/>
          <w:szCs w:val="32"/>
        </w:rPr>
        <w:t>技能的精彩，感受</w:t>
      </w:r>
      <w:r>
        <w:rPr>
          <w:rFonts w:hint="eastAsia" w:ascii="Times New Roman" w:hAnsi="Times New Roman" w:eastAsia="仿宋_GB2312"/>
          <w:sz w:val="32"/>
          <w:szCs w:val="32"/>
        </w:rPr>
        <w:t>到新能源汽车</w:t>
      </w:r>
      <w:r>
        <w:rPr>
          <w:rFonts w:ascii="Times New Roman" w:hAnsi="Times New Roman" w:eastAsia="仿宋_GB2312"/>
          <w:sz w:val="32"/>
          <w:szCs w:val="32"/>
        </w:rPr>
        <w:t>的魅力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进一步扩大大赛的社会影响力。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altName w:val="Segoe UI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87628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FBC3DCB"/>
    <w:rsid w:val="000F60C6"/>
    <w:rsid w:val="00100C98"/>
    <w:rsid w:val="00140510"/>
    <w:rsid w:val="00164EFE"/>
    <w:rsid w:val="00191D3E"/>
    <w:rsid w:val="001E6ADD"/>
    <w:rsid w:val="00221724"/>
    <w:rsid w:val="002E2758"/>
    <w:rsid w:val="002F0320"/>
    <w:rsid w:val="003363B0"/>
    <w:rsid w:val="0034253C"/>
    <w:rsid w:val="00367DE9"/>
    <w:rsid w:val="0038589B"/>
    <w:rsid w:val="003B7F43"/>
    <w:rsid w:val="003F611A"/>
    <w:rsid w:val="004B7355"/>
    <w:rsid w:val="00511210"/>
    <w:rsid w:val="00543013"/>
    <w:rsid w:val="005A6344"/>
    <w:rsid w:val="00690018"/>
    <w:rsid w:val="006A4705"/>
    <w:rsid w:val="0072359D"/>
    <w:rsid w:val="00783942"/>
    <w:rsid w:val="007C348F"/>
    <w:rsid w:val="007C47C3"/>
    <w:rsid w:val="007D3183"/>
    <w:rsid w:val="00804BA1"/>
    <w:rsid w:val="00850355"/>
    <w:rsid w:val="008F74D0"/>
    <w:rsid w:val="00A448BB"/>
    <w:rsid w:val="00A55FF3"/>
    <w:rsid w:val="00A62F29"/>
    <w:rsid w:val="00A64280"/>
    <w:rsid w:val="00BA0E0C"/>
    <w:rsid w:val="00C2418A"/>
    <w:rsid w:val="00C27259"/>
    <w:rsid w:val="00C62F77"/>
    <w:rsid w:val="00D517E1"/>
    <w:rsid w:val="00D81E24"/>
    <w:rsid w:val="00DF2A2B"/>
    <w:rsid w:val="00E112CA"/>
    <w:rsid w:val="00E4211F"/>
    <w:rsid w:val="00E8476A"/>
    <w:rsid w:val="00F07221"/>
    <w:rsid w:val="00F1219D"/>
    <w:rsid w:val="00F31125"/>
    <w:rsid w:val="00F85CC2"/>
    <w:rsid w:val="00FA105C"/>
    <w:rsid w:val="00FE411C"/>
    <w:rsid w:val="00FF4A41"/>
    <w:rsid w:val="17073784"/>
    <w:rsid w:val="19E8129C"/>
    <w:rsid w:val="1FBC3DCB"/>
    <w:rsid w:val="2A2216E8"/>
    <w:rsid w:val="437045A6"/>
    <w:rsid w:val="448E7F98"/>
    <w:rsid w:val="534D3251"/>
    <w:rsid w:val="5DC522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508</Words>
  <Characters>2899</Characters>
  <Lines>24</Lines>
  <Paragraphs>6</Paragraphs>
  <TotalTime>0</TotalTime>
  <ScaleCrop>false</ScaleCrop>
  <LinksUpToDate>false</LinksUpToDate>
  <CharactersWithSpaces>3401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2019-11-28T00:57:00Z</dcterms:created>
  <dc:creator>刘嘉达</dc:creator>
  <cp:lastModifiedBy>LY</cp:lastModifiedBy>
  <cp:lastPrinted>2019-12-05T01:28:29Z</cp:lastPrinted>
  <dcterms:modified xsi:type="dcterms:W3CDTF">2019-12-05T03:13:10Z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